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19D2B" w14:textId="45298525" w:rsidR="00DD30F8" w:rsidDel="005E4D32" w:rsidRDefault="00DD30F8" w:rsidP="00324CA8">
      <w:pPr>
        <w:rPr>
          <w:del w:id="0" w:author="Peter Hart (12421031)" w:date="2018-04-24T17:33:00Z"/>
          <w:rFonts w:ascii="Arial" w:hAnsi="Arial" w:cs="Arial"/>
        </w:rPr>
      </w:pPr>
      <w:bookmarkStart w:id="1" w:name="_Hlk512340837"/>
    </w:p>
    <w:p w14:paraId="64E5C8C9" w14:textId="77777777" w:rsidR="005E4D32" w:rsidRDefault="005E4D32" w:rsidP="00324CA8">
      <w:pPr>
        <w:rPr>
          <w:ins w:id="2" w:author="Peter Hart (12421031)" w:date="2018-04-24T17:36:00Z"/>
          <w:rFonts w:ascii="Arial" w:hAnsi="Arial" w:cs="Arial"/>
        </w:rPr>
      </w:pPr>
    </w:p>
    <w:p w14:paraId="726A408B" w14:textId="77777777" w:rsidR="00DD30F8" w:rsidDel="00761EC0" w:rsidRDefault="00DD30F8" w:rsidP="00324CA8">
      <w:pPr>
        <w:rPr>
          <w:del w:id="3" w:author="Peter Hart (12421031)" w:date="2018-04-24T17:33:00Z"/>
          <w:rFonts w:ascii="Arial" w:hAnsi="Arial" w:cs="Arial"/>
        </w:rPr>
      </w:pPr>
    </w:p>
    <w:p w14:paraId="787CD2C2" w14:textId="77777777" w:rsidR="00B31A26" w:rsidRDefault="00B31A26" w:rsidP="00324CA8">
      <w:pPr>
        <w:rPr>
          <w:rFonts w:ascii="Arial" w:hAnsi="Arial" w:cs="Arial"/>
        </w:rPr>
      </w:pPr>
    </w:p>
    <w:p w14:paraId="74A6B270" w14:textId="77777777" w:rsidR="00324CA8" w:rsidRPr="0093778E" w:rsidRDefault="00324CA8" w:rsidP="00324CA8">
      <w:pPr>
        <w:jc w:val="center"/>
        <w:rPr>
          <w:rFonts w:ascii="Arial" w:hAnsi="Arial" w:cs="Arial"/>
        </w:rPr>
      </w:pPr>
      <w:r w:rsidRPr="0093778E">
        <w:rPr>
          <w:rFonts w:ascii="Arial" w:hAnsi="Arial" w:cs="Arial"/>
          <w:noProof/>
          <w:lang w:val="en-US"/>
        </w:rPr>
        <w:drawing>
          <wp:inline distT="0" distB="0" distL="0" distR="0" wp14:anchorId="5D153D57" wp14:editId="56255A75">
            <wp:extent cx="2876016" cy="2908687"/>
            <wp:effectExtent l="0" t="0" r="635" b="6350"/>
            <wp:docPr id="8" name="Picture 8" descr="http://www.lincoln.ac.uk/corporate_identity/downloads/UoL-logo-general-use-white-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coln.ac.uk/corporate_identity/downloads/UoL-logo-general-use-white-background.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3218" cy="2986766"/>
                    </a:xfrm>
                    <a:prstGeom prst="rect">
                      <a:avLst/>
                    </a:prstGeom>
                    <a:noFill/>
                    <a:ln>
                      <a:noFill/>
                    </a:ln>
                  </pic:spPr>
                </pic:pic>
              </a:graphicData>
            </a:graphic>
          </wp:inline>
        </w:drawing>
      </w:r>
    </w:p>
    <w:p w14:paraId="3A1877B0" w14:textId="1BADB987" w:rsidR="00324CA8" w:rsidRDefault="00324CA8" w:rsidP="00A813F7">
      <w:pPr>
        <w:rPr>
          <w:rFonts w:ascii="Arial" w:hAnsi="Arial" w:cs="Arial"/>
          <w:color w:val="C00000"/>
        </w:rPr>
      </w:pPr>
    </w:p>
    <w:p w14:paraId="72B327A3" w14:textId="15F43332" w:rsidR="00A813F7" w:rsidRDefault="00A813F7" w:rsidP="00A813F7">
      <w:pPr>
        <w:rPr>
          <w:rFonts w:ascii="Arial" w:hAnsi="Arial" w:cs="Arial"/>
          <w:color w:val="C00000"/>
        </w:rPr>
      </w:pPr>
    </w:p>
    <w:p w14:paraId="545CB019" w14:textId="77777777" w:rsidR="00A813F7" w:rsidRPr="009D241D" w:rsidRDefault="00A813F7" w:rsidP="00A813F7">
      <w:pPr>
        <w:rPr>
          <w:rFonts w:ascii="Arial" w:hAnsi="Arial" w:cs="Arial"/>
          <w:color w:val="C00000"/>
        </w:rPr>
      </w:pPr>
    </w:p>
    <w:p w14:paraId="158BF675" w14:textId="793D73AC" w:rsidR="00A5030F" w:rsidRPr="003B2141" w:rsidRDefault="00A5030F" w:rsidP="00A5030F">
      <w:pPr>
        <w:pStyle w:val="TOCHeading"/>
        <w:spacing w:line="360" w:lineRule="auto"/>
        <w:jc w:val="center"/>
        <w:rPr>
          <w:rFonts w:ascii="Cambria" w:eastAsiaTheme="minorHAnsi" w:hAnsi="Cambria" w:cstheme="minorBidi"/>
          <w:b/>
          <w:color w:val="auto"/>
          <w:sz w:val="28"/>
          <w:szCs w:val="22"/>
          <w:u w:val="single"/>
          <w:lang w:val="en-GB"/>
        </w:rPr>
      </w:pPr>
      <w:r w:rsidRPr="003B2141">
        <w:rPr>
          <w:rFonts w:ascii="Cambria" w:eastAsiaTheme="minorHAnsi" w:hAnsi="Cambria" w:cstheme="minorBidi"/>
          <w:b/>
          <w:color w:val="auto"/>
          <w:sz w:val="28"/>
          <w:szCs w:val="22"/>
          <w:u w:val="single"/>
          <w:lang w:val="en-GB"/>
        </w:rPr>
        <w:t xml:space="preserve">Developing a Seed Segmentation Algorithm </w:t>
      </w:r>
      <w:ins w:id="4" w:author="W_Mac" w:date="2018-04-22T21:27:00Z">
        <w:r w:rsidR="00FE48BB">
          <w:rPr>
            <w:rFonts w:ascii="Cambria" w:eastAsiaTheme="minorHAnsi" w:hAnsi="Cambria" w:cstheme="minorBidi"/>
            <w:b/>
            <w:color w:val="auto"/>
            <w:sz w:val="28"/>
            <w:szCs w:val="22"/>
            <w:u w:val="single"/>
            <w:lang w:val="en-GB"/>
          </w:rPr>
          <w:t>w</w:t>
        </w:r>
      </w:ins>
      <w:del w:id="5" w:author="W_Mac" w:date="2018-04-22T21:27:00Z">
        <w:r w:rsidRPr="003B2141" w:rsidDel="00FE48BB">
          <w:rPr>
            <w:rFonts w:ascii="Cambria" w:eastAsiaTheme="minorHAnsi" w:hAnsi="Cambria" w:cstheme="minorBidi"/>
            <w:b/>
            <w:color w:val="auto"/>
            <w:sz w:val="28"/>
            <w:szCs w:val="22"/>
            <w:u w:val="single"/>
            <w:lang w:val="en-GB"/>
          </w:rPr>
          <w:delText>W</w:delText>
        </w:r>
      </w:del>
      <w:r w:rsidRPr="003B2141">
        <w:rPr>
          <w:rFonts w:ascii="Cambria" w:eastAsiaTheme="minorHAnsi" w:hAnsi="Cambria" w:cstheme="minorBidi"/>
          <w:b/>
          <w:color w:val="auto"/>
          <w:sz w:val="28"/>
          <w:szCs w:val="22"/>
          <w:u w:val="single"/>
          <w:lang w:val="en-GB"/>
        </w:rPr>
        <w:t>hich Incorporates a Deep-Learning Architecture</w:t>
      </w:r>
    </w:p>
    <w:p w14:paraId="4B12BD40" w14:textId="4F55CCB2" w:rsidR="00E377BD" w:rsidRDefault="00E377BD" w:rsidP="00313AAD">
      <w:pPr>
        <w:rPr>
          <w:vertAlign w:val="subscript"/>
        </w:rPr>
      </w:pPr>
    </w:p>
    <w:p w14:paraId="299A9D8F" w14:textId="3F73F039" w:rsidR="001E5704" w:rsidRDefault="001E5704" w:rsidP="00313AAD">
      <w:pPr>
        <w:rPr>
          <w:vertAlign w:val="subscript"/>
        </w:rPr>
      </w:pPr>
    </w:p>
    <w:p w14:paraId="5DD38077" w14:textId="77777777" w:rsidR="00A813F7" w:rsidRPr="00DD30F8" w:rsidRDefault="00A813F7" w:rsidP="00313AAD">
      <w:pPr>
        <w:rPr>
          <w:vertAlign w:val="subscript"/>
        </w:rPr>
      </w:pPr>
    </w:p>
    <w:p w14:paraId="350A39B2" w14:textId="5BF3C7EC" w:rsidR="00313AAD" w:rsidRDefault="00DD30F8" w:rsidP="00DD30F8">
      <w:pPr>
        <w:jc w:val="center"/>
        <w:rPr>
          <w:rFonts w:ascii="Cambria" w:hAnsi="Cambria"/>
          <w:sz w:val="24"/>
        </w:rPr>
      </w:pPr>
      <w:r w:rsidRPr="00DD30F8">
        <w:rPr>
          <w:rFonts w:ascii="Cambria" w:hAnsi="Cambria"/>
          <w:sz w:val="24"/>
        </w:rPr>
        <w:t xml:space="preserve">Peter </w:t>
      </w:r>
      <w:r w:rsidR="005F6DBA">
        <w:rPr>
          <w:rFonts w:ascii="Cambria" w:hAnsi="Cambria"/>
          <w:sz w:val="24"/>
        </w:rPr>
        <w:t xml:space="preserve">Leonard </w:t>
      </w:r>
      <w:r w:rsidRPr="00DD30F8">
        <w:rPr>
          <w:rFonts w:ascii="Cambria" w:hAnsi="Cambria"/>
          <w:sz w:val="24"/>
        </w:rPr>
        <w:t>Hart</w:t>
      </w:r>
    </w:p>
    <w:p w14:paraId="073ED08B" w14:textId="061E5B8D" w:rsidR="00DD59C2" w:rsidRPr="00DD30F8" w:rsidRDefault="00DD59C2" w:rsidP="00DD30F8">
      <w:pPr>
        <w:jc w:val="center"/>
        <w:rPr>
          <w:rFonts w:ascii="Cambria" w:hAnsi="Cambria"/>
          <w:sz w:val="24"/>
        </w:rPr>
      </w:pPr>
      <w:r>
        <w:rPr>
          <w:rFonts w:ascii="Cambria" w:hAnsi="Cambria"/>
          <w:sz w:val="24"/>
        </w:rPr>
        <w:t>HAR12421031</w:t>
      </w:r>
    </w:p>
    <w:p w14:paraId="0DAF7EB8" w14:textId="175BB47F" w:rsidR="00313AAD" w:rsidRPr="00DD30F8" w:rsidRDefault="00A5030F" w:rsidP="00DD30F8">
      <w:pPr>
        <w:jc w:val="center"/>
        <w:rPr>
          <w:rFonts w:ascii="Cambria" w:hAnsi="Cambria"/>
          <w:sz w:val="24"/>
        </w:rPr>
      </w:pPr>
      <w:r>
        <w:rPr>
          <w:rFonts w:ascii="Cambria" w:hAnsi="Cambria"/>
          <w:sz w:val="24"/>
        </w:rPr>
        <w:t>MComp Computer Science</w:t>
      </w:r>
    </w:p>
    <w:p w14:paraId="471FFF80" w14:textId="77777777" w:rsidR="00313AAD" w:rsidRPr="00313AAD" w:rsidRDefault="00313AAD" w:rsidP="00313AAD"/>
    <w:p w14:paraId="44F1C745" w14:textId="5E048FE0" w:rsidR="00E377BD" w:rsidRDefault="00E377BD" w:rsidP="000112EE"/>
    <w:p w14:paraId="7010615C" w14:textId="77777777" w:rsidR="00A813F7" w:rsidRDefault="00A813F7" w:rsidP="000112EE"/>
    <w:p w14:paraId="438B127A" w14:textId="77777777" w:rsidR="00A813F7" w:rsidRDefault="00A813F7" w:rsidP="000112EE"/>
    <w:p w14:paraId="30996275" w14:textId="5FAFABB3" w:rsidR="00A813F7" w:rsidRPr="00A813F7" w:rsidRDefault="000112EE" w:rsidP="00A813F7">
      <w:pPr>
        <w:jc w:val="center"/>
        <w:rPr>
          <w:rFonts w:ascii="Cambria" w:hAnsi="Cambria"/>
          <w:b/>
        </w:rPr>
      </w:pPr>
      <w:r w:rsidRPr="000112EE">
        <w:rPr>
          <w:rFonts w:ascii="Cambria" w:hAnsi="Cambria"/>
          <w:b/>
        </w:rPr>
        <w:t>S</w:t>
      </w:r>
      <w:r w:rsidR="00F25D0A">
        <w:rPr>
          <w:rFonts w:ascii="Cambria" w:hAnsi="Cambria"/>
          <w:b/>
        </w:rPr>
        <w:t xml:space="preserve">upervisor: Dr. </w:t>
      </w:r>
      <w:r w:rsidR="00A5030F">
        <w:rPr>
          <w:rFonts w:ascii="Cambria" w:hAnsi="Cambria"/>
          <w:b/>
        </w:rPr>
        <w:t>Wenting Duan</w:t>
      </w:r>
    </w:p>
    <w:p w14:paraId="6A54C1A6" w14:textId="03D00DD7" w:rsidR="00A813F7" w:rsidRPr="00A813F7" w:rsidRDefault="00A813F7" w:rsidP="00A813F7">
      <w:pPr>
        <w:jc w:val="center"/>
        <w:rPr>
          <w:rFonts w:ascii="Cambria" w:hAnsi="Cambria"/>
        </w:rPr>
        <w:sectPr w:rsidR="00A813F7" w:rsidRPr="00A813F7" w:rsidSect="002E03B5">
          <w:headerReference w:type="default" r:id="rId9"/>
          <w:footerReference w:type="default" r:id="rId10"/>
          <w:pgSz w:w="11906" w:h="16838"/>
          <w:pgMar w:top="1440" w:right="1440" w:bottom="1440" w:left="1440" w:header="708" w:footer="708" w:gutter="0"/>
          <w:pgNumType w:start="1"/>
          <w:cols w:space="708"/>
          <w:titlePg/>
          <w:docGrid w:linePitch="360"/>
        </w:sectPr>
      </w:pPr>
      <w:r>
        <w:rPr>
          <w:rFonts w:ascii="Cambria" w:hAnsi="Cambria"/>
        </w:rPr>
        <w:t>26</w:t>
      </w:r>
      <w:r w:rsidRPr="00A813F7">
        <w:rPr>
          <w:rFonts w:ascii="Cambria" w:hAnsi="Cambria"/>
          <w:vertAlign w:val="superscript"/>
        </w:rPr>
        <w:t>th</w:t>
      </w:r>
      <w:r>
        <w:rPr>
          <w:rFonts w:ascii="Cambria" w:hAnsi="Cambria"/>
        </w:rPr>
        <w:t xml:space="preserve"> April 2018</w:t>
      </w:r>
    </w:p>
    <w:p w14:paraId="2C559E67" w14:textId="77777777" w:rsidR="00F157D0" w:rsidRPr="004121AC" w:rsidRDefault="00F157D0" w:rsidP="00F157D0">
      <w:pPr>
        <w:pStyle w:val="Heading1"/>
        <w:rPr>
          <w:rFonts w:ascii="Cambria" w:hAnsi="Cambria"/>
          <w:b/>
          <w:color w:val="C00000"/>
          <w:rPrChange w:id="6" w:author="Peter Hart (12421031)" w:date="2018-04-26T12:14:00Z">
            <w:rPr>
              <w:rFonts w:ascii="Cambria" w:hAnsi="Cambria"/>
            </w:rPr>
          </w:rPrChange>
        </w:rPr>
      </w:pPr>
      <w:bookmarkStart w:id="7" w:name="_Toc512498630"/>
      <w:bookmarkStart w:id="8" w:name="_Toc512508519"/>
      <w:bookmarkStart w:id="9" w:name="_Toc512513584"/>
      <w:bookmarkStart w:id="10" w:name="_Toc512514458"/>
      <w:bookmarkStart w:id="11" w:name="_Toc479851150"/>
      <w:bookmarkStart w:id="12" w:name="_Toc512515563"/>
      <w:r w:rsidRPr="004121AC">
        <w:rPr>
          <w:rFonts w:ascii="Cambria" w:hAnsi="Cambria"/>
          <w:b/>
          <w:color w:val="C00000"/>
          <w:rPrChange w:id="13" w:author="Peter Hart (12421031)" w:date="2018-04-26T12:14:00Z">
            <w:rPr>
              <w:rFonts w:ascii="Cambria" w:hAnsi="Cambria"/>
            </w:rPr>
          </w:rPrChange>
        </w:rPr>
        <w:lastRenderedPageBreak/>
        <w:t>ACKNOWLEDGEMENTS</w:t>
      </w:r>
      <w:bookmarkEnd w:id="7"/>
      <w:bookmarkEnd w:id="8"/>
      <w:bookmarkEnd w:id="9"/>
      <w:bookmarkEnd w:id="10"/>
      <w:bookmarkEnd w:id="12"/>
    </w:p>
    <w:p w14:paraId="6BAAA6DD" w14:textId="77777777" w:rsidR="00F157D0" w:rsidRPr="00A14128" w:rsidRDefault="00F157D0" w:rsidP="00F157D0"/>
    <w:p w14:paraId="2731650A" w14:textId="69F7C4D3" w:rsidR="002B50FA" w:rsidRDefault="002B50FA" w:rsidP="00F157D0">
      <w:pPr>
        <w:spacing w:line="360" w:lineRule="auto"/>
        <w:jc w:val="both"/>
        <w:rPr>
          <w:rFonts w:ascii="Times New Roman" w:hAnsi="Times New Roman" w:cs="Times New Roman"/>
        </w:rPr>
      </w:pPr>
      <w:r>
        <w:rPr>
          <w:rFonts w:ascii="Times New Roman" w:hAnsi="Times New Roman" w:cs="Times New Roman"/>
        </w:rPr>
        <w:t xml:space="preserve">The author would like to thank Professor David WH Rankin from the University of Edinburgh for supplying the large seed sample image dataset </w:t>
      </w:r>
      <w:ins w:id="14" w:author="Peter Hart (12421031)" w:date="2018-04-24T17:31:00Z">
        <w:r w:rsidR="00761EC0">
          <w:rPr>
            <w:rFonts w:ascii="Times New Roman" w:hAnsi="Times New Roman" w:cs="Times New Roman"/>
          </w:rPr>
          <w:t>which played a crucial role within this project</w:t>
        </w:r>
      </w:ins>
      <w:ins w:id="15" w:author="Peter Hart (12421031)" w:date="2018-04-24T17:32:00Z">
        <w:r w:rsidR="00761EC0">
          <w:rPr>
            <w:rFonts w:ascii="Times New Roman" w:hAnsi="Times New Roman" w:cs="Times New Roman"/>
          </w:rPr>
          <w:t>, the images were provided in a high resolution which proved to be very useful for the various algorithms explored in this project.</w:t>
        </w:r>
      </w:ins>
      <w:del w:id="16" w:author="Peter Hart (12421031)" w:date="2018-04-24T17:31:00Z">
        <w:r w:rsidDel="00761EC0">
          <w:rPr>
            <w:rFonts w:ascii="Times New Roman" w:hAnsi="Times New Roman" w:cs="Times New Roman"/>
          </w:rPr>
          <w:delText>that was utilised within the software solution developed during this project</w:delText>
        </w:r>
      </w:del>
    </w:p>
    <w:p w14:paraId="0CD05723" w14:textId="58AF4E2B" w:rsidR="00F157D0" w:rsidRPr="00A37484" w:rsidRDefault="00F157D0" w:rsidP="00F157D0">
      <w:pPr>
        <w:spacing w:line="360" w:lineRule="auto"/>
        <w:jc w:val="both"/>
        <w:rPr>
          <w:rFonts w:ascii="Times New Roman" w:hAnsi="Times New Roman" w:cs="Times New Roman"/>
        </w:rPr>
      </w:pPr>
      <w:r w:rsidRPr="00A37484">
        <w:rPr>
          <w:rFonts w:ascii="Times New Roman" w:hAnsi="Times New Roman" w:cs="Times New Roman"/>
        </w:rPr>
        <w:t xml:space="preserve">The author would </w:t>
      </w:r>
      <w:r w:rsidR="002B50FA">
        <w:rPr>
          <w:rFonts w:ascii="Times New Roman" w:hAnsi="Times New Roman" w:cs="Times New Roman"/>
        </w:rPr>
        <w:t xml:space="preserve">also </w:t>
      </w:r>
      <w:r w:rsidRPr="00A37484">
        <w:rPr>
          <w:rFonts w:ascii="Times New Roman" w:hAnsi="Times New Roman" w:cs="Times New Roman"/>
        </w:rPr>
        <w:t xml:space="preserve">like to take this opportunity to provide a significant mention to the project supervisor, Dr. </w:t>
      </w:r>
      <w:r w:rsidR="00A5030F" w:rsidRPr="00A37484">
        <w:rPr>
          <w:rFonts w:ascii="Times New Roman" w:hAnsi="Times New Roman" w:cs="Times New Roman"/>
        </w:rPr>
        <w:t>Wenting Duan</w:t>
      </w:r>
      <w:r w:rsidRPr="00A37484">
        <w:rPr>
          <w:rFonts w:ascii="Times New Roman" w:hAnsi="Times New Roman" w:cs="Times New Roman"/>
        </w:rPr>
        <w:t xml:space="preserve">, for the extensive support and guidance provided throughout the entire </w:t>
      </w:r>
      <w:r w:rsidR="007A473D">
        <w:rPr>
          <w:rFonts w:ascii="Times New Roman" w:hAnsi="Times New Roman" w:cs="Times New Roman"/>
        </w:rPr>
        <w:t>project lifecycle</w:t>
      </w:r>
      <w:r w:rsidRPr="00A37484">
        <w:rPr>
          <w:rFonts w:ascii="Times New Roman" w:hAnsi="Times New Roman" w:cs="Times New Roman"/>
        </w:rPr>
        <w:t xml:space="preserve">. </w:t>
      </w:r>
      <w:r w:rsidR="002B50FA">
        <w:rPr>
          <w:rFonts w:ascii="Times New Roman" w:hAnsi="Times New Roman" w:cs="Times New Roman"/>
        </w:rPr>
        <w:t>The eloquent advice and excellent supervision was inspiring and played a fundamental role toward the motivations behind this project</w:t>
      </w:r>
      <w:r w:rsidR="00CA1D99">
        <w:rPr>
          <w:rFonts w:ascii="Times New Roman" w:hAnsi="Times New Roman" w:cs="Times New Roman"/>
        </w:rPr>
        <w:t>.</w:t>
      </w:r>
      <w:r w:rsidR="002B50FA">
        <w:rPr>
          <w:rFonts w:ascii="Times New Roman" w:hAnsi="Times New Roman" w:cs="Times New Roman"/>
        </w:rPr>
        <w:t xml:space="preserve"> </w:t>
      </w:r>
      <w:r w:rsidR="00CA1D99">
        <w:rPr>
          <w:rFonts w:ascii="Times New Roman" w:hAnsi="Times New Roman" w:cs="Times New Roman"/>
        </w:rPr>
        <w:t>T</w:t>
      </w:r>
      <w:r w:rsidRPr="00A37484">
        <w:rPr>
          <w:rFonts w:ascii="Times New Roman" w:hAnsi="Times New Roman" w:cs="Times New Roman"/>
        </w:rPr>
        <w:t xml:space="preserve">hank you for </w:t>
      </w:r>
      <w:r w:rsidR="002B50FA">
        <w:rPr>
          <w:rFonts w:ascii="Times New Roman" w:hAnsi="Times New Roman" w:cs="Times New Roman"/>
        </w:rPr>
        <w:t xml:space="preserve">the </w:t>
      </w:r>
      <w:r w:rsidRPr="00A37484">
        <w:rPr>
          <w:rFonts w:ascii="Times New Roman" w:hAnsi="Times New Roman" w:cs="Times New Roman"/>
        </w:rPr>
        <w:t>dedication and enthusiasm towards the successful completion of this project.</w:t>
      </w:r>
    </w:p>
    <w:p w14:paraId="2FAB8E17" w14:textId="77777777" w:rsidR="00F157D0" w:rsidRDefault="00F157D0" w:rsidP="00F157D0">
      <w:pPr>
        <w:pStyle w:val="Heading1"/>
      </w:pPr>
      <w:r w:rsidRPr="00DD30F8">
        <w:br w:type="page"/>
      </w:r>
    </w:p>
    <w:p w14:paraId="65C750E0" w14:textId="6D66723A" w:rsidR="00F25D0A" w:rsidRPr="004121AC" w:rsidRDefault="008C60DE" w:rsidP="00F25D0A">
      <w:pPr>
        <w:pStyle w:val="Heading1"/>
        <w:rPr>
          <w:rFonts w:ascii="Cambria" w:hAnsi="Cambria"/>
          <w:b/>
          <w:color w:val="C00000"/>
          <w:rPrChange w:id="17" w:author="Peter Hart (12421031)" w:date="2018-04-26T12:14:00Z">
            <w:rPr>
              <w:rFonts w:ascii="Cambria" w:hAnsi="Cambria"/>
            </w:rPr>
          </w:rPrChange>
        </w:rPr>
      </w:pPr>
      <w:bookmarkStart w:id="18" w:name="_Toc512498631"/>
      <w:bookmarkStart w:id="19" w:name="_Toc512508520"/>
      <w:bookmarkStart w:id="20" w:name="_Toc512513585"/>
      <w:bookmarkStart w:id="21" w:name="_Toc512514459"/>
      <w:bookmarkStart w:id="22" w:name="_Hlk511250094"/>
      <w:bookmarkStart w:id="23" w:name="_Toc512515564"/>
      <w:r w:rsidRPr="004121AC">
        <w:rPr>
          <w:rFonts w:ascii="Cambria" w:hAnsi="Cambria"/>
          <w:b/>
          <w:color w:val="C00000"/>
          <w:rPrChange w:id="24" w:author="Peter Hart (12421031)" w:date="2018-04-26T12:14:00Z">
            <w:rPr>
              <w:rFonts w:ascii="Cambria" w:hAnsi="Cambria"/>
            </w:rPr>
          </w:rPrChange>
        </w:rPr>
        <w:lastRenderedPageBreak/>
        <w:t>ABSTRACT</w:t>
      </w:r>
      <w:bookmarkEnd w:id="18"/>
      <w:bookmarkEnd w:id="19"/>
      <w:bookmarkEnd w:id="20"/>
      <w:bookmarkEnd w:id="21"/>
      <w:bookmarkEnd w:id="23"/>
    </w:p>
    <w:p w14:paraId="21B0854D" w14:textId="77777777" w:rsidR="00BF5854" w:rsidRDefault="00BF5854" w:rsidP="00F25D0A">
      <w:pPr>
        <w:spacing w:line="360" w:lineRule="auto"/>
        <w:jc w:val="both"/>
        <w:rPr>
          <w:ins w:id="25" w:author="Peter Hart (12421031)" w:date="2018-04-24T13:47:00Z"/>
          <w:rFonts w:ascii="Times New Roman" w:hAnsi="Times New Roman" w:cs="Times New Roman"/>
        </w:rPr>
      </w:pPr>
    </w:p>
    <w:p w14:paraId="2A767D77" w14:textId="04CB0AE7" w:rsidR="00F25D0A" w:rsidRPr="00761EC0" w:rsidDel="00BF5854" w:rsidRDefault="00BF5854">
      <w:pPr>
        <w:spacing w:line="360" w:lineRule="auto"/>
        <w:jc w:val="both"/>
        <w:rPr>
          <w:del w:id="26" w:author="Peter Hart (12421031)" w:date="2018-04-24T13:47:00Z"/>
          <w:rFonts w:ascii="Times New Roman" w:hAnsi="Times New Roman" w:cs="Times New Roman"/>
          <w:rPrChange w:id="27" w:author="Peter Hart (12421031)" w:date="2018-04-24T17:31:00Z">
            <w:rPr>
              <w:del w:id="28" w:author="Peter Hart (12421031)" w:date="2018-04-24T13:47:00Z"/>
              <w:rFonts w:ascii="Arial" w:hAnsi="Arial" w:cs="Arial"/>
            </w:rPr>
          </w:rPrChange>
        </w:rPr>
      </w:pPr>
      <w:ins w:id="29" w:author="Peter Hart (12421031)" w:date="2018-04-24T13:47:00Z">
        <w:r w:rsidRPr="00761EC0">
          <w:rPr>
            <w:rFonts w:ascii="Times New Roman" w:hAnsi="Times New Roman" w:cs="Times New Roman"/>
          </w:rPr>
          <w:t xml:space="preserve">The following dissertation reviews the development of an image segmentation algorithm using deep-learning strategies and its possible application within the field of botany image processing. Ultimately, this project followed the development of a superpixel convolutional neural network image segmentation algorithm, an algorithm which theoretically should combine the benefits of both techniques. This algorithm was applied to a series of different samples of seed image data, whereby the algorithm performance was assessed based upon the estimated confusion matrix and subsequent classification accuracy from a test dataset of images. Therefore, it is hoped that this project will provide botanists with means toward effective seed object extraction within seed samples, such that this useful data can be used by various botanists for further photometric analysis. In conclusion, the results of this project demonstrated clear capability toward accurate segmentation of the seed objects with the convolutional neural network classifying the seed and background superpixels with a 95.84% classification accuracy, which in turn allowed accurate segmentation to be procured on the seed sample images. </w:t>
        </w:r>
      </w:ins>
      <w:ins w:id="30" w:author="Peter Hart (12421031)" w:date="2018-04-26T12:18:00Z">
        <w:r w:rsidR="009134D8">
          <w:rPr>
            <w:rFonts w:ascii="Times New Roman" w:hAnsi="Times New Roman" w:cs="Times New Roman"/>
          </w:rPr>
          <w:t xml:space="preserve">However, the output segmentation accuracy </w:t>
        </w:r>
        <w:r w:rsidR="005C0701">
          <w:rPr>
            <w:rFonts w:ascii="Times New Roman" w:hAnsi="Times New Roman" w:cs="Times New Roman"/>
          </w:rPr>
          <w:t xml:space="preserve">was estimated </w:t>
        </w:r>
      </w:ins>
      <w:ins w:id="31" w:author="Peter Hart (12421031)" w:date="2018-04-26T12:19:00Z">
        <w:r w:rsidR="005C0701">
          <w:rPr>
            <w:rFonts w:ascii="Times New Roman" w:hAnsi="Times New Roman" w:cs="Times New Roman"/>
          </w:rPr>
          <w:t>to be an underwhelming 73.18%, therefore further work on model refinement and post-processing are evident.</w:t>
        </w:r>
      </w:ins>
      <w:ins w:id="32" w:author="Peter Hart (12421031)" w:date="2018-04-26T12:18:00Z">
        <w:r w:rsidR="009134D8" w:rsidRPr="00761EC0" w:rsidDel="00BF5854">
          <w:rPr>
            <w:rFonts w:ascii="Times New Roman" w:hAnsi="Times New Roman" w:cs="Times New Roman"/>
          </w:rPr>
          <w:t xml:space="preserve"> </w:t>
        </w:r>
      </w:ins>
      <w:del w:id="33" w:author="Peter Hart (12421031)" w:date="2018-04-24T13:47:00Z">
        <w:r w:rsidR="00F25D0A" w:rsidRPr="00761EC0" w:rsidDel="00BF5854">
          <w:rPr>
            <w:rFonts w:ascii="Times New Roman" w:hAnsi="Times New Roman" w:cs="Times New Roman"/>
            <w:rPrChange w:id="34" w:author="Peter Hart (12421031)" w:date="2018-04-24T17:31:00Z">
              <w:rPr>
                <w:rFonts w:ascii="Arial" w:hAnsi="Arial" w:cs="Arial"/>
              </w:rPr>
            </w:rPrChange>
          </w:rPr>
          <w:delText>*insert abstract here*</w:delText>
        </w:r>
      </w:del>
    </w:p>
    <w:p w14:paraId="6662D4D3" w14:textId="50DF85D1" w:rsidR="00F25D0A" w:rsidRDefault="00F25D0A">
      <w:pPr>
        <w:spacing w:line="360" w:lineRule="auto"/>
        <w:jc w:val="both"/>
        <w:pPrChange w:id="35" w:author="Peter Hart (12421031)" w:date="2018-04-24T17:31:00Z">
          <w:pPr/>
        </w:pPrChange>
      </w:pPr>
      <w:r>
        <w:br w:type="page"/>
      </w:r>
    </w:p>
    <w:bookmarkEnd w:id="11" w:displacedByCustomXml="next"/>
    <w:sdt>
      <w:sdtPr>
        <w:rPr>
          <w:rFonts w:asciiTheme="minorHAnsi" w:eastAsiaTheme="minorHAnsi" w:hAnsiTheme="minorHAnsi" w:cstheme="majorHAnsi"/>
          <w:color w:val="C00000"/>
          <w:sz w:val="20"/>
          <w:szCs w:val="22"/>
          <w:lang w:val="en-GB"/>
        </w:rPr>
        <w:id w:val="1827625438"/>
        <w:docPartObj>
          <w:docPartGallery w:val="Table of Contents"/>
          <w:docPartUnique/>
        </w:docPartObj>
      </w:sdtPr>
      <w:sdtEndPr>
        <w:rPr>
          <w:rFonts w:ascii="Cambria" w:hAnsi="Cambria" w:cstheme="minorBidi"/>
          <w:b/>
          <w:bCs/>
          <w:noProof/>
          <w:color w:val="auto"/>
          <w:sz w:val="22"/>
        </w:rPr>
      </w:sdtEndPr>
      <w:sdtContent>
        <w:p w14:paraId="35875377" w14:textId="5414BFB5" w:rsidR="00324CA8" w:rsidRPr="004121AC" w:rsidRDefault="008C60DE" w:rsidP="003B01A0">
          <w:pPr>
            <w:pStyle w:val="TOCHeading"/>
            <w:tabs>
              <w:tab w:val="left" w:pos="2700"/>
            </w:tabs>
            <w:spacing w:line="360" w:lineRule="auto"/>
            <w:rPr>
              <w:rFonts w:ascii="Cambria" w:hAnsi="Cambria" w:cstheme="majorHAnsi"/>
              <w:color w:val="C00000"/>
              <w:sz w:val="48"/>
              <w:rPrChange w:id="36" w:author="Peter Hart (12421031)" w:date="2018-04-26T12:14:00Z">
                <w:rPr>
                  <w:rFonts w:ascii="Cambria" w:hAnsi="Cambria" w:cstheme="majorHAnsi"/>
                  <w:sz w:val="48"/>
                </w:rPr>
              </w:rPrChange>
            </w:rPr>
          </w:pPr>
          <w:r w:rsidRPr="004121AC">
            <w:rPr>
              <w:rFonts w:ascii="Cambria" w:hAnsi="Cambria" w:cstheme="majorHAnsi"/>
              <w:b/>
              <w:color w:val="C00000"/>
              <w:rPrChange w:id="37" w:author="Peter Hart (12421031)" w:date="2018-04-26T12:14:00Z">
                <w:rPr>
                  <w:rFonts w:ascii="Cambria" w:hAnsi="Cambria" w:cstheme="majorHAnsi"/>
                </w:rPr>
              </w:rPrChange>
            </w:rPr>
            <w:t>CONTENTS</w:t>
          </w:r>
          <w:r w:rsidR="003B01A0" w:rsidRPr="004121AC">
            <w:rPr>
              <w:rFonts w:ascii="Cambria" w:hAnsi="Cambria" w:cstheme="majorHAnsi"/>
              <w:color w:val="C00000"/>
              <w:rPrChange w:id="38" w:author="Peter Hart (12421031)" w:date="2018-04-26T12:14:00Z">
                <w:rPr>
                  <w:rFonts w:ascii="Cambria" w:hAnsi="Cambria" w:cstheme="majorHAnsi"/>
                </w:rPr>
              </w:rPrChange>
            </w:rPr>
            <w:tab/>
          </w:r>
        </w:p>
        <w:p w14:paraId="28D66F72" w14:textId="0E65F42D" w:rsidR="001010C2" w:rsidRPr="001010C2" w:rsidRDefault="00324CA8" w:rsidP="001010C2">
          <w:pPr>
            <w:pStyle w:val="TOC1"/>
            <w:tabs>
              <w:tab w:val="right" w:leader="dot" w:pos="9016"/>
            </w:tabs>
            <w:spacing w:after="0" w:line="276" w:lineRule="auto"/>
            <w:jc w:val="both"/>
            <w:rPr>
              <w:ins w:id="39" w:author="Peter Hart (12421031)" w:date="2018-04-26T14:17:00Z"/>
              <w:rFonts w:ascii="Cambria" w:eastAsiaTheme="minorEastAsia" w:hAnsi="Cambria"/>
              <w:noProof/>
              <w:lang w:eastAsia="en-GB"/>
              <w:rPrChange w:id="40" w:author="Peter Hart (12421031)" w:date="2018-04-26T14:17:00Z">
                <w:rPr>
                  <w:ins w:id="41" w:author="Peter Hart (12421031)" w:date="2018-04-26T14:17:00Z"/>
                  <w:rFonts w:eastAsiaTheme="minorEastAsia"/>
                  <w:noProof/>
                  <w:lang w:eastAsia="en-GB"/>
                </w:rPr>
              </w:rPrChange>
            </w:rPr>
            <w:pPrChange w:id="42" w:author="Peter Hart (12421031)" w:date="2018-04-26T14:17:00Z">
              <w:pPr>
                <w:pStyle w:val="TOC1"/>
                <w:tabs>
                  <w:tab w:val="right" w:leader="dot" w:pos="9016"/>
                </w:tabs>
              </w:pPr>
            </w:pPrChange>
          </w:pPr>
          <w:r w:rsidRPr="00D22E7E">
            <w:rPr>
              <w:rFonts w:ascii="Cambria" w:hAnsi="Cambria" w:cs="Arial"/>
              <w:sz w:val="12"/>
            </w:rPr>
            <w:fldChar w:fldCharType="begin"/>
          </w:r>
          <w:r w:rsidRPr="001010C2">
            <w:rPr>
              <w:rFonts w:ascii="Cambria" w:hAnsi="Cambria" w:cs="Arial"/>
              <w:sz w:val="12"/>
              <w:rPrChange w:id="43" w:author="Peter Hart (12421031)" w:date="2018-04-26T14:17:00Z">
                <w:rPr>
                  <w:rFonts w:ascii="Cambria" w:hAnsi="Cambria" w:cs="Arial"/>
                  <w:sz w:val="12"/>
                </w:rPr>
              </w:rPrChange>
            </w:rPr>
            <w:instrText xml:space="preserve"> TOC \o "1-3" \h \z \u </w:instrText>
          </w:r>
          <w:r w:rsidRPr="001010C2">
            <w:rPr>
              <w:rFonts w:ascii="Cambria" w:hAnsi="Cambria" w:cs="Arial"/>
              <w:sz w:val="12"/>
              <w:rPrChange w:id="44" w:author="Peter Hart (12421031)" w:date="2018-04-26T14:17:00Z">
                <w:rPr>
                  <w:rFonts w:ascii="Cambria" w:hAnsi="Cambria" w:cs="Arial"/>
                  <w:b/>
                  <w:bCs/>
                  <w:noProof/>
                  <w:sz w:val="12"/>
                </w:rPr>
              </w:rPrChange>
            </w:rPr>
            <w:fldChar w:fldCharType="separate"/>
          </w:r>
          <w:ins w:id="45" w:author="Peter Hart (12421031)" w:date="2018-04-26T14:17:00Z">
            <w:r w:rsidR="001010C2" w:rsidRPr="001010C2">
              <w:rPr>
                <w:rStyle w:val="Hyperlink"/>
                <w:rFonts w:ascii="Cambria" w:hAnsi="Cambria"/>
                <w:noProof/>
                <w:rPrChange w:id="46" w:author="Peter Hart (12421031)" w:date="2018-04-26T14:17:00Z">
                  <w:rPr>
                    <w:rStyle w:val="Hyperlink"/>
                    <w:noProof/>
                  </w:rPr>
                </w:rPrChange>
              </w:rPr>
              <w:fldChar w:fldCharType="begin"/>
            </w:r>
            <w:r w:rsidR="001010C2" w:rsidRPr="001010C2">
              <w:rPr>
                <w:rStyle w:val="Hyperlink"/>
                <w:rFonts w:ascii="Cambria" w:hAnsi="Cambria"/>
                <w:noProof/>
                <w:rPrChange w:id="47" w:author="Peter Hart (12421031)" w:date="2018-04-26T14:17:00Z">
                  <w:rPr>
                    <w:rStyle w:val="Hyperlink"/>
                    <w:noProof/>
                  </w:rPr>
                </w:rPrChange>
              </w:rPr>
              <w:instrText xml:space="preserve"> </w:instrText>
            </w:r>
            <w:r w:rsidR="001010C2" w:rsidRPr="001010C2">
              <w:rPr>
                <w:rFonts w:ascii="Cambria" w:hAnsi="Cambria"/>
                <w:noProof/>
                <w:rPrChange w:id="48" w:author="Peter Hart (12421031)" w:date="2018-04-26T14:17:00Z">
                  <w:rPr>
                    <w:noProof/>
                  </w:rPr>
                </w:rPrChange>
              </w:rPr>
              <w:instrText>HYPERLINK \l "_Toc512515565"</w:instrText>
            </w:r>
            <w:r w:rsidR="001010C2" w:rsidRPr="001010C2">
              <w:rPr>
                <w:rStyle w:val="Hyperlink"/>
                <w:rFonts w:ascii="Cambria" w:hAnsi="Cambria"/>
                <w:noProof/>
                <w:rPrChange w:id="49" w:author="Peter Hart (12421031)" w:date="2018-04-26T14:17:00Z">
                  <w:rPr>
                    <w:rStyle w:val="Hyperlink"/>
                    <w:noProof/>
                  </w:rPr>
                </w:rPrChange>
              </w:rPr>
              <w:instrText xml:space="preserve"> </w:instrText>
            </w:r>
            <w:r w:rsidR="001010C2" w:rsidRPr="001010C2">
              <w:rPr>
                <w:rStyle w:val="Hyperlink"/>
                <w:rFonts w:ascii="Cambria" w:hAnsi="Cambria"/>
                <w:noProof/>
                <w:rPrChange w:id="50" w:author="Peter Hart (12421031)" w:date="2018-04-26T14:17:00Z">
                  <w:rPr>
                    <w:rStyle w:val="Hyperlink"/>
                    <w:noProof/>
                  </w:rPr>
                </w:rPrChange>
              </w:rPr>
            </w:r>
            <w:r w:rsidR="001010C2" w:rsidRPr="001010C2">
              <w:rPr>
                <w:rStyle w:val="Hyperlink"/>
                <w:rFonts w:ascii="Cambria" w:hAnsi="Cambria"/>
                <w:noProof/>
                <w:rPrChange w:id="51" w:author="Peter Hart (12421031)" w:date="2018-04-26T14:17:00Z">
                  <w:rPr>
                    <w:rStyle w:val="Hyperlink"/>
                    <w:noProof/>
                  </w:rPr>
                </w:rPrChange>
              </w:rPr>
              <w:fldChar w:fldCharType="separate"/>
            </w:r>
            <w:r w:rsidR="001010C2" w:rsidRPr="001010C2">
              <w:rPr>
                <w:rStyle w:val="Hyperlink"/>
                <w:rFonts w:ascii="Cambria" w:hAnsi="Cambria"/>
                <w:b/>
                <w:noProof/>
                <w:rPrChange w:id="52" w:author="Peter Hart (12421031)" w:date="2018-04-26T14:17:00Z">
                  <w:rPr>
                    <w:rStyle w:val="Hyperlink"/>
                    <w:rFonts w:ascii="Cambria" w:hAnsi="Cambria"/>
                    <w:b/>
                    <w:noProof/>
                  </w:rPr>
                </w:rPrChange>
              </w:rPr>
              <w:t>CHAPTER 1: INTRODUCTION</w:t>
            </w:r>
            <w:r w:rsidR="001010C2" w:rsidRPr="001010C2">
              <w:rPr>
                <w:rFonts w:ascii="Cambria" w:hAnsi="Cambria"/>
                <w:noProof/>
                <w:webHidden/>
                <w:rPrChange w:id="53" w:author="Peter Hart (12421031)" w:date="2018-04-26T14:17:00Z">
                  <w:rPr>
                    <w:noProof/>
                    <w:webHidden/>
                  </w:rPr>
                </w:rPrChange>
              </w:rPr>
              <w:tab/>
            </w:r>
            <w:r w:rsidR="001010C2" w:rsidRPr="001010C2">
              <w:rPr>
                <w:rFonts w:ascii="Cambria" w:hAnsi="Cambria"/>
                <w:noProof/>
                <w:webHidden/>
                <w:rPrChange w:id="54" w:author="Peter Hart (12421031)" w:date="2018-04-26T14:17:00Z">
                  <w:rPr>
                    <w:noProof/>
                    <w:webHidden/>
                  </w:rPr>
                </w:rPrChange>
              </w:rPr>
              <w:fldChar w:fldCharType="begin"/>
            </w:r>
            <w:r w:rsidR="001010C2" w:rsidRPr="001010C2">
              <w:rPr>
                <w:rFonts w:ascii="Cambria" w:hAnsi="Cambria"/>
                <w:noProof/>
                <w:webHidden/>
                <w:rPrChange w:id="55" w:author="Peter Hart (12421031)" w:date="2018-04-26T14:17:00Z">
                  <w:rPr>
                    <w:noProof/>
                    <w:webHidden/>
                  </w:rPr>
                </w:rPrChange>
              </w:rPr>
              <w:instrText xml:space="preserve"> PAGEREF _Toc512515565 \h </w:instrText>
            </w:r>
            <w:r w:rsidR="001010C2" w:rsidRPr="001010C2">
              <w:rPr>
                <w:rFonts w:ascii="Cambria" w:hAnsi="Cambria"/>
                <w:noProof/>
                <w:webHidden/>
                <w:rPrChange w:id="56" w:author="Peter Hart (12421031)" w:date="2018-04-26T14:17:00Z">
                  <w:rPr>
                    <w:noProof/>
                    <w:webHidden/>
                  </w:rPr>
                </w:rPrChange>
              </w:rPr>
            </w:r>
          </w:ins>
          <w:r w:rsidR="001010C2" w:rsidRPr="001010C2">
            <w:rPr>
              <w:rFonts w:ascii="Cambria" w:hAnsi="Cambria"/>
              <w:noProof/>
              <w:webHidden/>
              <w:rPrChange w:id="57" w:author="Peter Hart (12421031)" w:date="2018-04-26T14:17:00Z">
                <w:rPr>
                  <w:noProof/>
                  <w:webHidden/>
                </w:rPr>
              </w:rPrChange>
            </w:rPr>
            <w:fldChar w:fldCharType="separate"/>
          </w:r>
          <w:ins w:id="58" w:author="Peter Hart (12421031)" w:date="2018-04-26T14:20:00Z">
            <w:r w:rsidR="00D22E7E">
              <w:rPr>
                <w:rFonts w:ascii="Cambria" w:hAnsi="Cambria"/>
                <w:noProof/>
                <w:webHidden/>
              </w:rPr>
              <w:t>4</w:t>
            </w:r>
          </w:ins>
          <w:ins w:id="59" w:author="Peter Hart (12421031)" w:date="2018-04-26T14:17:00Z">
            <w:r w:rsidR="001010C2" w:rsidRPr="001010C2">
              <w:rPr>
                <w:rFonts w:ascii="Cambria" w:hAnsi="Cambria"/>
                <w:noProof/>
                <w:webHidden/>
                <w:rPrChange w:id="60" w:author="Peter Hart (12421031)" w:date="2018-04-26T14:17:00Z">
                  <w:rPr>
                    <w:noProof/>
                    <w:webHidden/>
                  </w:rPr>
                </w:rPrChange>
              </w:rPr>
              <w:fldChar w:fldCharType="end"/>
            </w:r>
            <w:r w:rsidR="001010C2" w:rsidRPr="001010C2">
              <w:rPr>
                <w:rStyle w:val="Hyperlink"/>
                <w:rFonts w:ascii="Cambria" w:hAnsi="Cambria"/>
                <w:noProof/>
                <w:rPrChange w:id="61" w:author="Peter Hart (12421031)" w:date="2018-04-26T14:17:00Z">
                  <w:rPr>
                    <w:rStyle w:val="Hyperlink"/>
                    <w:noProof/>
                  </w:rPr>
                </w:rPrChange>
              </w:rPr>
              <w:fldChar w:fldCharType="end"/>
            </w:r>
          </w:ins>
        </w:p>
        <w:p w14:paraId="457E2D6C" w14:textId="0D60846B" w:rsidR="001010C2" w:rsidRPr="001010C2" w:rsidRDefault="001010C2" w:rsidP="001010C2">
          <w:pPr>
            <w:pStyle w:val="TOC2"/>
            <w:spacing w:after="0" w:line="276" w:lineRule="auto"/>
            <w:jc w:val="both"/>
            <w:rPr>
              <w:ins w:id="62" w:author="Peter Hart (12421031)" w:date="2018-04-26T14:17:00Z"/>
              <w:rFonts w:ascii="Cambria" w:eastAsiaTheme="minorEastAsia" w:hAnsi="Cambria"/>
              <w:noProof/>
              <w:lang w:eastAsia="en-GB"/>
              <w:rPrChange w:id="63" w:author="Peter Hart (12421031)" w:date="2018-04-26T14:17:00Z">
                <w:rPr>
                  <w:ins w:id="64" w:author="Peter Hart (12421031)" w:date="2018-04-26T14:17:00Z"/>
                  <w:rFonts w:eastAsiaTheme="minorEastAsia"/>
                  <w:noProof/>
                  <w:lang w:eastAsia="en-GB"/>
                </w:rPr>
              </w:rPrChange>
            </w:rPr>
            <w:pPrChange w:id="65" w:author="Peter Hart (12421031)" w:date="2018-04-26T14:17:00Z">
              <w:pPr>
                <w:pStyle w:val="TOC2"/>
              </w:pPr>
            </w:pPrChange>
          </w:pPr>
          <w:ins w:id="66" w:author="Peter Hart (12421031)" w:date="2018-04-26T14:17:00Z">
            <w:r w:rsidRPr="001010C2">
              <w:rPr>
                <w:rStyle w:val="Hyperlink"/>
                <w:rFonts w:ascii="Cambria" w:hAnsi="Cambria"/>
                <w:noProof/>
                <w:rPrChange w:id="67" w:author="Peter Hart (12421031)" w:date="2018-04-26T14:17:00Z">
                  <w:rPr>
                    <w:rStyle w:val="Hyperlink"/>
                    <w:noProof/>
                  </w:rPr>
                </w:rPrChange>
              </w:rPr>
              <w:fldChar w:fldCharType="begin"/>
            </w:r>
            <w:r w:rsidRPr="001010C2">
              <w:rPr>
                <w:rStyle w:val="Hyperlink"/>
                <w:rFonts w:ascii="Cambria" w:hAnsi="Cambria"/>
                <w:noProof/>
                <w:rPrChange w:id="68" w:author="Peter Hart (12421031)" w:date="2018-04-26T14:17:00Z">
                  <w:rPr>
                    <w:rStyle w:val="Hyperlink"/>
                    <w:noProof/>
                  </w:rPr>
                </w:rPrChange>
              </w:rPr>
              <w:instrText xml:space="preserve"> </w:instrText>
            </w:r>
            <w:r w:rsidRPr="001010C2">
              <w:rPr>
                <w:rFonts w:ascii="Cambria" w:hAnsi="Cambria"/>
                <w:noProof/>
                <w:rPrChange w:id="69" w:author="Peter Hart (12421031)" w:date="2018-04-26T14:17:00Z">
                  <w:rPr>
                    <w:noProof/>
                  </w:rPr>
                </w:rPrChange>
              </w:rPr>
              <w:instrText>HYPERLINK \l "_Toc512515566"</w:instrText>
            </w:r>
            <w:r w:rsidRPr="001010C2">
              <w:rPr>
                <w:rStyle w:val="Hyperlink"/>
                <w:rFonts w:ascii="Cambria" w:hAnsi="Cambria"/>
                <w:noProof/>
                <w:rPrChange w:id="70" w:author="Peter Hart (12421031)" w:date="2018-04-26T14:17:00Z">
                  <w:rPr>
                    <w:rStyle w:val="Hyperlink"/>
                    <w:noProof/>
                  </w:rPr>
                </w:rPrChange>
              </w:rPr>
              <w:instrText xml:space="preserve"> </w:instrText>
            </w:r>
            <w:r w:rsidRPr="001010C2">
              <w:rPr>
                <w:rStyle w:val="Hyperlink"/>
                <w:rFonts w:ascii="Cambria" w:hAnsi="Cambria"/>
                <w:noProof/>
                <w:rPrChange w:id="71" w:author="Peter Hart (12421031)" w:date="2018-04-26T14:17:00Z">
                  <w:rPr>
                    <w:rStyle w:val="Hyperlink"/>
                    <w:noProof/>
                  </w:rPr>
                </w:rPrChange>
              </w:rPr>
            </w:r>
            <w:r w:rsidRPr="001010C2">
              <w:rPr>
                <w:rStyle w:val="Hyperlink"/>
                <w:rFonts w:ascii="Cambria" w:hAnsi="Cambria"/>
                <w:noProof/>
                <w:rPrChange w:id="72" w:author="Peter Hart (12421031)" w:date="2018-04-26T14:17:00Z">
                  <w:rPr>
                    <w:rStyle w:val="Hyperlink"/>
                    <w:noProof/>
                  </w:rPr>
                </w:rPrChange>
              </w:rPr>
              <w:fldChar w:fldCharType="separate"/>
            </w:r>
            <w:r w:rsidRPr="001010C2">
              <w:rPr>
                <w:rStyle w:val="Hyperlink"/>
                <w:rFonts w:ascii="Cambria" w:hAnsi="Cambria"/>
                <w:noProof/>
                <w:rPrChange w:id="73" w:author="Peter Hart (12421031)" w:date="2018-04-26T14:17:00Z">
                  <w:rPr>
                    <w:rStyle w:val="Hyperlink"/>
                    <w:rFonts w:ascii="Cambria" w:hAnsi="Cambria"/>
                    <w:noProof/>
                  </w:rPr>
                </w:rPrChange>
              </w:rPr>
              <w:t>1.1 BACKGROUND TO THE PROJECT</w:t>
            </w:r>
            <w:r w:rsidRPr="001010C2">
              <w:rPr>
                <w:rFonts w:ascii="Cambria" w:hAnsi="Cambria"/>
                <w:noProof/>
                <w:webHidden/>
                <w:rPrChange w:id="74" w:author="Peter Hart (12421031)" w:date="2018-04-26T14:17:00Z">
                  <w:rPr>
                    <w:noProof/>
                    <w:webHidden/>
                  </w:rPr>
                </w:rPrChange>
              </w:rPr>
              <w:tab/>
            </w:r>
            <w:r w:rsidRPr="001010C2">
              <w:rPr>
                <w:rFonts w:ascii="Cambria" w:hAnsi="Cambria"/>
                <w:noProof/>
                <w:webHidden/>
                <w:rPrChange w:id="75" w:author="Peter Hart (12421031)" w:date="2018-04-26T14:17:00Z">
                  <w:rPr>
                    <w:noProof/>
                    <w:webHidden/>
                  </w:rPr>
                </w:rPrChange>
              </w:rPr>
              <w:fldChar w:fldCharType="begin"/>
            </w:r>
            <w:r w:rsidRPr="001010C2">
              <w:rPr>
                <w:rFonts w:ascii="Cambria" w:hAnsi="Cambria"/>
                <w:noProof/>
                <w:webHidden/>
                <w:rPrChange w:id="76" w:author="Peter Hart (12421031)" w:date="2018-04-26T14:17:00Z">
                  <w:rPr>
                    <w:noProof/>
                    <w:webHidden/>
                  </w:rPr>
                </w:rPrChange>
              </w:rPr>
              <w:instrText xml:space="preserve"> PAGEREF _Toc512515566 \h </w:instrText>
            </w:r>
            <w:r w:rsidRPr="001010C2">
              <w:rPr>
                <w:rFonts w:ascii="Cambria" w:hAnsi="Cambria"/>
                <w:noProof/>
                <w:webHidden/>
                <w:rPrChange w:id="77" w:author="Peter Hart (12421031)" w:date="2018-04-26T14:17:00Z">
                  <w:rPr>
                    <w:noProof/>
                    <w:webHidden/>
                  </w:rPr>
                </w:rPrChange>
              </w:rPr>
            </w:r>
          </w:ins>
          <w:r w:rsidRPr="001010C2">
            <w:rPr>
              <w:rFonts w:ascii="Cambria" w:hAnsi="Cambria"/>
              <w:noProof/>
              <w:webHidden/>
              <w:rPrChange w:id="78" w:author="Peter Hart (12421031)" w:date="2018-04-26T14:17:00Z">
                <w:rPr>
                  <w:noProof/>
                  <w:webHidden/>
                </w:rPr>
              </w:rPrChange>
            </w:rPr>
            <w:fldChar w:fldCharType="separate"/>
          </w:r>
          <w:ins w:id="79" w:author="Peter Hart (12421031)" w:date="2018-04-26T14:20:00Z">
            <w:r w:rsidR="00D22E7E">
              <w:rPr>
                <w:rFonts w:ascii="Cambria" w:hAnsi="Cambria"/>
                <w:noProof/>
                <w:webHidden/>
              </w:rPr>
              <w:t>4</w:t>
            </w:r>
          </w:ins>
          <w:ins w:id="80" w:author="Peter Hart (12421031)" w:date="2018-04-26T14:17:00Z">
            <w:r w:rsidRPr="001010C2">
              <w:rPr>
                <w:rFonts w:ascii="Cambria" w:hAnsi="Cambria"/>
                <w:noProof/>
                <w:webHidden/>
                <w:rPrChange w:id="81" w:author="Peter Hart (12421031)" w:date="2018-04-26T14:17:00Z">
                  <w:rPr>
                    <w:noProof/>
                    <w:webHidden/>
                  </w:rPr>
                </w:rPrChange>
              </w:rPr>
              <w:fldChar w:fldCharType="end"/>
            </w:r>
            <w:r w:rsidRPr="001010C2">
              <w:rPr>
                <w:rStyle w:val="Hyperlink"/>
                <w:rFonts w:ascii="Cambria" w:hAnsi="Cambria"/>
                <w:noProof/>
                <w:rPrChange w:id="82" w:author="Peter Hart (12421031)" w:date="2018-04-26T14:17:00Z">
                  <w:rPr>
                    <w:rStyle w:val="Hyperlink"/>
                    <w:noProof/>
                  </w:rPr>
                </w:rPrChange>
              </w:rPr>
              <w:fldChar w:fldCharType="end"/>
            </w:r>
          </w:ins>
        </w:p>
        <w:p w14:paraId="14A16D3E" w14:textId="75F06089" w:rsidR="001010C2" w:rsidRPr="001010C2" w:rsidRDefault="001010C2" w:rsidP="001010C2">
          <w:pPr>
            <w:pStyle w:val="TOC2"/>
            <w:spacing w:line="276" w:lineRule="auto"/>
            <w:jc w:val="both"/>
            <w:rPr>
              <w:ins w:id="83" w:author="Peter Hart (12421031)" w:date="2018-04-26T14:17:00Z"/>
              <w:rFonts w:ascii="Cambria" w:eastAsiaTheme="minorEastAsia" w:hAnsi="Cambria"/>
              <w:noProof/>
              <w:lang w:eastAsia="en-GB"/>
              <w:rPrChange w:id="84" w:author="Peter Hart (12421031)" w:date="2018-04-26T14:17:00Z">
                <w:rPr>
                  <w:ins w:id="85" w:author="Peter Hart (12421031)" w:date="2018-04-26T14:17:00Z"/>
                  <w:rFonts w:eastAsiaTheme="minorEastAsia"/>
                  <w:noProof/>
                  <w:lang w:eastAsia="en-GB"/>
                </w:rPr>
              </w:rPrChange>
            </w:rPr>
            <w:pPrChange w:id="86" w:author="Peter Hart (12421031)" w:date="2018-04-26T14:17:00Z">
              <w:pPr>
                <w:pStyle w:val="TOC2"/>
              </w:pPr>
            </w:pPrChange>
          </w:pPr>
          <w:ins w:id="87" w:author="Peter Hart (12421031)" w:date="2018-04-26T14:17:00Z">
            <w:r w:rsidRPr="001010C2">
              <w:rPr>
                <w:rStyle w:val="Hyperlink"/>
                <w:rFonts w:ascii="Cambria" w:hAnsi="Cambria"/>
                <w:noProof/>
                <w:rPrChange w:id="88" w:author="Peter Hart (12421031)" w:date="2018-04-26T14:17:00Z">
                  <w:rPr>
                    <w:rStyle w:val="Hyperlink"/>
                    <w:noProof/>
                  </w:rPr>
                </w:rPrChange>
              </w:rPr>
              <w:fldChar w:fldCharType="begin"/>
            </w:r>
            <w:r w:rsidRPr="001010C2">
              <w:rPr>
                <w:rStyle w:val="Hyperlink"/>
                <w:rFonts w:ascii="Cambria" w:hAnsi="Cambria"/>
                <w:noProof/>
                <w:rPrChange w:id="89" w:author="Peter Hart (12421031)" w:date="2018-04-26T14:17:00Z">
                  <w:rPr>
                    <w:rStyle w:val="Hyperlink"/>
                    <w:noProof/>
                  </w:rPr>
                </w:rPrChange>
              </w:rPr>
              <w:instrText xml:space="preserve"> </w:instrText>
            </w:r>
            <w:r w:rsidRPr="001010C2">
              <w:rPr>
                <w:rFonts w:ascii="Cambria" w:hAnsi="Cambria"/>
                <w:noProof/>
                <w:rPrChange w:id="90" w:author="Peter Hart (12421031)" w:date="2018-04-26T14:17:00Z">
                  <w:rPr>
                    <w:noProof/>
                  </w:rPr>
                </w:rPrChange>
              </w:rPr>
              <w:instrText>HYPERLINK \l "_Toc512515567"</w:instrText>
            </w:r>
            <w:r w:rsidRPr="001010C2">
              <w:rPr>
                <w:rStyle w:val="Hyperlink"/>
                <w:rFonts w:ascii="Cambria" w:hAnsi="Cambria"/>
                <w:noProof/>
                <w:rPrChange w:id="91" w:author="Peter Hart (12421031)" w:date="2018-04-26T14:17:00Z">
                  <w:rPr>
                    <w:rStyle w:val="Hyperlink"/>
                    <w:noProof/>
                  </w:rPr>
                </w:rPrChange>
              </w:rPr>
              <w:instrText xml:space="preserve"> </w:instrText>
            </w:r>
            <w:r w:rsidRPr="001010C2">
              <w:rPr>
                <w:rStyle w:val="Hyperlink"/>
                <w:rFonts w:ascii="Cambria" w:hAnsi="Cambria"/>
                <w:noProof/>
                <w:rPrChange w:id="92" w:author="Peter Hart (12421031)" w:date="2018-04-26T14:17:00Z">
                  <w:rPr>
                    <w:rStyle w:val="Hyperlink"/>
                    <w:noProof/>
                  </w:rPr>
                </w:rPrChange>
              </w:rPr>
            </w:r>
            <w:r w:rsidRPr="001010C2">
              <w:rPr>
                <w:rStyle w:val="Hyperlink"/>
                <w:rFonts w:ascii="Cambria" w:hAnsi="Cambria"/>
                <w:noProof/>
                <w:rPrChange w:id="93" w:author="Peter Hart (12421031)" w:date="2018-04-26T14:17:00Z">
                  <w:rPr>
                    <w:rStyle w:val="Hyperlink"/>
                    <w:noProof/>
                  </w:rPr>
                </w:rPrChange>
              </w:rPr>
              <w:fldChar w:fldCharType="separate"/>
            </w:r>
            <w:r w:rsidRPr="001010C2">
              <w:rPr>
                <w:rStyle w:val="Hyperlink"/>
                <w:rFonts w:ascii="Cambria" w:hAnsi="Cambria"/>
                <w:noProof/>
                <w:rPrChange w:id="94" w:author="Peter Hart (12421031)" w:date="2018-04-26T14:17:00Z">
                  <w:rPr>
                    <w:rStyle w:val="Hyperlink"/>
                    <w:rFonts w:ascii="Cambria" w:hAnsi="Cambria"/>
                    <w:noProof/>
                  </w:rPr>
                </w:rPrChange>
              </w:rPr>
              <w:t>1.2 PROJECT AIM AND OBJECTIVES</w:t>
            </w:r>
            <w:r w:rsidRPr="001010C2">
              <w:rPr>
                <w:rFonts w:ascii="Cambria" w:hAnsi="Cambria"/>
                <w:noProof/>
                <w:webHidden/>
                <w:rPrChange w:id="95" w:author="Peter Hart (12421031)" w:date="2018-04-26T14:17:00Z">
                  <w:rPr>
                    <w:noProof/>
                    <w:webHidden/>
                  </w:rPr>
                </w:rPrChange>
              </w:rPr>
              <w:tab/>
            </w:r>
            <w:r w:rsidRPr="001010C2">
              <w:rPr>
                <w:rFonts w:ascii="Cambria" w:hAnsi="Cambria"/>
                <w:noProof/>
                <w:webHidden/>
                <w:rPrChange w:id="96" w:author="Peter Hart (12421031)" w:date="2018-04-26T14:17:00Z">
                  <w:rPr>
                    <w:noProof/>
                    <w:webHidden/>
                  </w:rPr>
                </w:rPrChange>
              </w:rPr>
              <w:fldChar w:fldCharType="begin"/>
            </w:r>
            <w:r w:rsidRPr="001010C2">
              <w:rPr>
                <w:rFonts w:ascii="Cambria" w:hAnsi="Cambria"/>
                <w:noProof/>
                <w:webHidden/>
                <w:rPrChange w:id="97" w:author="Peter Hart (12421031)" w:date="2018-04-26T14:17:00Z">
                  <w:rPr>
                    <w:noProof/>
                    <w:webHidden/>
                  </w:rPr>
                </w:rPrChange>
              </w:rPr>
              <w:instrText xml:space="preserve"> PAGEREF _Toc512515567 \h </w:instrText>
            </w:r>
            <w:r w:rsidRPr="001010C2">
              <w:rPr>
                <w:rFonts w:ascii="Cambria" w:hAnsi="Cambria"/>
                <w:noProof/>
                <w:webHidden/>
                <w:rPrChange w:id="98" w:author="Peter Hart (12421031)" w:date="2018-04-26T14:17:00Z">
                  <w:rPr>
                    <w:noProof/>
                    <w:webHidden/>
                  </w:rPr>
                </w:rPrChange>
              </w:rPr>
            </w:r>
          </w:ins>
          <w:r w:rsidRPr="001010C2">
            <w:rPr>
              <w:rFonts w:ascii="Cambria" w:hAnsi="Cambria"/>
              <w:noProof/>
              <w:webHidden/>
              <w:rPrChange w:id="99" w:author="Peter Hart (12421031)" w:date="2018-04-26T14:17:00Z">
                <w:rPr>
                  <w:noProof/>
                  <w:webHidden/>
                </w:rPr>
              </w:rPrChange>
            </w:rPr>
            <w:fldChar w:fldCharType="separate"/>
          </w:r>
          <w:ins w:id="100" w:author="Peter Hart (12421031)" w:date="2018-04-26T14:20:00Z">
            <w:r w:rsidR="00D22E7E">
              <w:rPr>
                <w:rFonts w:ascii="Cambria" w:hAnsi="Cambria"/>
                <w:noProof/>
                <w:webHidden/>
              </w:rPr>
              <w:t>5</w:t>
            </w:r>
          </w:ins>
          <w:ins w:id="101" w:author="Peter Hart (12421031)" w:date="2018-04-26T14:17:00Z">
            <w:r w:rsidRPr="001010C2">
              <w:rPr>
                <w:rFonts w:ascii="Cambria" w:hAnsi="Cambria"/>
                <w:noProof/>
                <w:webHidden/>
                <w:rPrChange w:id="102" w:author="Peter Hart (12421031)" w:date="2018-04-26T14:17:00Z">
                  <w:rPr>
                    <w:noProof/>
                    <w:webHidden/>
                  </w:rPr>
                </w:rPrChange>
              </w:rPr>
              <w:fldChar w:fldCharType="end"/>
            </w:r>
            <w:r w:rsidRPr="001010C2">
              <w:rPr>
                <w:rStyle w:val="Hyperlink"/>
                <w:rFonts w:ascii="Cambria" w:hAnsi="Cambria"/>
                <w:noProof/>
                <w:rPrChange w:id="103" w:author="Peter Hart (12421031)" w:date="2018-04-26T14:17:00Z">
                  <w:rPr>
                    <w:rStyle w:val="Hyperlink"/>
                    <w:noProof/>
                  </w:rPr>
                </w:rPrChange>
              </w:rPr>
              <w:fldChar w:fldCharType="end"/>
            </w:r>
          </w:ins>
        </w:p>
        <w:p w14:paraId="0FE8914F" w14:textId="21788808" w:rsidR="001010C2" w:rsidRPr="001010C2" w:rsidRDefault="001010C2" w:rsidP="001010C2">
          <w:pPr>
            <w:pStyle w:val="TOC1"/>
            <w:tabs>
              <w:tab w:val="right" w:leader="dot" w:pos="9016"/>
            </w:tabs>
            <w:spacing w:after="0" w:line="276" w:lineRule="auto"/>
            <w:jc w:val="both"/>
            <w:rPr>
              <w:ins w:id="104" w:author="Peter Hart (12421031)" w:date="2018-04-26T14:17:00Z"/>
              <w:rFonts w:ascii="Cambria" w:eastAsiaTheme="minorEastAsia" w:hAnsi="Cambria"/>
              <w:noProof/>
              <w:lang w:eastAsia="en-GB"/>
              <w:rPrChange w:id="105" w:author="Peter Hart (12421031)" w:date="2018-04-26T14:17:00Z">
                <w:rPr>
                  <w:ins w:id="106" w:author="Peter Hart (12421031)" w:date="2018-04-26T14:17:00Z"/>
                  <w:rFonts w:eastAsiaTheme="minorEastAsia"/>
                  <w:noProof/>
                  <w:lang w:eastAsia="en-GB"/>
                </w:rPr>
              </w:rPrChange>
            </w:rPr>
            <w:pPrChange w:id="107" w:author="Peter Hart (12421031)" w:date="2018-04-26T14:17:00Z">
              <w:pPr>
                <w:pStyle w:val="TOC1"/>
                <w:tabs>
                  <w:tab w:val="right" w:leader="dot" w:pos="9016"/>
                </w:tabs>
              </w:pPr>
            </w:pPrChange>
          </w:pPr>
          <w:ins w:id="108" w:author="Peter Hart (12421031)" w:date="2018-04-26T14:17:00Z">
            <w:r w:rsidRPr="001010C2">
              <w:rPr>
                <w:rStyle w:val="Hyperlink"/>
                <w:rFonts w:ascii="Cambria" w:hAnsi="Cambria"/>
                <w:noProof/>
                <w:rPrChange w:id="109" w:author="Peter Hart (12421031)" w:date="2018-04-26T14:17:00Z">
                  <w:rPr>
                    <w:rStyle w:val="Hyperlink"/>
                    <w:noProof/>
                  </w:rPr>
                </w:rPrChange>
              </w:rPr>
              <w:fldChar w:fldCharType="begin"/>
            </w:r>
            <w:r w:rsidRPr="001010C2">
              <w:rPr>
                <w:rStyle w:val="Hyperlink"/>
                <w:rFonts w:ascii="Cambria" w:hAnsi="Cambria"/>
                <w:noProof/>
                <w:rPrChange w:id="110" w:author="Peter Hart (12421031)" w:date="2018-04-26T14:17:00Z">
                  <w:rPr>
                    <w:rStyle w:val="Hyperlink"/>
                    <w:noProof/>
                  </w:rPr>
                </w:rPrChange>
              </w:rPr>
              <w:instrText xml:space="preserve"> </w:instrText>
            </w:r>
            <w:r w:rsidRPr="001010C2">
              <w:rPr>
                <w:rFonts w:ascii="Cambria" w:hAnsi="Cambria"/>
                <w:noProof/>
                <w:rPrChange w:id="111" w:author="Peter Hart (12421031)" w:date="2018-04-26T14:17:00Z">
                  <w:rPr>
                    <w:noProof/>
                  </w:rPr>
                </w:rPrChange>
              </w:rPr>
              <w:instrText>HYPERLINK \l "_Toc512515568"</w:instrText>
            </w:r>
            <w:r w:rsidRPr="001010C2">
              <w:rPr>
                <w:rStyle w:val="Hyperlink"/>
                <w:rFonts w:ascii="Cambria" w:hAnsi="Cambria"/>
                <w:noProof/>
                <w:rPrChange w:id="112" w:author="Peter Hart (12421031)" w:date="2018-04-26T14:17:00Z">
                  <w:rPr>
                    <w:rStyle w:val="Hyperlink"/>
                    <w:noProof/>
                  </w:rPr>
                </w:rPrChange>
              </w:rPr>
              <w:instrText xml:space="preserve"> </w:instrText>
            </w:r>
            <w:r w:rsidRPr="001010C2">
              <w:rPr>
                <w:rStyle w:val="Hyperlink"/>
                <w:rFonts w:ascii="Cambria" w:hAnsi="Cambria"/>
                <w:noProof/>
                <w:rPrChange w:id="113" w:author="Peter Hart (12421031)" w:date="2018-04-26T14:17:00Z">
                  <w:rPr>
                    <w:rStyle w:val="Hyperlink"/>
                    <w:noProof/>
                  </w:rPr>
                </w:rPrChange>
              </w:rPr>
            </w:r>
            <w:r w:rsidRPr="001010C2">
              <w:rPr>
                <w:rStyle w:val="Hyperlink"/>
                <w:rFonts w:ascii="Cambria" w:hAnsi="Cambria"/>
                <w:noProof/>
                <w:rPrChange w:id="114" w:author="Peter Hart (12421031)" w:date="2018-04-26T14:17:00Z">
                  <w:rPr>
                    <w:rStyle w:val="Hyperlink"/>
                    <w:noProof/>
                  </w:rPr>
                </w:rPrChange>
              </w:rPr>
              <w:fldChar w:fldCharType="separate"/>
            </w:r>
            <w:r w:rsidRPr="001010C2">
              <w:rPr>
                <w:rStyle w:val="Hyperlink"/>
                <w:rFonts w:ascii="Cambria" w:hAnsi="Cambria"/>
                <w:b/>
                <w:noProof/>
                <w:rPrChange w:id="115" w:author="Peter Hart (12421031)" w:date="2018-04-26T14:17:00Z">
                  <w:rPr>
                    <w:rStyle w:val="Hyperlink"/>
                    <w:rFonts w:ascii="Cambria" w:hAnsi="Cambria"/>
                    <w:b/>
                    <w:noProof/>
                  </w:rPr>
                </w:rPrChange>
              </w:rPr>
              <w:t>CHAPTER 2: LITERATURE REVIEW</w:t>
            </w:r>
            <w:r w:rsidRPr="001010C2">
              <w:rPr>
                <w:rFonts w:ascii="Cambria" w:hAnsi="Cambria"/>
                <w:noProof/>
                <w:webHidden/>
                <w:rPrChange w:id="116" w:author="Peter Hart (12421031)" w:date="2018-04-26T14:17:00Z">
                  <w:rPr>
                    <w:noProof/>
                    <w:webHidden/>
                  </w:rPr>
                </w:rPrChange>
              </w:rPr>
              <w:tab/>
            </w:r>
            <w:r w:rsidRPr="001010C2">
              <w:rPr>
                <w:rFonts w:ascii="Cambria" w:hAnsi="Cambria"/>
                <w:noProof/>
                <w:webHidden/>
                <w:rPrChange w:id="117" w:author="Peter Hart (12421031)" w:date="2018-04-26T14:17:00Z">
                  <w:rPr>
                    <w:noProof/>
                    <w:webHidden/>
                  </w:rPr>
                </w:rPrChange>
              </w:rPr>
              <w:fldChar w:fldCharType="begin"/>
            </w:r>
            <w:r w:rsidRPr="001010C2">
              <w:rPr>
                <w:rFonts w:ascii="Cambria" w:hAnsi="Cambria"/>
                <w:noProof/>
                <w:webHidden/>
                <w:rPrChange w:id="118" w:author="Peter Hart (12421031)" w:date="2018-04-26T14:17:00Z">
                  <w:rPr>
                    <w:noProof/>
                    <w:webHidden/>
                  </w:rPr>
                </w:rPrChange>
              </w:rPr>
              <w:instrText xml:space="preserve"> PAGEREF _Toc512515568 \h </w:instrText>
            </w:r>
            <w:r w:rsidRPr="001010C2">
              <w:rPr>
                <w:rFonts w:ascii="Cambria" w:hAnsi="Cambria"/>
                <w:noProof/>
                <w:webHidden/>
                <w:rPrChange w:id="119" w:author="Peter Hart (12421031)" w:date="2018-04-26T14:17:00Z">
                  <w:rPr>
                    <w:noProof/>
                    <w:webHidden/>
                  </w:rPr>
                </w:rPrChange>
              </w:rPr>
            </w:r>
          </w:ins>
          <w:r w:rsidRPr="001010C2">
            <w:rPr>
              <w:rFonts w:ascii="Cambria" w:hAnsi="Cambria"/>
              <w:noProof/>
              <w:webHidden/>
              <w:rPrChange w:id="120" w:author="Peter Hart (12421031)" w:date="2018-04-26T14:17:00Z">
                <w:rPr>
                  <w:noProof/>
                  <w:webHidden/>
                </w:rPr>
              </w:rPrChange>
            </w:rPr>
            <w:fldChar w:fldCharType="separate"/>
          </w:r>
          <w:ins w:id="121" w:author="Peter Hart (12421031)" w:date="2018-04-26T14:20:00Z">
            <w:r w:rsidR="00D22E7E">
              <w:rPr>
                <w:rFonts w:ascii="Cambria" w:hAnsi="Cambria"/>
                <w:noProof/>
                <w:webHidden/>
              </w:rPr>
              <w:t>6</w:t>
            </w:r>
          </w:ins>
          <w:ins w:id="122" w:author="Peter Hart (12421031)" w:date="2018-04-26T14:17:00Z">
            <w:r w:rsidRPr="001010C2">
              <w:rPr>
                <w:rFonts w:ascii="Cambria" w:hAnsi="Cambria"/>
                <w:noProof/>
                <w:webHidden/>
                <w:rPrChange w:id="123" w:author="Peter Hart (12421031)" w:date="2018-04-26T14:17:00Z">
                  <w:rPr>
                    <w:noProof/>
                    <w:webHidden/>
                  </w:rPr>
                </w:rPrChange>
              </w:rPr>
              <w:fldChar w:fldCharType="end"/>
            </w:r>
            <w:r w:rsidRPr="001010C2">
              <w:rPr>
                <w:rStyle w:val="Hyperlink"/>
                <w:rFonts w:ascii="Cambria" w:hAnsi="Cambria"/>
                <w:noProof/>
                <w:rPrChange w:id="124" w:author="Peter Hart (12421031)" w:date="2018-04-26T14:17:00Z">
                  <w:rPr>
                    <w:rStyle w:val="Hyperlink"/>
                    <w:noProof/>
                  </w:rPr>
                </w:rPrChange>
              </w:rPr>
              <w:fldChar w:fldCharType="end"/>
            </w:r>
          </w:ins>
        </w:p>
        <w:p w14:paraId="681B3680" w14:textId="405BBD77" w:rsidR="001010C2" w:rsidRPr="001010C2" w:rsidRDefault="001010C2" w:rsidP="001010C2">
          <w:pPr>
            <w:pStyle w:val="TOC2"/>
            <w:spacing w:after="0" w:line="276" w:lineRule="auto"/>
            <w:jc w:val="both"/>
            <w:rPr>
              <w:ins w:id="125" w:author="Peter Hart (12421031)" w:date="2018-04-26T14:17:00Z"/>
              <w:rFonts w:ascii="Cambria" w:eastAsiaTheme="minorEastAsia" w:hAnsi="Cambria"/>
              <w:noProof/>
              <w:lang w:eastAsia="en-GB"/>
              <w:rPrChange w:id="126" w:author="Peter Hart (12421031)" w:date="2018-04-26T14:17:00Z">
                <w:rPr>
                  <w:ins w:id="127" w:author="Peter Hart (12421031)" w:date="2018-04-26T14:17:00Z"/>
                  <w:rFonts w:eastAsiaTheme="minorEastAsia"/>
                  <w:noProof/>
                  <w:lang w:eastAsia="en-GB"/>
                </w:rPr>
              </w:rPrChange>
            </w:rPr>
            <w:pPrChange w:id="128" w:author="Peter Hart (12421031)" w:date="2018-04-26T14:17:00Z">
              <w:pPr>
                <w:pStyle w:val="TOC2"/>
              </w:pPr>
            </w:pPrChange>
          </w:pPr>
          <w:ins w:id="129" w:author="Peter Hart (12421031)" w:date="2018-04-26T14:17:00Z">
            <w:r w:rsidRPr="001010C2">
              <w:rPr>
                <w:rStyle w:val="Hyperlink"/>
                <w:rFonts w:ascii="Cambria" w:hAnsi="Cambria"/>
                <w:noProof/>
                <w:rPrChange w:id="130" w:author="Peter Hart (12421031)" w:date="2018-04-26T14:17:00Z">
                  <w:rPr>
                    <w:rStyle w:val="Hyperlink"/>
                    <w:noProof/>
                  </w:rPr>
                </w:rPrChange>
              </w:rPr>
              <w:fldChar w:fldCharType="begin"/>
            </w:r>
            <w:r w:rsidRPr="001010C2">
              <w:rPr>
                <w:rStyle w:val="Hyperlink"/>
                <w:rFonts w:ascii="Cambria" w:hAnsi="Cambria"/>
                <w:noProof/>
                <w:rPrChange w:id="131" w:author="Peter Hart (12421031)" w:date="2018-04-26T14:17:00Z">
                  <w:rPr>
                    <w:rStyle w:val="Hyperlink"/>
                    <w:noProof/>
                  </w:rPr>
                </w:rPrChange>
              </w:rPr>
              <w:instrText xml:space="preserve"> </w:instrText>
            </w:r>
            <w:r w:rsidRPr="001010C2">
              <w:rPr>
                <w:rFonts w:ascii="Cambria" w:hAnsi="Cambria"/>
                <w:noProof/>
                <w:rPrChange w:id="132" w:author="Peter Hart (12421031)" w:date="2018-04-26T14:17:00Z">
                  <w:rPr>
                    <w:noProof/>
                  </w:rPr>
                </w:rPrChange>
              </w:rPr>
              <w:instrText>HYPERLINK \l "_Toc512515569"</w:instrText>
            </w:r>
            <w:r w:rsidRPr="001010C2">
              <w:rPr>
                <w:rStyle w:val="Hyperlink"/>
                <w:rFonts w:ascii="Cambria" w:hAnsi="Cambria"/>
                <w:noProof/>
                <w:rPrChange w:id="133" w:author="Peter Hart (12421031)" w:date="2018-04-26T14:17:00Z">
                  <w:rPr>
                    <w:rStyle w:val="Hyperlink"/>
                    <w:noProof/>
                  </w:rPr>
                </w:rPrChange>
              </w:rPr>
              <w:instrText xml:space="preserve"> </w:instrText>
            </w:r>
            <w:r w:rsidRPr="001010C2">
              <w:rPr>
                <w:rStyle w:val="Hyperlink"/>
                <w:rFonts w:ascii="Cambria" w:hAnsi="Cambria"/>
                <w:noProof/>
                <w:rPrChange w:id="134" w:author="Peter Hart (12421031)" w:date="2018-04-26T14:17:00Z">
                  <w:rPr>
                    <w:rStyle w:val="Hyperlink"/>
                    <w:noProof/>
                  </w:rPr>
                </w:rPrChange>
              </w:rPr>
            </w:r>
            <w:r w:rsidRPr="001010C2">
              <w:rPr>
                <w:rStyle w:val="Hyperlink"/>
                <w:rFonts w:ascii="Cambria" w:hAnsi="Cambria"/>
                <w:noProof/>
                <w:rPrChange w:id="135" w:author="Peter Hart (12421031)" w:date="2018-04-26T14:17:00Z">
                  <w:rPr>
                    <w:rStyle w:val="Hyperlink"/>
                    <w:noProof/>
                  </w:rPr>
                </w:rPrChange>
              </w:rPr>
              <w:fldChar w:fldCharType="separate"/>
            </w:r>
            <w:r w:rsidRPr="001010C2">
              <w:rPr>
                <w:rStyle w:val="Hyperlink"/>
                <w:rFonts w:ascii="Cambria" w:hAnsi="Cambria" w:cs="Arial"/>
                <w:noProof/>
                <w:rPrChange w:id="136" w:author="Peter Hart (12421031)" w:date="2018-04-26T14:17:00Z">
                  <w:rPr>
                    <w:rStyle w:val="Hyperlink"/>
                    <w:rFonts w:ascii="Cambria" w:hAnsi="Cambria" w:cs="Arial"/>
                    <w:noProof/>
                  </w:rPr>
                </w:rPrChange>
              </w:rPr>
              <w:t>2.1 TRADITIONAL IMAGE SEGMENTATION TECHNIQUES</w:t>
            </w:r>
            <w:r w:rsidRPr="001010C2">
              <w:rPr>
                <w:rFonts w:ascii="Cambria" w:hAnsi="Cambria"/>
                <w:noProof/>
                <w:webHidden/>
                <w:rPrChange w:id="137" w:author="Peter Hart (12421031)" w:date="2018-04-26T14:17:00Z">
                  <w:rPr>
                    <w:noProof/>
                    <w:webHidden/>
                  </w:rPr>
                </w:rPrChange>
              </w:rPr>
              <w:tab/>
            </w:r>
            <w:r w:rsidRPr="001010C2">
              <w:rPr>
                <w:rFonts w:ascii="Cambria" w:hAnsi="Cambria"/>
                <w:noProof/>
                <w:webHidden/>
                <w:rPrChange w:id="138" w:author="Peter Hart (12421031)" w:date="2018-04-26T14:17:00Z">
                  <w:rPr>
                    <w:noProof/>
                    <w:webHidden/>
                  </w:rPr>
                </w:rPrChange>
              </w:rPr>
              <w:fldChar w:fldCharType="begin"/>
            </w:r>
            <w:r w:rsidRPr="001010C2">
              <w:rPr>
                <w:rFonts w:ascii="Cambria" w:hAnsi="Cambria"/>
                <w:noProof/>
                <w:webHidden/>
                <w:rPrChange w:id="139" w:author="Peter Hart (12421031)" w:date="2018-04-26T14:17:00Z">
                  <w:rPr>
                    <w:noProof/>
                    <w:webHidden/>
                  </w:rPr>
                </w:rPrChange>
              </w:rPr>
              <w:instrText xml:space="preserve"> PAGEREF _Toc512515569 \h </w:instrText>
            </w:r>
            <w:r w:rsidRPr="001010C2">
              <w:rPr>
                <w:rFonts w:ascii="Cambria" w:hAnsi="Cambria"/>
                <w:noProof/>
                <w:webHidden/>
                <w:rPrChange w:id="140" w:author="Peter Hart (12421031)" w:date="2018-04-26T14:17:00Z">
                  <w:rPr>
                    <w:noProof/>
                    <w:webHidden/>
                  </w:rPr>
                </w:rPrChange>
              </w:rPr>
            </w:r>
          </w:ins>
          <w:r w:rsidRPr="001010C2">
            <w:rPr>
              <w:rFonts w:ascii="Cambria" w:hAnsi="Cambria"/>
              <w:noProof/>
              <w:webHidden/>
              <w:rPrChange w:id="141" w:author="Peter Hart (12421031)" w:date="2018-04-26T14:17:00Z">
                <w:rPr>
                  <w:noProof/>
                  <w:webHidden/>
                </w:rPr>
              </w:rPrChange>
            </w:rPr>
            <w:fldChar w:fldCharType="separate"/>
          </w:r>
          <w:ins w:id="142" w:author="Peter Hart (12421031)" w:date="2018-04-26T14:20:00Z">
            <w:r w:rsidR="00D22E7E">
              <w:rPr>
                <w:rFonts w:ascii="Cambria" w:hAnsi="Cambria"/>
                <w:noProof/>
                <w:webHidden/>
              </w:rPr>
              <w:t>6</w:t>
            </w:r>
          </w:ins>
          <w:ins w:id="143" w:author="Peter Hart (12421031)" w:date="2018-04-26T14:17:00Z">
            <w:r w:rsidRPr="001010C2">
              <w:rPr>
                <w:rFonts w:ascii="Cambria" w:hAnsi="Cambria"/>
                <w:noProof/>
                <w:webHidden/>
                <w:rPrChange w:id="144" w:author="Peter Hart (12421031)" w:date="2018-04-26T14:17:00Z">
                  <w:rPr>
                    <w:noProof/>
                    <w:webHidden/>
                  </w:rPr>
                </w:rPrChange>
              </w:rPr>
              <w:fldChar w:fldCharType="end"/>
            </w:r>
            <w:r w:rsidRPr="001010C2">
              <w:rPr>
                <w:rStyle w:val="Hyperlink"/>
                <w:rFonts w:ascii="Cambria" w:hAnsi="Cambria"/>
                <w:noProof/>
                <w:rPrChange w:id="145" w:author="Peter Hart (12421031)" w:date="2018-04-26T14:17:00Z">
                  <w:rPr>
                    <w:rStyle w:val="Hyperlink"/>
                    <w:noProof/>
                  </w:rPr>
                </w:rPrChange>
              </w:rPr>
              <w:fldChar w:fldCharType="end"/>
            </w:r>
          </w:ins>
        </w:p>
        <w:p w14:paraId="7706AC2E" w14:textId="48945E27" w:rsidR="001010C2" w:rsidRPr="001010C2" w:rsidRDefault="001010C2" w:rsidP="001010C2">
          <w:pPr>
            <w:pStyle w:val="TOC2"/>
            <w:spacing w:after="0" w:line="276" w:lineRule="auto"/>
            <w:jc w:val="both"/>
            <w:rPr>
              <w:ins w:id="146" w:author="Peter Hart (12421031)" w:date="2018-04-26T14:17:00Z"/>
              <w:rFonts w:ascii="Cambria" w:eastAsiaTheme="minorEastAsia" w:hAnsi="Cambria"/>
              <w:noProof/>
              <w:lang w:eastAsia="en-GB"/>
              <w:rPrChange w:id="147" w:author="Peter Hart (12421031)" w:date="2018-04-26T14:17:00Z">
                <w:rPr>
                  <w:ins w:id="148" w:author="Peter Hart (12421031)" w:date="2018-04-26T14:17:00Z"/>
                  <w:rFonts w:eastAsiaTheme="minorEastAsia"/>
                  <w:noProof/>
                  <w:lang w:eastAsia="en-GB"/>
                </w:rPr>
              </w:rPrChange>
            </w:rPr>
            <w:pPrChange w:id="149" w:author="Peter Hart (12421031)" w:date="2018-04-26T14:17:00Z">
              <w:pPr>
                <w:pStyle w:val="TOC2"/>
              </w:pPr>
            </w:pPrChange>
          </w:pPr>
          <w:ins w:id="150" w:author="Peter Hart (12421031)" w:date="2018-04-26T14:17:00Z">
            <w:r w:rsidRPr="001010C2">
              <w:rPr>
                <w:rStyle w:val="Hyperlink"/>
                <w:rFonts w:ascii="Cambria" w:hAnsi="Cambria"/>
                <w:noProof/>
                <w:rPrChange w:id="151" w:author="Peter Hart (12421031)" w:date="2018-04-26T14:17:00Z">
                  <w:rPr>
                    <w:rStyle w:val="Hyperlink"/>
                    <w:noProof/>
                  </w:rPr>
                </w:rPrChange>
              </w:rPr>
              <w:fldChar w:fldCharType="begin"/>
            </w:r>
            <w:r w:rsidRPr="001010C2">
              <w:rPr>
                <w:rStyle w:val="Hyperlink"/>
                <w:rFonts w:ascii="Cambria" w:hAnsi="Cambria"/>
                <w:noProof/>
                <w:rPrChange w:id="152" w:author="Peter Hart (12421031)" w:date="2018-04-26T14:17:00Z">
                  <w:rPr>
                    <w:rStyle w:val="Hyperlink"/>
                    <w:noProof/>
                  </w:rPr>
                </w:rPrChange>
              </w:rPr>
              <w:instrText xml:space="preserve"> </w:instrText>
            </w:r>
            <w:r w:rsidRPr="001010C2">
              <w:rPr>
                <w:rFonts w:ascii="Cambria" w:hAnsi="Cambria"/>
                <w:noProof/>
                <w:rPrChange w:id="153" w:author="Peter Hart (12421031)" w:date="2018-04-26T14:17:00Z">
                  <w:rPr>
                    <w:noProof/>
                  </w:rPr>
                </w:rPrChange>
              </w:rPr>
              <w:instrText>HYPERLINK \l "_Toc512515570"</w:instrText>
            </w:r>
            <w:r w:rsidRPr="001010C2">
              <w:rPr>
                <w:rStyle w:val="Hyperlink"/>
                <w:rFonts w:ascii="Cambria" w:hAnsi="Cambria"/>
                <w:noProof/>
                <w:rPrChange w:id="154" w:author="Peter Hart (12421031)" w:date="2018-04-26T14:17:00Z">
                  <w:rPr>
                    <w:rStyle w:val="Hyperlink"/>
                    <w:noProof/>
                  </w:rPr>
                </w:rPrChange>
              </w:rPr>
              <w:instrText xml:space="preserve"> </w:instrText>
            </w:r>
            <w:r w:rsidRPr="001010C2">
              <w:rPr>
                <w:rStyle w:val="Hyperlink"/>
                <w:rFonts w:ascii="Cambria" w:hAnsi="Cambria"/>
                <w:noProof/>
                <w:rPrChange w:id="155" w:author="Peter Hart (12421031)" w:date="2018-04-26T14:17:00Z">
                  <w:rPr>
                    <w:rStyle w:val="Hyperlink"/>
                    <w:noProof/>
                  </w:rPr>
                </w:rPrChange>
              </w:rPr>
            </w:r>
            <w:r w:rsidRPr="001010C2">
              <w:rPr>
                <w:rStyle w:val="Hyperlink"/>
                <w:rFonts w:ascii="Cambria" w:hAnsi="Cambria"/>
                <w:noProof/>
                <w:rPrChange w:id="156" w:author="Peter Hart (12421031)" w:date="2018-04-26T14:17:00Z">
                  <w:rPr>
                    <w:rStyle w:val="Hyperlink"/>
                    <w:noProof/>
                  </w:rPr>
                </w:rPrChange>
              </w:rPr>
              <w:fldChar w:fldCharType="separate"/>
            </w:r>
            <w:r w:rsidRPr="001010C2">
              <w:rPr>
                <w:rStyle w:val="Hyperlink"/>
                <w:rFonts w:ascii="Cambria" w:hAnsi="Cambria"/>
                <w:noProof/>
                <w:rPrChange w:id="157" w:author="Peter Hart (12421031)" w:date="2018-04-26T14:17:00Z">
                  <w:rPr>
                    <w:rStyle w:val="Hyperlink"/>
                    <w:rFonts w:ascii="Cambria" w:hAnsi="Cambria"/>
                    <w:noProof/>
                  </w:rPr>
                </w:rPrChange>
              </w:rPr>
              <w:t xml:space="preserve">2.2 APPLICABILITY OF DEEP-LEARNING ARCHITECTURES </w:t>
            </w:r>
            <w:r w:rsidRPr="001010C2">
              <w:rPr>
                <w:rFonts w:ascii="Cambria" w:hAnsi="Cambria"/>
                <w:noProof/>
                <w:webHidden/>
                <w:rPrChange w:id="158" w:author="Peter Hart (12421031)" w:date="2018-04-26T14:17:00Z">
                  <w:rPr>
                    <w:noProof/>
                    <w:webHidden/>
                  </w:rPr>
                </w:rPrChange>
              </w:rPr>
              <w:tab/>
            </w:r>
            <w:r w:rsidRPr="001010C2">
              <w:rPr>
                <w:rFonts w:ascii="Cambria" w:hAnsi="Cambria"/>
                <w:noProof/>
                <w:webHidden/>
                <w:rPrChange w:id="159" w:author="Peter Hart (12421031)" w:date="2018-04-26T14:17:00Z">
                  <w:rPr>
                    <w:noProof/>
                    <w:webHidden/>
                  </w:rPr>
                </w:rPrChange>
              </w:rPr>
              <w:fldChar w:fldCharType="begin"/>
            </w:r>
            <w:r w:rsidRPr="001010C2">
              <w:rPr>
                <w:rFonts w:ascii="Cambria" w:hAnsi="Cambria"/>
                <w:noProof/>
                <w:webHidden/>
                <w:rPrChange w:id="160" w:author="Peter Hart (12421031)" w:date="2018-04-26T14:17:00Z">
                  <w:rPr>
                    <w:noProof/>
                    <w:webHidden/>
                  </w:rPr>
                </w:rPrChange>
              </w:rPr>
              <w:instrText xml:space="preserve"> PAGEREF _Toc512515570 \h </w:instrText>
            </w:r>
            <w:r w:rsidRPr="001010C2">
              <w:rPr>
                <w:rFonts w:ascii="Cambria" w:hAnsi="Cambria"/>
                <w:noProof/>
                <w:webHidden/>
                <w:rPrChange w:id="161" w:author="Peter Hart (12421031)" w:date="2018-04-26T14:17:00Z">
                  <w:rPr>
                    <w:noProof/>
                    <w:webHidden/>
                  </w:rPr>
                </w:rPrChange>
              </w:rPr>
            </w:r>
          </w:ins>
          <w:r w:rsidRPr="001010C2">
            <w:rPr>
              <w:rFonts w:ascii="Cambria" w:hAnsi="Cambria"/>
              <w:noProof/>
              <w:webHidden/>
              <w:rPrChange w:id="162" w:author="Peter Hart (12421031)" w:date="2018-04-26T14:17:00Z">
                <w:rPr>
                  <w:noProof/>
                  <w:webHidden/>
                </w:rPr>
              </w:rPrChange>
            </w:rPr>
            <w:fldChar w:fldCharType="separate"/>
          </w:r>
          <w:ins w:id="163" w:author="Peter Hart (12421031)" w:date="2018-04-26T14:20:00Z">
            <w:r w:rsidR="00D22E7E">
              <w:rPr>
                <w:rFonts w:ascii="Cambria" w:hAnsi="Cambria"/>
                <w:noProof/>
                <w:webHidden/>
              </w:rPr>
              <w:t>8</w:t>
            </w:r>
          </w:ins>
          <w:ins w:id="164" w:author="Peter Hart (12421031)" w:date="2018-04-26T14:17:00Z">
            <w:r w:rsidRPr="001010C2">
              <w:rPr>
                <w:rFonts w:ascii="Cambria" w:hAnsi="Cambria"/>
                <w:noProof/>
                <w:webHidden/>
                <w:rPrChange w:id="165" w:author="Peter Hart (12421031)" w:date="2018-04-26T14:17:00Z">
                  <w:rPr>
                    <w:noProof/>
                    <w:webHidden/>
                  </w:rPr>
                </w:rPrChange>
              </w:rPr>
              <w:fldChar w:fldCharType="end"/>
            </w:r>
            <w:r w:rsidRPr="001010C2">
              <w:rPr>
                <w:rStyle w:val="Hyperlink"/>
                <w:rFonts w:ascii="Cambria" w:hAnsi="Cambria"/>
                <w:noProof/>
                <w:rPrChange w:id="166" w:author="Peter Hart (12421031)" w:date="2018-04-26T14:17:00Z">
                  <w:rPr>
                    <w:rStyle w:val="Hyperlink"/>
                    <w:noProof/>
                  </w:rPr>
                </w:rPrChange>
              </w:rPr>
              <w:fldChar w:fldCharType="end"/>
            </w:r>
          </w:ins>
        </w:p>
        <w:p w14:paraId="56085F30" w14:textId="5CDA50E9" w:rsidR="001010C2" w:rsidRPr="001010C2" w:rsidRDefault="001010C2" w:rsidP="001010C2">
          <w:pPr>
            <w:pStyle w:val="TOC2"/>
            <w:spacing w:after="0" w:line="276" w:lineRule="auto"/>
            <w:jc w:val="both"/>
            <w:rPr>
              <w:ins w:id="167" w:author="Peter Hart (12421031)" w:date="2018-04-26T14:17:00Z"/>
              <w:rFonts w:ascii="Cambria" w:eastAsiaTheme="minorEastAsia" w:hAnsi="Cambria"/>
              <w:noProof/>
              <w:lang w:eastAsia="en-GB"/>
              <w:rPrChange w:id="168" w:author="Peter Hart (12421031)" w:date="2018-04-26T14:17:00Z">
                <w:rPr>
                  <w:ins w:id="169" w:author="Peter Hart (12421031)" w:date="2018-04-26T14:17:00Z"/>
                  <w:rFonts w:eastAsiaTheme="minorEastAsia"/>
                  <w:noProof/>
                  <w:lang w:eastAsia="en-GB"/>
                </w:rPr>
              </w:rPrChange>
            </w:rPr>
            <w:pPrChange w:id="170" w:author="Peter Hart (12421031)" w:date="2018-04-26T14:17:00Z">
              <w:pPr>
                <w:pStyle w:val="TOC2"/>
              </w:pPr>
            </w:pPrChange>
          </w:pPr>
          <w:ins w:id="171" w:author="Peter Hart (12421031)" w:date="2018-04-26T14:17:00Z">
            <w:r w:rsidRPr="001010C2">
              <w:rPr>
                <w:rStyle w:val="Hyperlink"/>
                <w:rFonts w:ascii="Cambria" w:hAnsi="Cambria"/>
                <w:noProof/>
                <w:rPrChange w:id="172" w:author="Peter Hart (12421031)" w:date="2018-04-26T14:17:00Z">
                  <w:rPr>
                    <w:rStyle w:val="Hyperlink"/>
                    <w:noProof/>
                  </w:rPr>
                </w:rPrChange>
              </w:rPr>
              <w:fldChar w:fldCharType="begin"/>
            </w:r>
            <w:r w:rsidRPr="001010C2">
              <w:rPr>
                <w:rStyle w:val="Hyperlink"/>
                <w:rFonts w:ascii="Cambria" w:hAnsi="Cambria"/>
                <w:noProof/>
                <w:rPrChange w:id="173" w:author="Peter Hart (12421031)" w:date="2018-04-26T14:17:00Z">
                  <w:rPr>
                    <w:rStyle w:val="Hyperlink"/>
                    <w:noProof/>
                  </w:rPr>
                </w:rPrChange>
              </w:rPr>
              <w:instrText xml:space="preserve"> </w:instrText>
            </w:r>
            <w:r w:rsidRPr="001010C2">
              <w:rPr>
                <w:rFonts w:ascii="Cambria" w:hAnsi="Cambria"/>
                <w:noProof/>
                <w:rPrChange w:id="174" w:author="Peter Hart (12421031)" w:date="2018-04-26T14:17:00Z">
                  <w:rPr>
                    <w:noProof/>
                  </w:rPr>
                </w:rPrChange>
              </w:rPr>
              <w:instrText>HYPERLINK \l "_Toc512515571"</w:instrText>
            </w:r>
            <w:r w:rsidRPr="001010C2">
              <w:rPr>
                <w:rStyle w:val="Hyperlink"/>
                <w:rFonts w:ascii="Cambria" w:hAnsi="Cambria"/>
                <w:noProof/>
                <w:rPrChange w:id="175" w:author="Peter Hart (12421031)" w:date="2018-04-26T14:17:00Z">
                  <w:rPr>
                    <w:rStyle w:val="Hyperlink"/>
                    <w:noProof/>
                  </w:rPr>
                </w:rPrChange>
              </w:rPr>
              <w:instrText xml:space="preserve"> </w:instrText>
            </w:r>
            <w:r w:rsidRPr="001010C2">
              <w:rPr>
                <w:rStyle w:val="Hyperlink"/>
                <w:rFonts w:ascii="Cambria" w:hAnsi="Cambria"/>
                <w:noProof/>
                <w:rPrChange w:id="176" w:author="Peter Hart (12421031)" w:date="2018-04-26T14:17:00Z">
                  <w:rPr>
                    <w:rStyle w:val="Hyperlink"/>
                    <w:noProof/>
                  </w:rPr>
                </w:rPrChange>
              </w:rPr>
            </w:r>
            <w:r w:rsidRPr="001010C2">
              <w:rPr>
                <w:rStyle w:val="Hyperlink"/>
                <w:rFonts w:ascii="Cambria" w:hAnsi="Cambria"/>
                <w:noProof/>
                <w:rPrChange w:id="177" w:author="Peter Hart (12421031)" w:date="2018-04-26T14:17:00Z">
                  <w:rPr>
                    <w:rStyle w:val="Hyperlink"/>
                    <w:noProof/>
                  </w:rPr>
                </w:rPrChange>
              </w:rPr>
              <w:fldChar w:fldCharType="separate"/>
            </w:r>
            <w:r w:rsidRPr="001010C2">
              <w:rPr>
                <w:rStyle w:val="Hyperlink"/>
                <w:rFonts w:ascii="Cambria" w:hAnsi="Cambria"/>
                <w:noProof/>
                <w:rPrChange w:id="178" w:author="Peter Hart (12421031)" w:date="2018-04-26T14:17:00Z">
                  <w:rPr>
                    <w:rStyle w:val="Hyperlink"/>
                    <w:rFonts w:ascii="Cambria" w:hAnsi="Cambria"/>
                    <w:noProof/>
                  </w:rPr>
                </w:rPrChange>
              </w:rPr>
              <w:t>2.3 EXISTING DEEP-LEARNING NEURAL NETWORK SYSTEMS</w:t>
            </w:r>
            <w:r w:rsidRPr="001010C2">
              <w:rPr>
                <w:rFonts w:ascii="Cambria" w:hAnsi="Cambria"/>
                <w:noProof/>
                <w:webHidden/>
                <w:rPrChange w:id="179" w:author="Peter Hart (12421031)" w:date="2018-04-26T14:17:00Z">
                  <w:rPr>
                    <w:noProof/>
                    <w:webHidden/>
                  </w:rPr>
                </w:rPrChange>
              </w:rPr>
              <w:tab/>
            </w:r>
            <w:r w:rsidRPr="001010C2">
              <w:rPr>
                <w:rFonts w:ascii="Cambria" w:hAnsi="Cambria"/>
                <w:noProof/>
                <w:webHidden/>
                <w:rPrChange w:id="180" w:author="Peter Hart (12421031)" w:date="2018-04-26T14:17:00Z">
                  <w:rPr>
                    <w:noProof/>
                    <w:webHidden/>
                  </w:rPr>
                </w:rPrChange>
              </w:rPr>
              <w:fldChar w:fldCharType="begin"/>
            </w:r>
            <w:r w:rsidRPr="001010C2">
              <w:rPr>
                <w:rFonts w:ascii="Cambria" w:hAnsi="Cambria"/>
                <w:noProof/>
                <w:webHidden/>
                <w:rPrChange w:id="181" w:author="Peter Hart (12421031)" w:date="2018-04-26T14:17:00Z">
                  <w:rPr>
                    <w:noProof/>
                    <w:webHidden/>
                  </w:rPr>
                </w:rPrChange>
              </w:rPr>
              <w:instrText xml:space="preserve"> PAGEREF _Toc512515571 \h </w:instrText>
            </w:r>
            <w:r w:rsidRPr="001010C2">
              <w:rPr>
                <w:rFonts w:ascii="Cambria" w:hAnsi="Cambria"/>
                <w:noProof/>
                <w:webHidden/>
                <w:rPrChange w:id="182" w:author="Peter Hart (12421031)" w:date="2018-04-26T14:17:00Z">
                  <w:rPr>
                    <w:noProof/>
                    <w:webHidden/>
                  </w:rPr>
                </w:rPrChange>
              </w:rPr>
            </w:r>
          </w:ins>
          <w:r w:rsidRPr="001010C2">
            <w:rPr>
              <w:rFonts w:ascii="Cambria" w:hAnsi="Cambria"/>
              <w:noProof/>
              <w:webHidden/>
              <w:rPrChange w:id="183" w:author="Peter Hart (12421031)" w:date="2018-04-26T14:17:00Z">
                <w:rPr>
                  <w:noProof/>
                  <w:webHidden/>
                </w:rPr>
              </w:rPrChange>
            </w:rPr>
            <w:fldChar w:fldCharType="separate"/>
          </w:r>
          <w:ins w:id="184" w:author="Peter Hart (12421031)" w:date="2018-04-26T14:20:00Z">
            <w:r w:rsidR="00D22E7E">
              <w:rPr>
                <w:rFonts w:ascii="Cambria" w:hAnsi="Cambria"/>
                <w:noProof/>
                <w:webHidden/>
              </w:rPr>
              <w:t>9</w:t>
            </w:r>
          </w:ins>
          <w:ins w:id="185" w:author="Peter Hart (12421031)" w:date="2018-04-26T14:17:00Z">
            <w:r w:rsidRPr="001010C2">
              <w:rPr>
                <w:rFonts w:ascii="Cambria" w:hAnsi="Cambria"/>
                <w:noProof/>
                <w:webHidden/>
                <w:rPrChange w:id="186" w:author="Peter Hart (12421031)" w:date="2018-04-26T14:17:00Z">
                  <w:rPr>
                    <w:noProof/>
                    <w:webHidden/>
                  </w:rPr>
                </w:rPrChange>
              </w:rPr>
              <w:fldChar w:fldCharType="end"/>
            </w:r>
            <w:r w:rsidRPr="001010C2">
              <w:rPr>
                <w:rStyle w:val="Hyperlink"/>
                <w:rFonts w:ascii="Cambria" w:hAnsi="Cambria"/>
                <w:noProof/>
                <w:rPrChange w:id="187" w:author="Peter Hart (12421031)" w:date="2018-04-26T14:17:00Z">
                  <w:rPr>
                    <w:rStyle w:val="Hyperlink"/>
                    <w:noProof/>
                  </w:rPr>
                </w:rPrChange>
              </w:rPr>
              <w:fldChar w:fldCharType="end"/>
            </w:r>
          </w:ins>
        </w:p>
        <w:p w14:paraId="1A38A5A8" w14:textId="571BA9F1" w:rsidR="001010C2" w:rsidRPr="001010C2" w:rsidRDefault="001010C2" w:rsidP="001010C2">
          <w:pPr>
            <w:pStyle w:val="TOC2"/>
            <w:spacing w:line="276" w:lineRule="auto"/>
            <w:jc w:val="both"/>
            <w:rPr>
              <w:ins w:id="188" w:author="Peter Hart (12421031)" w:date="2018-04-26T14:17:00Z"/>
              <w:rFonts w:ascii="Cambria" w:eastAsiaTheme="minorEastAsia" w:hAnsi="Cambria"/>
              <w:noProof/>
              <w:lang w:eastAsia="en-GB"/>
              <w:rPrChange w:id="189" w:author="Peter Hart (12421031)" w:date="2018-04-26T14:17:00Z">
                <w:rPr>
                  <w:ins w:id="190" w:author="Peter Hart (12421031)" w:date="2018-04-26T14:17:00Z"/>
                  <w:rFonts w:eastAsiaTheme="minorEastAsia"/>
                  <w:noProof/>
                  <w:lang w:eastAsia="en-GB"/>
                </w:rPr>
              </w:rPrChange>
            </w:rPr>
            <w:pPrChange w:id="191" w:author="Peter Hart (12421031)" w:date="2018-04-26T14:17:00Z">
              <w:pPr>
                <w:pStyle w:val="TOC2"/>
              </w:pPr>
            </w:pPrChange>
          </w:pPr>
          <w:ins w:id="192" w:author="Peter Hart (12421031)" w:date="2018-04-26T14:17:00Z">
            <w:r w:rsidRPr="001010C2">
              <w:rPr>
                <w:rStyle w:val="Hyperlink"/>
                <w:rFonts w:ascii="Cambria" w:hAnsi="Cambria"/>
                <w:noProof/>
                <w:rPrChange w:id="193" w:author="Peter Hart (12421031)" w:date="2018-04-26T14:17:00Z">
                  <w:rPr>
                    <w:rStyle w:val="Hyperlink"/>
                    <w:noProof/>
                  </w:rPr>
                </w:rPrChange>
              </w:rPr>
              <w:fldChar w:fldCharType="begin"/>
            </w:r>
            <w:r w:rsidRPr="001010C2">
              <w:rPr>
                <w:rStyle w:val="Hyperlink"/>
                <w:rFonts w:ascii="Cambria" w:hAnsi="Cambria"/>
                <w:noProof/>
                <w:rPrChange w:id="194" w:author="Peter Hart (12421031)" w:date="2018-04-26T14:17:00Z">
                  <w:rPr>
                    <w:rStyle w:val="Hyperlink"/>
                    <w:noProof/>
                  </w:rPr>
                </w:rPrChange>
              </w:rPr>
              <w:instrText xml:space="preserve"> </w:instrText>
            </w:r>
            <w:r w:rsidRPr="001010C2">
              <w:rPr>
                <w:rFonts w:ascii="Cambria" w:hAnsi="Cambria"/>
                <w:noProof/>
                <w:rPrChange w:id="195" w:author="Peter Hart (12421031)" w:date="2018-04-26T14:17:00Z">
                  <w:rPr>
                    <w:noProof/>
                  </w:rPr>
                </w:rPrChange>
              </w:rPr>
              <w:instrText>HYPERLINK \l "_Toc512515572"</w:instrText>
            </w:r>
            <w:r w:rsidRPr="001010C2">
              <w:rPr>
                <w:rStyle w:val="Hyperlink"/>
                <w:rFonts w:ascii="Cambria" w:hAnsi="Cambria"/>
                <w:noProof/>
                <w:rPrChange w:id="196" w:author="Peter Hart (12421031)" w:date="2018-04-26T14:17:00Z">
                  <w:rPr>
                    <w:rStyle w:val="Hyperlink"/>
                    <w:noProof/>
                  </w:rPr>
                </w:rPrChange>
              </w:rPr>
              <w:instrText xml:space="preserve"> </w:instrText>
            </w:r>
            <w:r w:rsidRPr="001010C2">
              <w:rPr>
                <w:rStyle w:val="Hyperlink"/>
                <w:rFonts w:ascii="Cambria" w:hAnsi="Cambria"/>
                <w:noProof/>
                <w:rPrChange w:id="197" w:author="Peter Hart (12421031)" w:date="2018-04-26T14:17:00Z">
                  <w:rPr>
                    <w:rStyle w:val="Hyperlink"/>
                    <w:noProof/>
                  </w:rPr>
                </w:rPrChange>
              </w:rPr>
            </w:r>
            <w:r w:rsidRPr="001010C2">
              <w:rPr>
                <w:rStyle w:val="Hyperlink"/>
                <w:rFonts w:ascii="Cambria" w:hAnsi="Cambria"/>
                <w:noProof/>
                <w:rPrChange w:id="198" w:author="Peter Hart (12421031)" w:date="2018-04-26T14:17:00Z">
                  <w:rPr>
                    <w:rStyle w:val="Hyperlink"/>
                    <w:noProof/>
                  </w:rPr>
                </w:rPrChange>
              </w:rPr>
              <w:fldChar w:fldCharType="separate"/>
            </w:r>
            <w:r w:rsidRPr="001010C2">
              <w:rPr>
                <w:rStyle w:val="Hyperlink"/>
                <w:rFonts w:ascii="Cambria" w:hAnsi="Cambria"/>
                <w:noProof/>
                <w:rPrChange w:id="199" w:author="Peter Hart (12421031)" w:date="2018-04-26T14:17:00Z">
                  <w:rPr>
                    <w:rStyle w:val="Hyperlink"/>
                    <w:rFonts w:ascii="Cambria" w:hAnsi="Cambria"/>
                    <w:noProof/>
                  </w:rPr>
                </w:rPrChange>
              </w:rPr>
              <w:t>2.4 DEEP-LEARNING WITH A GRAPHICS PROCESSING UNIT (GPU)</w:t>
            </w:r>
            <w:r w:rsidRPr="001010C2">
              <w:rPr>
                <w:rFonts w:ascii="Cambria" w:hAnsi="Cambria"/>
                <w:noProof/>
                <w:webHidden/>
                <w:rPrChange w:id="200" w:author="Peter Hart (12421031)" w:date="2018-04-26T14:17:00Z">
                  <w:rPr>
                    <w:noProof/>
                    <w:webHidden/>
                  </w:rPr>
                </w:rPrChange>
              </w:rPr>
              <w:tab/>
            </w:r>
            <w:r w:rsidRPr="001010C2">
              <w:rPr>
                <w:rFonts w:ascii="Cambria" w:hAnsi="Cambria"/>
                <w:noProof/>
                <w:webHidden/>
                <w:rPrChange w:id="201" w:author="Peter Hart (12421031)" w:date="2018-04-26T14:17:00Z">
                  <w:rPr>
                    <w:noProof/>
                    <w:webHidden/>
                  </w:rPr>
                </w:rPrChange>
              </w:rPr>
              <w:fldChar w:fldCharType="begin"/>
            </w:r>
            <w:r w:rsidRPr="001010C2">
              <w:rPr>
                <w:rFonts w:ascii="Cambria" w:hAnsi="Cambria"/>
                <w:noProof/>
                <w:webHidden/>
                <w:rPrChange w:id="202" w:author="Peter Hart (12421031)" w:date="2018-04-26T14:17:00Z">
                  <w:rPr>
                    <w:noProof/>
                    <w:webHidden/>
                  </w:rPr>
                </w:rPrChange>
              </w:rPr>
              <w:instrText xml:space="preserve"> PAGEREF _Toc512515572 \h </w:instrText>
            </w:r>
            <w:r w:rsidRPr="001010C2">
              <w:rPr>
                <w:rFonts w:ascii="Cambria" w:hAnsi="Cambria"/>
                <w:noProof/>
                <w:webHidden/>
                <w:rPrChange w:id="203" w:author="Peter Hart (12421031)" w:date="2018-04-26T14:17:00Z">
                  <w:rPr>
                    <w:noProof/>
                    <w:webHidden/>
                  </w:rPr>
                </w:rPrChange>
              </w:rPr>
            </w:r>
          </w:ins>
          <w:r w:rsidRPr="001010C2">
            <w:rPr>
              <w:rFonts w:ascii="Cambria" w:hAnsi="Cambria"/>
              <w:noProof/>
              <w:webHidden/>
              <w:rPrChange w:id="204" w:author="Peter Hart (12421031)" w:date="2018-04-26T14:17:00Z">
                <w:rPr>
                  <w:noProof/>
                  <w:webHidden/>
                </w:rPr>
              </w:rPrChange>
            </w:rPr>
            <w:fldChar w:fldCharType="separate"/>
          </w:r>
          <w:ins w:id="205" w:author="Peter Hart (12421031)" w:date="2018-04-26T14:20:00Z">
            <w:r w:rsidR="00D22E7E">
              <w:rPr>
                <w:rFonts w:ascii="Cambria" w:hAnsi="Cambria"/>
                <w:noProof/>
                <w:webHidden/>
              </w:rPr>
              <w:t>13</w:t>
            </w:r>
          </w:ins>
          <w:ins w:id="206" w:author="Peter Hart (12421031)" w:date="2018-04-26T14:17:00Z">
            <w:r w:rsidRPr="001010C2">
              <w:rPr>
                <w:rFonts w:ascii="Cambria" w:hAnsi="Cambria"/>
                <w:noProof/>
                <w:webHidden/>
                <w:rPrChange w:id="207" w:author="Peter Hart (12421031)" w:date="2018-04-26T14:17:00Z">
                  <w:rPr>
                    <w:noProof/>
                    <w:webHidden/>
                  </w:rPr>
                </w:rPrChange>
              </w:rPr>
              <w:fldChar w:fldCharType="end"/>
            </w:r>
            <w:r w:rsidRPr="001010C2">
              <w:rPr>
                <w:rStyle w:val="Hyperlink"/>
                <w:rFonts w:ascii="Cambria" w:hAnsi="Cambria"/>
                <w:noProof/>
                <w:rPrChange w:id="208" w:author="Peter Hart (12421031)" w:date="2018-04-26T14:17:00Z">
                  <w:rPr>
                    <w:rStyle w:val="Hyperlink"/>
                    <w:noProof/>
                  </w:rPr>
                </w:rPrChange>
              </w:rPr>
              <w:fldChar w:fldCharType="end"/>
            </w:r>
          </w:ins>
        </w:p>
        <w:p w14:paraId="0A37E31E" w14:textId="2A06233E" w:rsidR="001010C2" w:rsidRPr="001010C2" w:rsidRDefault="001010C2" w:rsidP="001010C2">
          <w:pPr>
            <w:pStyle w:val="TOC1"/>
            <w:tabs>
              <w:tab w:val="right" w:leader="dot" w:pos="9016"/>
            </w:tabs>
            <w:spacing w:after="0" w:line="276" w:lineRule="auto"/>
            <w:jc w:val="both"/>
            <w:rPr>
              <w:ins w:id="209" w:author="Peter Hart (12421031)" w:date="2018-04-26T14:17:00Z"/>
              <w:rFonts w:ascii="Cambria" w:eastAsiaTheme="minorEastAsia" w:hAnsi="Cambria"/>
              <w:noProof/>
              <w:lang w:eastAsia="en-GB"/>
              <w:rPrChange w:id="210" w:author="Peter Hart (12421031)" w:date="2018-04-26T14:17:00Z">
                <w:rPr>
                  <w:ins w:id="211" w:author="Peter Hart (12421031)" w:date="2018-04-26T14:17:00Z"/>
                  <w:rFonts w:eastAsiaTheme="minorEastAsia"/>
                  <w:noProof/>
                  <w:lang w:eastAsia="en-GB"/>
                </w:rPr>
              </w:rPrChange>
            </w:rPr>
            <w:pPrChange w:id="212" w:author="Peter Hart (12421031)" w:date="2018-04-26T14:17:00Z">
              <w:pPr>
                <w:pStyle w:val="TOC1"/>
                <w:tabs>
                  <w:tab w:val="right" w:leader="dot" w:pos="9016"/>
                </w:tabs>
              </w:pPr>
            </w:pPrChange>
          </w:pPr>
          <w:ins w:id="213" w:author="Peter Hart (12421031)" w:date="2018-04-26T14:17:00Z">
            <w:r w:rsidRPr="001010C2">
              <w:rPr>
                <w:rStyle w:val="Hyperlink"/>
                <w:rFonts w:ascii="Cambria" w:hAnsi="Cambria"/>
                <w:noProof/>
                <w:rPrChange w:id="214" w:author="Peter Hart (12421031)" w:date="2018-04-26T14:17:00Z">
                  <w:rPr>
                    <w:rStyle w:val="Hyperlink"/>
                    <w:noProof/>
                  </w:rPr>
                </w:rPrChange>
              </w:rPr>
              <w:fldChar w:fldCharType="begin"/>
            </w:r>
            <w:r w:rsidRPr="001010C2">
              <w:rPr>
                <w:rStyle w:val="Hyperlink"/>
                <w:rFonts w:ascii="Cambria" w:hAnsi="Cambria"/>
                <w:noProof/>
                <w:rPrChange w:id="215" w:author="Peter Hart (12421031)" w:date="2018-04-26T14:17:00Z">
                  <w:rPr>
                    <w:rStyle w:val="Hyperlink"/>
                    <w:noProof/>
                  </w:rPr>
                </w:rPrChange>
              </w:rPr>
              <w:instrText xml:space="preserve"> </w:instrText>
            </w:r>
            <w:r w:rsidRPr="001010C2">
              <w:rPr>
                <w:rFonts w:ascii="Cambria" w:hAnsi="Cambria"/>
                <w:noProof/>
                <w:rPrChange w:id="216" w:author="Peter Hart (12421031)" w:date="2018-04-26T14:17:00Z">
                  <w:rPr>
                    <w:noProof/>
                  </w:rPr>
                </w:rPrChange>
              </w:rPr>
              <w:instrText>HYPERLINK \l "_Toc512515573"</w:instrText>
            </w:r>
            <w:r w:rsidRPr="001010C2">
              <w:rPr>
                <w:rStyle w:val="Hyperlink"/>
                <w:rFonts w:ascii="Cambria" w:hAnsi="Cambria"/>
                <w:noProof/>
                <w:rPrChange w:id="217" w:author="Peter Hart (12421031)" w:date="2018-04-26T14:17:00Z">
                  <w:rPr>
                    <w:rStyle w:val="Hyperlink"/>
                    <w:noProof/>
                  </w:rPr>
                </w:rPrChange>
              </w:rPr>
              <w:instrText xml:space="preserve"> </w:instrText>
            </w:r>
            <w:r w:rsidRPr="001010C2">
              <w:rPr>
                <w:rStyle w:val="Hyperlink"/>
                <w:rFonts w:ascii="Cambria" w:hAnsi="Cambria"/>
                <w:noProof/>
                <w:rPrChange w:id="218" w:author="Peter Hart (12421031)" w:date="2018-04-26T14:17:00Z">
                  <w:rPr>
                    <w:rStyle w:val="Hyperlink"/>
                    <w:noProof/>
                  </w:rPr>
                </w:rPrChange>
              </w:rPr>
            </w:r>
            <w:r w:rsidRPr="001010C2">
              <w:rPr>
                <w:rStyle w:val="Hyperlink"/>
                <w:rFonts w:ascii="Cambria" w:hAnsi="Cambria"/>
                <w:noProof/>
                <w:rPrChange w:id="219" w:author="Peter Hart (12421031)" w:date="2018-04-26T14:17:00Z">
                  <w:rPr>
                    <w:rStyle w:val="Hyperlink"/>
                    <w:noProof/>
                  </w:rPr>
                </w:rPrChange>
              </w:rPr>
              <w:fldChar w:fldCharType="separate"/>
            </w:r>
            <w:r w:rsidRPr="001010C2">
              <w:rPr>
                <w:rStyle w:val="Hyperlink"/>
                <w:rFonts w:ascii="Cambria" w:hAnsi="Cambria"/>
                <w:b/>
                <w:noProof/>
                <w:rPrChange w:id="220" w:author="Peter Hart (12421031)" w:date="2018-04-26T14:17:00Z">
                  <w:rPr>
                    <w:rStyle w:val="Hyperlink"/>
                    <w:rFonts w:ascii="Cambria" w:hAnsi="Cambria"/>
                    <w:b/>
                    <w:noProof/>
                  </w:rPr>
                </w:rPrChange>
              </w:rPr>
              <w:t>CHAPTER 3: METHODOLOGY</w:t>
            </w:r>
            <w:r w:rsidRPr="001010C2">
              <w:rPr>
                <w:rFonts w:ascii="Cambria" w:hAnsi="Cambria"/>
                <w:noProof/>
                <w:webHidden/>
                <w:rPrChange w:id="221" w:author="Peter Hart (12421031)" w:date="2018-04-26T14:17:00Z">
                  <w:rPr>
                    <w:noProof/>
                    <w:webHidden/>
                  </w:rPr>
                </w:rPrChange>
              </w:rPr>
              <w:tab/>
            </w:r>
            <w:r w:rsidRPr="001010C2">
              <w:rPr>
                <w:rFonts w:ascii="Cambria" w:hAnsi="Cambria"/>
                <w:noProof/>
                <w:webHidden/>
                <w:rPrChange w:id="222" w:author="Peter Hart (12421031)" w:date="2018-04-26T14:17:00Z">
                  <w:rPr>
                    <w:noProof/>
                    <w:webHidden/>
                  </w:rPr>
                </w:rPrChange>
              </w:rPr>
              <w:fldChar w:fldCharType="begin"/>
            </w:r>
            <w:r w:rsidRPr="001010C2">
              <w:rPr>
                <w:rFonts w:ascii="Cambria" w:hAnsi="Cambria"/>
                <w:noProof/>
                <w:webHidden/>
                <w:rPrChange w:id="223" w:author="Peter Hart (12421031)" w:date="2018-04-26T14:17:00Z">
                  <w:rPr>
                    <w:noProof/>
                    <w:webHidden/>
                  </w:rPr>
                </w:rPrChange>
              </w:rPr>
              <w:instrText xml:space="preserve"> PAGEREF _Toc512515573 \h </w:instrText>
            </w:r>
            <w:r w:rsidRPr="001010C2">
              <w:rPr>
                <w:rFonts w:ascii="Cambria" w:hAnsi="Cambria"/>
                <w:noProof/>
                <w:webHidden/>
                <w:rPrChange w:id="224" w:author="Peter Hart (12421031)" w:date="2018-04-26T14:17:00Z">
                  <w:rPr>
                    <w:noProof/>
                    <w:webHidden/>
                  </w:rPr>
                </w:rPrChange>
              </w:rPr>
            </w:r>
          </w:ins>
          <w:r w:rsidRPr="001010C2">
            <w:rPr>
              <w:rFonts w:ascii="Cambria" w:hAnsi="Cambria"/>
              <w:noProof/>
              <w:webHidden/>
              <w:rPrChange w:id="225" w:author="Peter Hart (12421031)" w:date="2018-04-26T14:17:00Z">
                <w:rPr>
                  <w:noProof/>
                  <w:webHidden/>
                </w:rPr>
              </w:rPrChange>
            </w:rPr>
            <w:fldChar w:fldCharType="separate"/>
          </w:r>
          <w:ins w:id="226" w:author="Peter Hart (12421031)" w:date="2018-04-26T14:20:00Z">
            <w:r w:rsidR="00D22E7E">
              <w:rPr>
                <w:rFonts w:ascii="Cambria" w:hAnsi="Cambria"/>
                <w:noProof/>
                <w:webHidden/>
              </w:rPr>
              <w:t>15</w:t>
            </w:r>
          </w:ins>
          <w:ins w:id="227" w:author="Peter Hart (12421031)" w:date="2018-04-26T14:17:00Z">
            <w:r w:rsidRPr="001010C2">
              <w:rPr>
                <w:rFonts w:ascii="Cambria" w:hAnsi="Cambria"/>
                <w:noProof/>
                <w:webHidden/>
                <w:rPrChange w:id="228" w:author="Peter Hart (12421031)" w:date="2018-04-26T14:17:00Z">
                  <w:rPr>
                    <w:noProof/>
                    <w:webHidden/>
                  </w:rPr>
                </w:rPrChange>
              </w:rPr>
              <w:fldChar w:fldCharType="end"/>
            </w:r>
            <w:r w:rsidRPr="001010C2">
              <w:rPr>
                <w:rStyle w:val="Hyperlink"/>
                <w:rFonts w:ascii="Cambria" w:hAnsi="Cambria"/>
                <w:noProof/>
                <w:rPrChange w:id="229" w:author="Peter Hart (12421031)" w:date="2018-04-26T14:17:00Z">
                  <w:rPr>
                    <w:rStyle w:val="Hyperlink"/>
                    <w:noProof/>
                  </w:rPr>
                </w:rPrChange>
              </w:rPr>
              <w:fldChar w:fldCharType="end"/>
            </w:r>
          </w:ins>
        </w:p>
        <w:p w14:paraId="1D10BB82" w14:textId="59DF4D3D" w:rsidR="001010C2" w:rsidRPr="001010C2" w:rsidRDefault="001010C2" w:rsidP="001010C2">
          <w:pPr>
            <w:pStyle w:val="TOC2"/>
            <w:spacing w:after="0" w:line="276" w:lineRule="auto"/>
            <w:jc w:val="both"/>
            <w:rPr>
              <w:ins w:id="230" w:author="Peter Hart (12421031)" w:date="2018-04-26T14:17:00Z"/>
              <w:rFonts w:ascii="Cambria" w:eastAsiaTheme="minorEastAsia" w:hAnsi="Cambria"/>
              <w:noProof/>
              <w:lang w:eastAsia="en-GB"/>
              <w:rPrChange w:id="231" w:author="Peter Hart (12421031)" w:date="2018-04-26T14:17:00Z">
                <w:rPr>
                  <w:ins w:id="232" w:author="Peter Hart (12421031)" w:date="2018-04-26T14:17:00Z"/>
                  <w:rFonts w:eastAsiaTheme="minorEastAsia"/>
                  <w:noProof/>
                  <w:lang w:eastAsia="en-GB"/>
                </w:rPr>
              </w:rPrChange>
            </w:rPr>
            <w:pPrChange w:id="233" w:author="Peter Hart (12421031)" w:date="2018-04-26T14:17:00Z">
              <w:pPr>
                <w:pStyle w:val="TOC2"/>
              </w:pPr>
            </w:pPrChange>
          </w:pPr>
          <w:ins w:id="234" w:author="Peter Hart (12421031)" w:date="2018-04-26T14:17:00Z">
            <w:r w:rsidRPr="001010C2">
              <w:rPr>
                <w:rStyle w:val="Hyperlink"/>
                <w:rFonts w:ascii="Cambria" w:hAnsi="Cambria"/>
                <w:noProof/>
                <w:rPrChange w:id="235" w:author="Peter Hart (12421031)" w:date="2018-04-26T14:17:00Z">
                  <w:rPr>
                    <w:rStyle w:val="Hyperlink"/>
                    <w:noProof/>
                  </w:rPr>
                </w:rPrChange>
              </w:rPr>
              <w:fldChar w:fldCharType="begin"/>
            </w:r>
            <w:r w:rsidRPr="001010C2">
              <w:rPr>
                <w:rStyle w:val="Hyperlink"/>
                <w:rFonts w:ascii="Cambria" w:hAnsi="Cambria"/>
                <w:noProof/>
                <w:rPrChange w:id="236" w:author="Peter Hart (12421031)" w:date="2018-04-26T14:17:00Z">
                  <w:rPr>
                    <w:rStyle w:val="Hyperlink"/>
                    <w:noProof/>
                  </w:rPr>
                </w:rPrChange>
              </w:rPr>
              <w:instrText xml:space="preserve"> </w:instrText>
            </w:r>
            <w:r w:rsidRPr="001010C2">
              <w:rPr>
                <w:rFonts w:ascii="Cambria" w:hAnsi="Cambria"/>
                <w:noProof/>
                <w:rPrChange w:id="237" w:author="Peter Hart (12421031)" w:date="2018-04-26T14:17:00Z">
                  <w:rPr>
                    <w:noProof/>
                  </w:rPr>
                </w:rPrChange>
              </w:rPr>
              <w:instrText>HYPERLINK \l "_Toc512515574"</w:instrText>
            </w:r>
            <w:r w:rsidRPr="001010C2">
              <w:rPr>
                <w:rStyle w:val="Hyperlink"/>
                <w:rFonts w:ascii="Cambria" w:hAnsi="Cambria"/>
                <w:noProof/>
                <w:rPrChange w:id="238" w:author="Peter Hart (12421031)" w:date="2018-04-26T14:17:00Z">
                  <w:rPr>
                    <w:rStyle w:val="Hyperlink"/>
                    <w:noProof/>
                  </w:rPr>
                </w:rPrChange>
              </w:rPr>
              <w:instrText xml:space="preserve"> </w:instrText>
            </w:r>
            <w:r w:rsidRPr="001010C2">
              <w:rPr>
                <w:rStyle w:val="Hyperlink"/>
                <w:rFonts w:ascii="Cambria" w:hAnsi="Cambria"/>
                <w:noProof/>
                <w:rPrChange w:id="239" w:author="Peter Hart (12421031)" w:date="2018-04-26T14:17:00Z">
                  <w:rPr>
                    <w:rStyle w:val="Hyperlink"/>
                    <w:noProof/>
                  </w:rPr>
                </w:rPrChange>
              </w:rPr>
            </w:r>
            <w:r w:rsidRPr="001010C2">
              <w:rPr>
                <w:rStyle w:val="Hyperlink"/>
                <w:rFonts w:ascii="Cambria" w:hAnsi="Cambria"/>
                <w:noProof/>
                <w:rPrChange w:id="240" w:author="Peter Hart (12421031)" w:date="2018-04-26T14:17:00Z">
                  <w:rPr>
                    <w:rStyle w:val="Hyperlink"/>
                    <w:noProof/>
                  </w:rPr>
                </w:rPrChange>
              </w:rPr>
              <w:fldChar w:fldCharType="separate"/>
            </w:r>
            <w:r w:rsidRPr="001010C2">
              <w:rPr>
                <w:rStyle w:val="Hyperlink"/>
                <w:rFonts w:ascii="Cambria" w:hAnsi="Cambria"/>
                <w:noProof/>
                <w:rPrChange w:id="241" w:author="Peter Hart (12421031)" w:date="2018-04-26T14:17:00Z">
                  <w:rPr>
                    <w:rStyle w:val="Hyperlink"/>
                    <w:rFonts w:ascii="Cambria" w:hAnsi="Cambria"/>
                    <w:noProof/>
                  </w:rPr>
                </w:rPrChange>
              </w:rPr>
              <w:t>3.1 PROJECT MANAGEMENT AND SOFTWARE DEVELOPMENT</w:t>
            </w:r>
            <w:r w:rsidRPr="001010C2">
              <w:rPr>
                <w:rFonts w:ascii="Cambria" w:hAnsi="Cambria"/>
                <w:noProof/>
                <w:webHidden/>
                <w:rPrChange w:id="242" w:author="Peter Hart (12421031)" w:date="2018-04-26T14:17:00Z">
                  <w:rPr>
                    <w:noProof/>
                    <w:webHidden/>
                  </w:rPr>
                </w:rPrChange>
              </w:rPr>
              <w:tab/>
            </w:r>
            <w:r w:rsidRPr="001010C2">
              <w:rPr>
                <w:rFonts w:ascii="Cambria" w:hAnsi="Cambria"/>
                <w:noProof/>
                <w:webHidden/>
                <w:rPrChange w:id="243" w:author="Peter Hart (12421031)" w:date="2018-04-26T14:17:00Z">
                  <w:rPr>
                    <w:noProof/>
                    <w:webHidden/>
                  </w:rPr>
                </w:rPrChange>
              </w:rPr>
              <w:fldChar w:fldCharType="begin"/>
            </w:r>
            <w:r w:rsidRPr="001010C2">
              <w:rPr>
                <w:rFonts w:ascii="Cambria" w:hAnsi="Cambria"/>
                <w:noProof/>
                <w:webHidden/>
                <w:rPrChange w:id="244" w:author="Peter Hart (12421031)" w:date="2018-04-26T14:17:00Z">
                  <w:rPr>
                    <w:noProof/>
                    <w:webHidden/>
                  </w:rPr>
                </w:rPrChange>
              </w:rPr>
              <w:instrText xml:space="preserve"> PAGEREF _Toc512515574 \h </w:instrText>
            </w:r>
            <w:r w:rsidRPr="001010C2">
              <w:rPr>
                <w:rFonts w:ascii="Cambria" w:hAnsi="Cambria"/>
                <w:noProof/>
                <w:webHidden/>
                <w:rPrChange w:id="245" w:author="Peter Hart (12421031)" w:date="2018-04-26T14:17:00Z">
                  <w:rPr>
                    <w:noProof/>
                    <w:webHidden/>
                  </w:rPr>
                </w:rPrChange>
              </w:rPr>
            </w:r>
          </w:ins>
          <w:r w:rsidRPr="001010C2">
            <w:rPr>
              <w:rFonts w:ascii="Cambria" w:hAnsi="Cambria"/>
              <w:noProof/>
              <w:webHidden/>
              <w:rPrChange w:id="246" w:author="Peter Hart (12421031)" w:date="2018-04-26T14:17:00Z">
                <w:rPr>
                  <w:noProof/>
                  <w:webHidden/>
                </w:rPr>
              </w:rPrChange>
            </w:rPr>
            <w:fldChar w:fldCharType="separate"/>
          </w:r>
          <w:ins w:id="247" w:author="Peter Hart (12421031)" w:date="2018-04-26T14:20:00Z">
            <w:r w:rsidR="00D22E7E">
              <w:rPr>
                <w:rFonts w:ascii="Cambria" w:hAnsi="Cambria"/>
                <w:noProof/>
                <w:webHidden/>
              </w:rPr>
              <w:t>15</w:t>
            </w:r>
          </w:ins>
          <w:ins w:id="248" w:author="Peter Hart (12421031)" w:date="2018-04-26T14:17:00Z">
            <w:r w:rsidRPr="001010C2">
              <w:rPr>
                <w:rFonts w:ascii="Cambria" w:hAnsi="Cambria"/>
                <w:noProof/>
                <w:webHidden/>
                <w:rPrChange w:id="249" w:author="Peter Hart (12421031)" w:date="2018-04-26T14:17:00Z">
                  <w:rPr>
                    <w:noProof/>
                    <w:webHidden/>
                  </w:rPr>
                </w:rPrChange>
              </w:rPr>
              <w:fldChar w:fldCharType="end"/>
            </w:r>
            <w:r w:rsidRPr="001010C2">
              <w:rPr>
                <w:rStyle w:val="Hyperlink"/>
                <w:rFonts w:ascii="Cambria" w:hAnsi="Cambria"/>
                <w:noProof/>
                <w:rPrChange w:id="250" w:author="Peter Hart (12421031)" w:date="2018-04-26T14:17:00Z">
                  <w:rPr>
                    <w:rStyle w:val="Hyperlink"/>
                    <w:noProof/>
                  </w:rPr>
                </w:rPrChange>
              </w:rPr>
              <w:fldChar w:fldCharType="end"/>
            </w:r>
          </w:ins>
        </w:p>
        <w:p w14:paraId="25F63A40" w14:textId="17A7ED1E" w:rsidR="001010C2" w:rsidRPr="001010C2" w:rsidRDefault="001010C2" w:rsidP="001010C2">
          <w:pPr>
            <w:pStyle w:val="TOC2"/>
            <w:spacing w:after="0" w:line="276" w:lineRule="auto"/>
            <w:jc w:val="both"/>
            <w:rPr>
              <w:ins w:id="251" w:author="Peter Hart (12421031)" w:date="2018-04-26T14:17:00Z"/>
              <w:rFonts w:ascii="Cambria" w:eastAsiaTheme="minorEastAsia" w:hAnsi="Cambria"/>
              <w:noProof/>
              <w:lang w:eastAsia="en-GB"/>
              <w:rPrChange w:id="252" w:author="Peter Hart (12421031)" w:date="2018-04-26T14:17:00Z">
                <w:rPr>
                  <w:ins w:id="253" w:author="Peter Hart (12421031)" w:date="2018-04-26T14:17:00Z"/>
                  <w:rFonts w:eastAsiaTheme="minorEastAsia"/>
                  <w:noProof/>
                  <w:lang w:eastAsia="en-GB"/>
                </w:rPr>
              </w:rPrChange>
            </w:rPr>
            <w:pPrChange w:id="254" w:author="Peter Hart (12421031)" w:date="2018-04-26T14:17:00Z">
              <w:pPr>
                <w:pStyle w:val="TOC2"/>
              </w:pPr>
            </w:pPrChange>
          </w:pPr>
          <w:ins w:id="255" w:author="Peter Hart (12421031)" w:date="2018-04-26T14:17:00Z">
            <w:r w:rsidRPr="001010C2">
              <w:rPr>
                <w:rStyle w:val="Hyperlink"/>
                <w:rFonts w:ascii="Cambria" w:hAnsi="Cambria"/>
                <w:noProof/>
                <w:rPrChange w:id="256" w:author="Peter Hart (12421031)" w:date="2018-04-26T14:17:00Z">
                  <w:rPr>
                    <w:rStyle w:val="Hyperlink"/>
                    <w:noProof/>
                  </w:rPr>
                </w:rPrChange>
              </w:rPr>
              <w:fldChar w:fldCharType="begin"/>
            </w:r>
            <w:r w:rsidRPr="001010C2">
              <w:rPr>
                <w:rStyle w:val="Hyperlink"/>
                <w:rFonts w:ascii="Cambria" w:hAnsi="Cambria"/>
                <w:noProof/>
                <w:rPrChange w:id="257" w:author="Peter Hart (12421031)" w:date="2018-04-26T14:17:00Z">
                  <w:rPr>
                    <w:rStyle w:val="Hyperlink"/>
                    <w:noProof/>
                  </w:rPr>
                </w:rPrChange>
              </w:rPr>
              <w:instrText xml:space="preserve"> </w:instrText>
            </w:r>
            <w:r w:rsidRPr="001010C2">
              <w:rPr>
                <w:rFonts w:ascii="Cambria" w:hAnsi="Cambria"/>
                <w:noProof/>
                <w:rPrChange w:id="258" w:author="Peter Hart (12421031)" w:date="2018-04-26T14:17:00Z">
                  <w:rPr>
                    <w:noProof/>
                  </w:rPr>
                </w:rPrChange>
              </w:rPr>
              <w:instrText>HYPERLINK \l "_Toc512515575"</w:instrText>
            </w:r>
            <w:r w:rsidRPr="001010C2">
              <w:rPr>
                <w:rStyle w:val="Hyperlink"/>
                <w:rFonts w:ascii="Cambria" w:hAnsi="Cambria"/>
                <w:noProof/>
                <w:rPrChange w:id="259" w:author="Peter Hart (12421031)" w:date="2018-04-26T14:17:00Z">
                  <w:rPr>
                    <w:rStyle w:val="Hyperlink"/>
                    <w:noProof/>
                  </w:rPr>
                </w:rPrChange>
              </w:rPr>
              <w:instrText xml:space="preserve"> </w:instrText>
            </w:r>
            <w:r w:rsidRPr="001010C2">
              <w:rPr>
                <w:rStyle w:val="Hyperlink"/>
                <w:rFonts w:ascii="Cambria" w:hAnsi="Cambria"/>
                <w:noProof/>
                <w:rPrChange w:id="260" w:author="Peter Hart (12421031)" w:date="2018-04-26T14:17:00Z">
                  <w:rPr>
                    <w:rStyle w:val="Hyperlink"/>
                    <w:noProof/>
                  </w:rPr>
                </w:rPrChange>
              </w:rPr>
            </w:r>
            <w:r w:rsidRPr="001010C2">
              <w:rPr>
                <w:rStyle w:val="Hyperlink"/>
                <w:rFonts w:ascii="Cambria" w:hAnsi="Cambria"/>
                <w:noProof/>
                <w:rPrChange w:id="261" w:author="Peter Hart (12421031)" w:date="2018-04-26T14:17:00Z">
                  <w:rPr>
                    <w:rStyle w:val="Hyperlink"/>
                    <w:noProof/>
                  </w:rPr>
                </w:rPrChange>
              </w:rPr>
              <w:fldChar w:fldCharType="separate"/>
            </w:r>
            <w:r w:rsidRPr="001010C2">
              <w:rPr>
                <w:rStyle w:val="Hyperlink"/>
                <w:rFonts w:ascii="Cambria" w:hAnsi="Cambria" w:cs="Times New Roman"/>
                <w:noProof/>
                <w:rPrChange w:id="262" w:author="Peter Hart (12421031)" w:date="2018-04-26T14:17:00Z">
                  <w:rPr>
                    <w:rStyle w:val="Hyperlink"/>
                    <w:rFonts w:ascii="Cambria" w:hAnsi="Cambria" w:cs="Times New Roman"/>
                    <w:noProof/>
                  </w:rPr>
                </w:rPrChange>
              </w:rPr>
              <w:t>3.2 TOOLSETS AND MACHINE ENVIRONMENTS</w:t>
            </w:r>
            <w:r w:rsidRPr="001010C2">
              <w:rPr>
                <w:rFonts w:ascii="Cambria" w:hAnsi="Cambria"/>
                <w:noProof/>
                <w:webHidden/>
                <w:rPrChange w:id="263" w:author="Peter Hart (12421031)" w:date="2018-04-26T14:17:00Z">
                  <w:rPr>
                    <w:noProof/>
                    <w:webHidden/>
                  </w:rPr>
                </w:rPrChange>
              </w:rPr>
              <w:tab/>
            </w:r>
            <w:r w:rsidRPr="001010C2">
              <w:rPr>
                <w:rFonts w:ascii="Cambria" w:hAnsi="Cambria"/>
                <w:noProof/>
                <w:webHidden/>
                <w:rPrChange w:id="264" w:author="Peter Hart (12421031)" w:date="2018-04-26T14:17:00Z">
                  <w:rPr>
                    <w:noProof/>
                    <w:webHidden/>
                  </w:rPr>
                </w:rPrChange>
              </w:rPr>
              <w:fldChar w:fldCharType="begin"/>
            </w:r>
            <w:r w:rsidRPr="001010C2">
              <w:rPr>
                <w:rFonts w:ascii="Cambria" w:hAnsi="Cambria"/>
                <w:noProof/>
                <w:webHidden/>
                <w:rPrChange w:id="265" w:author="Peter Hart (12421031)" w:date="2018-04-26T14:17:00Z">
                  <w:rPr>
                    <w:noProof/>
                    <w:webHidden/>
                  </w:rPr>
                </w:rPrChange>
              </w:rPr>
              <w:instrText xml:space="preserve"> PAGEREF _Toc512515575 \h </w:instrText>
            </w:r>
            <w:r w:rsidRPr="001010C2">
              <w:rPr>
                <w:rFonts w:ascii="Cambria" w:hAnsi="Cambria"/>
                <w:noProof/>
                <w:webHidden/>
                <w:rPrChange w:id="266" w:author="Peter Hart (12421031)" w:date="2018-04-26T14:17:00Z">
                  <w:rPr>
                    <w:noProof/>
                    <w:webHidden/>
                  </w:rPr>
                </w:rPrChange>
              </w:rPr>
            </w:r>
          </w:ins>
          <w:r w:rsidRPr="001010C2">
            <w:rPr>
              <w:rFonts w:ascii="Cambria" w:hAnsi="Cambria"/>
              <w:noProof/>
              <w:webHidden/>
              <w:rPrChange w:id="267" w:author="Peter Hart (12421031)" w:date="2018-04-26T14:17:00Z">
                <w:rPr>
                  <w:noProof/>
                  <w:webHidden/>
                </w:rPr>
              </w:rPrChange>
            </w:rPr>
            <w:fldChar w:fldCharType="separate"/>
          </w:r>
          <w:ins w:id="268" w:author="Peter Hart (12421031)" w:date="2018-04-26T14:20:00Z">
            <w:r w:rsidR="00D22E7E">
              <w:rPr>
                <w:rFonts w:ascii="Cambria" w:hAnsi="Cambria"/>
                <w:noProof/>
                <w:webHidden/>
              </w:rPr>
              <w:t>18</w:t>
            </w:r>
          </w:ins>
          <w:ins w:id="269" w:author="Peter Hart (12421031)" w:date="2018-04-26T14:17:00Z">
            <w:r w:rsidRPr="001010C2">
              <w:rPr>
                <w:rFonts w:ascii="Cambria" w:hAnsi="Cambria"/>
                <w:noProof/>
                <w:webHidden/>
                <w:rPrChange w:id="270" w:author="Peter Hart (12421031)" w:date="2018-04-26T14:17:00Z">
                  <w:rPr>
                    <w:noProof/>
                    <w:webHidden/>
                  </w:rPr>
                </w:rPrChange>
              </w:rPr>
              <w:fldChar w:fldCharType="end"/>
            </w:r>
            <w:r w:rsidRPr="001010C2">
              <w:rPr>
                <w:rStyle w:val="Hyperlink"/>
                <w:rFonts w:ascii="Cambria" w:hAnsi="Cambria"/>
                <w:noProof/>
                <w:rPrChange w:id="271" w:author="Peter Hart (12421031)" w:date="2018-04-26T14:17:00Z">
                  <w:rPr>
                    <w:rStyle w:val="Hyperlink"/>
                    <w:noProof/>
                  </w:rPr>
                </w:rPrChange>
              </w:rPr>
              <w:fldChar w:fldCharType="end"/>
            </w:r>
          </w:ins>
        </w:p>
        <w:p w14:paraId="722582C9" w14:textId="62108013" w:rsidR="001010C2" w:rsidRPr="001010C2" w:rsidRDefault="001010C2" w:rsidP="001010C2">
          <w:pPr>
            <w:pStyle w:val="TOC2"/>
            <w:spacing w:line="276" w:lineRule="auto"/>
            <w:jc w:val="both"/>
            <w:rPr>
              <w:ins w:id="272" w:author="Peter Hart (12421031)" w:date="2018-04-26T14:17:00Z"/>
              <w:rFonts w:ascii="Cambria" w:eastAsiaTheme="minorEastAsia" w:hAnsi="Cambria"/>
              <w:noProof/>
              <w:lang w:eastAsia="en-GB"/>
              <w:rPrChange w:id="273" w:author="Peter Hart (12421031)" w:date="2018-04-26T14:17:00Z">
                <w:rPr>
                  <w:ins w:id="274" w:author="Peter Hart (12421031)" w:date="2018-04-26T14:17:00Z"/>
                  <w:rFonts w:eastAsiaTheme="minorEastAsia"/>
                  <w:noProof/>
                  <w:lang w:eastAsia="en-GB"/>
                </w:rPr>
              </w:rPrChange>
            </w:rPr>
            <w:pPrChange w:id="275" w:author="Peter Hart (12421031)" w:date="2018-04-26T14:17:00Z">
              <w:pPr>
                <w:pStyle w:val="TOC2"/>
              </w:pPr>
            </w:pPrChange>
          </w:pPr>
          <w:ins w:id="276" w:author="Peter Hart (12421031)" w:date="2018-04-26T14:17:00Z">
            <w:r w:rsidRPr="001010C2">
              <w:rPr>
                <w:rStyle w:val="Hyperlink"/>
                <w:rFonts w:ascii="Cambria" w:hAnsi="Cambria"/>
                <w:noProof/>
                <w:rPrChange w:id="277" w:author="Peter Hart (12421031)" w:date="2018-04-26T14:17:00Z">
                  <w:rPr>
                    <w:rStyle w:val="Hyperlink"/>
                    <w:noProof/>
                  </w:rPr>
                </w:rPrChange>
              </w:rPr>
              <w:fldChar w:fldCharType="begin"/>
            </w:r>
            <w:r w:rsidRPr="001010C2">
              <w:rPr>
                <w:rStyle w:val="Hyperlink"/>
                <w:rFonts w:ascii="Cambria" w:hAnsi="Cambria"/>
                <w:noProof/>
                <w:rPrChange w:id="278" w:author="Peter Hart (12421031)" w:date="2018-04-26T14:17:00Z">
                  <w:rPr>
                    <w:rStyle w:val="Hyperlink"/>
                    <w:noProof/>
                  </w:rPr>
                </w:rPrChange>
              </w:rPr>
              <w:instrText xml:space="preserve"> </w:instrText>
            </w:r>
            <w:r w:rsidRPr="001010C2">
              <w:rPr>
                <w:rFonts w:ascii="Cambria" w:hAnsi="Cambria"/>
                <w:noProof/>
                <w:rPrChange w:id="279" w:author="Peter Hart (12421031)" w:date="2018-04-26T14:17:00Z">
                  <w:rPr>
                    <w:noProof/>
                  </w:rPr>
                </w:rPrChange>
              </w:rPr>
              <w:instrText>HYPERLINK \l "_Toc512515576"</w:instrText>
            </w:r>
            <w:r w:rsidRPr="001010C2">
              <w:rPr>
                <w:rStyle w:val="Hyperlink"/>
                <w:rFonts w:ascii="Cambria" w:hAnsi="Cambria"/>
                <w:noProof/>
                <w:rPrChange w:id="280" w:author="Peter Hart (12421031)" w:date="2018-04-26T14:17:00Z">
                  <w:rPr>
                    <w:rStyle w:val="Hyperlink"/>
                    <w:noProof/>
                  </w:rPr>
                </w:rPrChange>
              </w:rPr>
              <w:instrText xml:space="preserve"> </w:instrText>
            </w:r>
            <w:r w:rsidRPr="001010C2">
              <w:rPr>
                <w:rStyle w:val="Hyperlink"/>
                <w:rFonts w:ascii="Cambria" w:hAnsi="Cambria"/>
                <w:noProof/>
                <w:rPrChange w:id="281" w:author="Peter Hart (12421031)" w:date="2018-04-26T14:17:00Z">
                  <w:rPr>
                    <w:rStyle w:val="Hyperlink"/>
                    <w:noProof/>
                  </w:rPr>
                </w:rPrChange>
              </w:rPr>
            </w:r>
            <w:r w:rsidRPr="001010C2">
              <w:rPr>
                <w:rStyle w:val="Hyperlink"/>
                <w:rFonts w:ascii="Cambria" w:hAnsi="Cambria"/>
                <w:noProof/>
                <w:rPrChange w:id="282" w:author="Peter Hart (12421031)" w:date="2018-04-26T14:17:00Z">
                  <w:rPr>
                    <w:rStyle w:val="Hyperlink"/>
                    <w:noProof/>
                  </w:rPr>
                </w:rPrChange>
              </w:rPr>
              <w:fldChar w:fldCharType="separate"/>
            </w:r>
            <w:r w:rsidRPr="001010C2">
              <w:rPr>
                <w:rStyle w:val="Hyperlink"/>
                <w:rFonts w:ascii="Cambria" w:hAnsi="Cambria" w:cs="Times New Roman"/>
                <w:noProof/>
                <w:rPrChange w:id="283" w:author="Peter Hart (12421031)" w:date="2018-04-26T14:17:00Z">
                  <w:rPr>
                    <w:rStyle w:val="Hyperlink"/>
                    <w:rFonts w:ascii="Cambria" w:hAnsi="Cambria" w:cs="Times New Roman"/>
                    <w:noProof/>
                  </w:rPr>
                </w:rPrChange>
              </w:rPr>
              <w:t>3.3 RESEARCH METHODS</w:t>
            </w:r>
            <w:r w:rsidRPr="001010C2">
              <w:rPr>
                <w:rFonts w:ascii="Cambria" w:hAnsi="Cambria"/>
                <w:noProof/>
                <w:webHidden/>
                <w:rPrChange w:id="284" w:author="Peter Hart (12421031)" w:date="2018-04-26T14:17:00Z">
                  <w:rPr>
                    <w:noProof/>
                    <w:webHidden/>
                  </w:rPr>
                </w:rPrChange>
              </w:rPr>
              <w:tab/>
            </w:r>
            <w:r w:rsidRPr="001010C2">
              <w:rPr>
                <w:rFonts w:ascii="Cambria" w:hAnsi="Cambria"/>
                <w:noProof/>
                <w:webHidden/>
                <w:rPrChange w:id="285" w:author="Peter Hart (12421031)" w:date="2018-04-26T14:17:00Z">
                  <w:rPr>
                    <w:noProof/>
                    <w:webHidden/>
                  </w:rPr>
                </w:rPrChange>
              </w:rPr>
              <w:fldChar w:fldCharType="begin"/>
            </w:r>
            <w:r w:rsidRPr="001010C2">
              <w:rPr>
                <w:rFonts w:ascii="Cambria" w:hAnsi="Cambria"/>
                <w:noProof/>
                <w:webHidden/>
                <w:rPrChange w:id="286" w:author="Peter Hart (12421031)" w:date="2018-04-26T14:17:00Z">
                  <w:rPr>
                    <w:noProof/>
                    <w:webHidden/>
                  </w:rPr>
                </w:rPrChange>
              </w:rPr>
              <w:instrText xml:space="preserve"> PAGEREF _Toc512515576 \h </w:instrText>
            </w:r>
            <w:r w:rsidRPr="001010C2">
              <w:rPr>
                <w:rFonts w:ascii="Cambria" w:hAnsi="Cambria"/>
                <w:noProof/>
                <w:webHidden/>
                <w:rPrChange w:id="287" w:author="Peter Hart (12421031)" w:date="2018-04-26T14:17:00Z">
                  <w:rPr>
                    <w:noProof/>
                    <w:webHidden/>
                  </w:rPr>
                </w:rPrChange>
              </w:rPr>
            </w:r>
          </w:ins>
          <w:r w:rsidRPr="001010C2">
            <w:rPr>
              <w:rFonts w:ascii="Cambria" w:hAnsi="Cambria"/>
              <w:noProof/>
              <w:webHidden/>
              <w:rPrChange w:id="288" w:author="Peter Hart (12421031)" w:date="2018-04-26T14:17:00Z">
                <w:rPr>
                  <w:noProof/>
                  <w:webHidden/>
                </w:rPr>
              </w:rPrChange>
            </w:rPr>
            <w:fldChar w:fldCharType="separate"/>
          </w:r>
          <w:ins w:id="289" w:author="Peter Hart (12421031)" w:date="2018-04-26T14:20:00Z">
            <w:r w:rsidR="00D22E7E">
              <w:rPr>
                <w:rFonts w:ascii="Cambria" w:hAnsi="Cambria"/>
                <w:noProof/>
                <w:webHidden/>
              </w:rPr>
              <w:t>20</w:t>
            </w:r>
          </w:ins>
          <w:ins w:id="290" w:author="Peter Hart (12421031)" w:date="2018-04-26T14:17:00Z">
            <w:r w:rsidRPr="001010C2">
              <w:rPr>
                <w:rFonts w:ascii="Cambria" w:hAnsi="Cambria"/>
                <w:noProof/>
                <w:webHidden/>
                <w:rPrChange w:id="291" w:author="Peter Hart (12421031)" w:date="2018-04-26T14:17:00Z">
                  <w:rPr>
                    <w:noProof/>
                    <w:webHidden/>
                  </w:rPr>
                </w:rPrChange>
              </w:rPr>
              <w:fldChar w:fldCharType="end"/>
            </w:r>
            <w:r w:rsidRPr="001010C2">
              <w:rPr>
                <w:rStyle w:val="Hyperlink"/>
                <w:rFonts w:ascii="Cambria" w:hAnsi="Cambria"/>
                <w:noProof/>
                <w:rPrChange w:id="292" w:author="Peter Hart (12421031)" w:date="2018-04-26T14:17:00Z">
                  <w:rPr>
                    <w:rStyle w:val="Hyperlink"/>
                    <w:noProof/>
                  </w:rPr>
                </w:rPrChange>
              </w:rPr>
              <w:fldChar w:fldCharType="end"/>
            </w:r>
          </w:ins>
        </w:p>
        <w:p w14:paraId="24175B8C" w14:textId="7316652C" w:rsidR="001010C2" w:rsidRPr="001010C2" w:rsidRDefault="001010C2" w:rsidP="001010C2">
          <w:pPr>
            <w:pStyle w:val="TOC1"/>
            <w:tabs>
              <w:tab w:val="right" w:leader="dot" w:pos="9016"/>
            </w:tabs>
            <w:spacing w:after="0" w:line="276" w:lineRule="auto"/>
            <w:jc w:val="both"/>
            <w:rPr>
              <w:ins w:id="293" w:author="Peter Hart (12421031)" w:date="2018-04-26T14:17:00Z"/>
              <w:rFonts w:ascii="Cambria" w:eastAsiaTheme="minorEastAsia" w:hAnsi="Cambria"/>
              <w:noProof/>
              <w:lang w:eastAsia="en-GB"/>
              <w:rPrChange w:id="294" w:author="Peter Hart (12421031)" w:date="2018-04-26T14:17:00Z">
                <w:rPr>
                  <w:ins w:id="295" w:author="Peter Hart (12421031)" w:date="2018-04-26T14:17:00Z"/>
                  <w:rFonts w:eastAsiaTheme="minorEastAsia"/>
                  <w:noProof/>
                  <w:lang w:eastAsia="en-GB"/>
                </w:rPr>
              </w:rPrChange>
            </w:rPr>
            <w:pPrChange w:id="296" w:author="Peter Hart (12421031)" w:date="2018-04-26T14:17:00Z">
              <w:pPr>
                <w:pStyle w:val="TOC1"/>
                <w:tabs>
                  <w:tab w:val="right" w:leader="dot" w:pos="9016"/>
                </w:tabs>
              </w:pPr>
            </w:pPrChange>
          </w:pPr>
          <w:ins w:id="297" w:author="Peter Hart (12421031)" w:date="2018-04-26T14:17:00Z">
            <w:r w:rsidRPr="001010C2">
              <w:rPr>
                <w:rStyle w:val="Hyperlink"/>
                <w:rFonts w:ascii="Cambria" w:hAnsi="Cambria"/>
                <w:noProof/>
                <w:rPrChange w:id="298" w:author="Peter Hart (12421031)" w:date="2018-04-26T14:17:00Z">
                  <w:rPr>
                    <w:rStyle w:val="Hyperlink"/>
                    <w:noProof/>
                  </w:rPr>
                </w:rPrChange>
              </w:rPr>
              <w:fldChar w:fldCharType="begin"/>
            </w:r>
            <w:r w:rsidRPr="001010C2">
              <w:rPr>
                <w:rStyle w:val="Hyperlink"/>
                <w:rFonts w:ascii="Cambria" w:hAnsi="Cambria"/>
                <w:noProof/>
                <w:rPrChange w:id="299" w:author="Peter Hart (12421031)" w:date="2018-04-26T14:17:00Z">
                  <w:rPr>
                    <w:rStyle w:val="Hyperlink"/>
                    <w:noProof/>
                  </w:rPr>
                </w:rPrChange>
              </w:rPr>
              <w:instrText xml:space="preserve"> </w:instrText>
            </w:r>
            <w:r w:rsidRPr="001010C2">
              <w:rPr>
                <w:rFonts w:ascii="Cambria" w:hAnsi="Cambria"/>
                <w:noProof/>
                <w:rPrChange w:id="300" w:author="Peter Hart (12421031)" w:date="2018-04-26T14:17:00Z">
                  <w:rPr>
                    <w:noProof/>
                  </w:rPr>
                </w:rPrChange>
              </w:rPr>
              <w:instrText>HYPERLINK \l "_Toc512515577"</w:instrText>
            </w:r>
            <w:r w:rsidRPr="001010C2">
              <w:rPr>
                <w:rStyle w:val="Hyperlink"/>
                <w:rFonts w:ascii="Cambria" w:hAnsi="Cambria"/>
                <w:noProof/>
                <w:rPrChange w:id="301" w:author="Peter Hart (12421031)" w:date="2018-04-26T14:17:00Z">
                  <w:rPr>
                    <w:rStyle w:val="Hyperlink"/>
                    <w:noProof/>
                  </w:rPr>
                </w:rPrChange>
              </w:rPr>
              <w:instrText xml:space="preserve"> </w:instrText>
            </w:r>
            <w:r w:rsidRPr="001010C2">
              <w:rPr>
                <w:rStyle w:val="Hyperlink"/>
                <w:rFonts w:ascii="Cambria" w:hAnsi="Cambria"/>
                <w:noProof/>
                <w:rPrChange w:id="302" w:author="Peter Hart (12421031)" w:date="2018-04-26T14:17:00Z">
                  <w:rPr>
                    <w:rStyle w:val="Hyperlink"/>
                    <w:noProof/>
                  </w:rPr>
                </w:rPrChange>
              </w:rPr>
            </w:r>
            <w:r w:rsidRPr="001010C2">
              <w:rPr>
                <w:rStyle w:val="Hyperlink"/>
                <w:rFonts w:ascii="Cambria" w:hAnsi="Cambria"/>
                <w:noProof/>
                <w:rPrChange w:id="303" w:author="Peter Hart (12421031)" w:date="2018-04-26T14:17:00Z">
                  <w:rPr>
                    <w:rStyle w:val="Hyperlink"/>
                    <w:noProof/>
                  </w:rPr>
                </w:rPrChange>
              </w:rPr>
              <w:fldChar w:fldCharType="separate"/>
            </w:r>
            <w:r w:rsidRPr="001010C2">
              <w:rPr>
                <w:rStyle w:val="Hyperlink"/>
                <w:rFonts w:ascii="Cambria" w:hAnsi="Cambria" w:cs="Times New Roman"/>
                <w:b/>
                <w:noProof/>
                <w:rPrChange w:id="304" w:author="Peter Hart (12421031)" w:date="2018-04-26T14:17:00Z">
                  <w:rPr>
                    <w:rStyle w:val="Hyperlink"/>
                    <w:rFonts w:ascii="Cambria" w:hAnsi="Cambria" w:cs="Times New Roman"/>
                    <w:b/>
                    <w:noProof/>
                  </w:rPr>
                </w:rPrChange>
              </w:rPr>
              <w:t>CHAPTER 4: DESIGN, DEVELOPMENT AND EVALUATION</w:t>
            </w:r>
            <w:r w:rsidRPr="001010C2">
              <w:rPr>
                <w:rFonts w:ascii="Cambria" w:hAnsi="Cambria"/>
                <w:noProof/>
                <w:webHidden/>
                <w:rPrChange w:id="305" w:author="Peter Hart (12421031)" w:date="2018-04-26T14:17:00Z">
                  <w:rPr>
                    <w:noProof/>
                    <w:webHidden/>
                  </w:rPr>
                </w:rPrChange>
              </w:rPr>
              <w:tab/>
            </w:r>
            <w:r w:rsidRPr="001010C2">
              <w:rPr>
                <w:rFonts w:ascii="Cambria" w:hAnsi="Cambria"/>
                <w:noProof/>
                <w:webHidden/>
                <w:rPrChange w:id="306" w:author="Peter Hart (12421031)" w:date="2018-04-26T14:17:00Z">
                  <w:rPr>
                    <w:noProof/>
                    <w:webHidden/>
                  </w:rPr>
                </w:rPrChange>
              </w:rPr>
              <w:fldChar w:fldCharType="begin"/>
            </w:r>
            <w:r w:rsidRPr="001010C2">
              <w:rPr>
                <w:rFonts w:ascii="Cambria" w:hAnsi="Cambria"/>
                <w:noProof/>
                <w:webHidden/>
                <w:rPrChange w:id="307" w:author="Peter Hart (12421031)" w:date="2018-04-26T14:17:00Z">
                  <w:rPr>
                    <w:noProof/>
                    <w:webHidden/>
                  </w:rPr>
                </w:rPrChange>
              </w:rPr>
              <w:instrText xml:space="preserve"> PAGEREF _Toc512515577 \h </w:instrText>
            </w:r>
            <w:r w:rsidRPr="001010C2">
              <w:rPr>
                <w:rFonts w:ascii="Cambria" w:hAnsi="Cambria"/>
                <w:noProof/>
                <w:webHidden/>
                <w:rPrChange w:id="308" w:author="Peter Hart (12421031)" w:date="2018-04-26T14:17:00Z">
                  <w:rPr>
                    <w:noProof/>
                    <w:webHidden/>
                  </w:rPr>
                </w:rPrChange>
              </w:rPr>
            </w:r>
          </w:ins>
          <w:r w:rsidRPr="001010C2">
            <w:rPr>
              <w:rFonts w:ascii="Cambria" w:hAnsi="Cambria"/>
              <w:noProof/>
              <w:webHidden/>
              <w:rPrChange w:id="309" w:author="Peter Hart (12421031)" w:date="2018-04-26T14:17:00Z">
                <w:rPr>
                  <w:noProof/>
                  <w:webHidden/>
                </w:rPr>
              </w:rPrChange>
            </w:rPr>
            <w:fldChar w:fldCharType="separate"/>
          </w:r>
          <w:ins w:id="310" w:author="Peter Hart (12421031)" w:date="2018-04-26T14:20:00Z">
            <w:r w:rsidR="00D22E7E">
              <w:rPr>
                <w:rFonts w:ascii="Cambria" w:hAnsi="Cambria"/>
                <w:noProof/>
                <w:webHidden/>
              </w:rPr>
              <w:t>23</w:t>
            </w:r>
          </w:ins>
          <w:ins w:id="311" w:author="Peter Hart (12421031)" w:date="2018-04-26T14:17:00Z">
            <w:r w:rsidRPr="001010C2">
              <w:rPr>
                <w:rFonts w:ascii="Cambria" w:hAnsi="Cambria"/>
                <w:noProof/>
                <w:webHidden/>
                <w:rPrChange w:id="312" w:author="Peter Hart (12421031)" w:date="2018-04-26T14:17:00Z">
                  <w:rPr>
                    <w:noProof/>
                    <w:webHidden/>
                  </w:rPr>
                </w:rPrChange>
              </w:rPr>
              <w:fldChar w:fldCharType="end"/>
            </w:r>
            <w:r w:rsidRPr="001010C2">
              <w:rPr>
                <w:rStyle w:val="Hyperlink"/>
                <w:rFonts w:ascii="Cambria" w:hAnsi="Cambria"/>
                <w:noProof/>
                <w:rPrChange w:id="313" w:author="Peter Hart (12421031)" w:date="2018-04-26T14:17:00Z">
                  <w:rPr>
                    <w:rStyle w:val="Hyperlink"/>
                    <w:noProof/>
                  </w:rPr>
                </w:rPrChange>
              </w:rPr>
              <w:fldChar w:fldCharType="end"/>
            </w:r>
          </w:ins>
        </w:p>
        <w:p w14:paraId="2F1FCD85" w14:textId="1A7841B8" w:rsidR="001010C2" w:rsidRPr="001010C2" w:rsidRDefault="001010C2" w:rsidP="001010C2">
          <w:pPr>
            <w:pStyle w:val="TOC2"/>
            <w:spacing w:after="0" w:line="276" w:lineRule="auto"/>
            <w:jc w:val="both"/>
            <w:rPr>
              <w:ins w:id="314" w:author="Peter Hart (12421031)" w:date="2018-04-26T14:17:00Z"/>
              <w:rFonts w:ascii="Cambria" w:eastAsiaTheme="minorEastAsia" w:hAnsi="Cambria"/>
              <w:noProof/>
              <w:lang w:eastAsia="en-GB"/>
              <w:rPrChange w:id="315" w:author="Peter Hart (12421031)" w:date="2018-04-26T14:17:00Z">
                <w:rPr>
                  <w:ins w:id="316" w:author="Peter Hart (12421031)" w:date="2018-04-26T14:17:00Z"/>
                  <w:rFonts w:eastAsiaTheme="minorEastAsia"/>
                  <w:noProof/>
                  <w:lang w:eastAsia="en-GB"/>
                </w:rPr>
              </w:rPrChange>
            </w:rPr>
            <w:pPrChange w:id="317" w:author="Peter Hart (12421031)" w:date="2018-04-26T14:17:00Z">
              <w:pPr>
                <w:pStyle w:val="TOC2"/>
              </w:pPr>
            </w:pPrChange>
          </w:pPr>
          <w:ins w:id="318" w:author="Peter Hart (12421031)" w:date="2018-04-26T14:17:00Z">
            <w:r w:rsidRPr="001010C2">
              <w:rPr>
                <w:rStyle w:val="Hyperlink"/>
                <w:rFonts w:ascii="Cambria" w:hAnsi="Cambria"/>
                <w:noProof/>
                <w:rPrChange w:id="319" w:author="Peter Hart (12421031)" w:date="2018-04-26T14:17:00Z">
                  <w:rPr>
                    <w:rStyle w:val="Hyperlink"/>
                    <w:noProof/>
                  </w:rPr>
                </w:rPrChange>
              </w:rPr>
              <w:fldChar w:fldCharType="begin"/>
            </w:r>
            <w:r w:rsidRPr="001010C2">
              <w:rPr>
                <w:rStyle w:val="Hyperlink"/>
                <w:rFonts w:ascii="Cambria" w:hAnsi="Cambria"/>
                <w:noProof/>
                <w:rPrChange w:id="320" w:author="Peter Hart (12421031)" w:date="2018-04-26T14:17:00Z">
                  <w:rPr>
                    <w:rStyle w:val="Hyperlink"/>
                    <w:noProof/>
                  </w:rPr>
                </w:rPrChange>
              </w:rPr>
              <w:instrText xml:space="preserve"> </w:instrText>
            </w:r>
            <w:r w:rsidRPr="001010C2">
              <w:rPr>
                <w:rFonts w:ascii="Cambria" w:hAnsi="Cambria"/>
                <w:noProof/>
                <w:rPrChange w:id="321" w:author="Peter Hart (12421031)" w:date="2018-04-26T14:17:00Z">
                  <w:rPr>
                    <w:noProof/>
                  </w:rPr>
                </w:rPrChange>
              </w:rPr>
              <w:instrText>HYPERLINK \l "_Toc512515578"</w:instrText>
            </w:r>
            <w:r w:rsidRPr="001010C2">
              <w:rPr>
                <w:rStyle w:val="Hyperlink"/>
                <w:rFonts w:ascii="Cambria" w:hAnsi="Cambria"/>
                <w:noProof/>
                <w:rPrChange w:id="322" w:author="Peter Hart (12421031)" w:date="2018-04-26T14:17:00Z">
                  <w:rPr>
                    <w:rStyle w:val="Hyperlink"/>
                    <w:noProof/>
                  </w:rPr>
                </w:rPrChange>
              </w:rPr>
              <w:instrText xml:space="preserve"> </w:instrText>
            </w:r>
            <w:r w:rsidRPr="001010C2">
              <w:rPr>
                <w:rStyle w:val="Hyperlink"/>
                <w:rFonts w:ascii="Cambria" w:hAnsi="Cambria"/>
                <w:noProof/>
                <w:rPrChange w:id="323" w:author="Peter Hart (12421031)" w:date="2018-04-26T14:17:00Z">
                  <w:rPr>
                    <w:rStyle w:val="Hyperlink"/>
                    <w:noProof/>
                  </w:rPr>
                </w:rPrChange>
              </w:rPr>
            </w:r>
            <w:r w:rsidRPr="001010C2">
              <w:rPr>
                <w:rStyle w:val="Hyperlink"/>
                <w:rFonts w:ascii="Cambria" w:hAnsi="Cambria"/>
                <w:noProof/>
                <w:rPrChange w:id="324" w:author="Peter Hart (12421031)" w:date="2018-04-26T14:17:00Z">
                  <w:rPr>
                    <w:rStyle w:val="Hyperlink"/>
                    <w:noProof/>
                  </w:rPr>
                </w:rPrChange>
              </w:rPr>
              <w:fldChar w:fldCharType="separate"/>
            </w:r>
            <w:r w:rsidRPr="001010C2">
              <w:rPr>
                <w:rStyle w:val="Hyperlink"/>
                <w:rFonts w:ascii="Cambria" w:hAnsi="Cambria"/>
                <w:noProof/>
                <w:rPrChange w:id="325" w:author="Peter Hart (12421031)" w:date="2018-04-26T14:17:00Z">
                  <w:rPr>
                    <w:rStyle w:val="Hyperlink"/>
                    <w:rFonts w:ascii="Cambria" w:hAnsi="Cambria"/>
                    <w:noProof/>
                  </w:rPr>
                </w:rPrChange>
              </w:rPr>
              <w:t>4.1 DATA ACQUISITION</w:t>
            </w:r>
            <w:r w:rsidRPr="001010C2">
              <w:rPr>
                <w:rFonts w:ascii="Cambria" w:hAnsi="Cambria"/>
                <w:noProof/>
                <w:webHidden/>
                <w:rPrChange w:id="326" w:author="Peter Hart (12421031)" w:date="2018-04-26T14:17:00Z">
                  <w:rPr>
                    <w:noProof/>
                    <w:webHidden/>
                  </w:rPr>
                </w:rPrChange>
              </w:rPr>
              <w:tab/>
            </w:r>
            <w:r w:rsidRPr="001010C2">
              <w:rPr>
                <w:rFonts w:ascii="Cambria" w:hAnsi="Cambria"/>
                <w:noProof/>
                <w:webHidden/>
                <w:rPrChange w:id="327" w:author="Peter Hart (12421031)" w:date="2018-04-26T14:17:00Z">
                  <w:rPr>
                    <w:noProof/>
                    <w:webHidden/>
                  </w:rPr>
                </w:rPrChange>
              </w:rPr>
              <w:fldChar w:fldCharType="begin"/>
            </w:r>
            <w:r w:rsidRPr="001010C2">
              <w:rPr>
                <w:rFonts w:ascii="Cambria" w:hAnsi="Cambria"/>
                <w:noProof/>
                <w:webHidden/>
                <w:rPrChange w:id="328" w:author="Peter Hart (12421031)" w:date="2018-04-26T14:17:00Z">
                  <w:rPr>
                    <w:noProof/>
                    <w:webHidden/>
                  </w:rPr>
                </w:rPrChange>
              </w:rPr>
              <w:instrText xml:space="preserve"> PAGEREF _Toc512515578 \h </w:instrText>
            </w:r>
            <w:r w:rsidRPr="001010C2">
              <w:rPr>
                <w:rFonts w:ascii="Cambria" w:hAnsi="Cambria"/>
                <w:noProof/>
                <w:webHidden/>
                <w:rPrChange w:id="329" w:author="Peter Hart (12421031)" w:date="2018-04-26T14:17:00Z">
                  <w:rPr>
                    <w:noProof/>
                    <w:webHidden/>
                  </w:rPr>
                </w:rPrChange>
              </w:rPr>
            </w:r>
          </w:ins>
          <w:r w:rsidRPr="001010C2">
            <w:rPr>
              <w:rFonts w:ascii="Cambria" w:hAnsi="Cambria"/>
              <w:noProof/>
              <w:webHidden/>
              <w:rPrChange w:id="330" w:author="Peter Hart (12421031)" w:date="2018-04-26T14:17:00Z">
                <w:rPr>
                  <w:noProof/>
                  <w:webHidden/>
                </w:rPr>
              </w:rPrChange>
            </w:rPr>
            <w:fldChar w:fldCharType="separate"/>
          </w:r>
          <w:ins w:id="331" w:author="Peter Hart (12421031)" w:date="2018-04-26T14:20:00Z">
            <w:r w:rsidR="00D22E7E">
              <w:rPr>
                <w:rFonts w:ascii="Cambria" w:hAnsi="Cambria"/>
                <w:noProof/>
                <w:webHidden/>
              </w:rPr>
              <w:t>23</w:t>
            </w:r>
          </w:ins>
          <w:ins w:id="332" w:author="Peter Hart (12421031)" w:date="2018-04-26T14:17:00Z">
            <w:r w:rsidRPr="001010C2">
              <w:rPr>
                <w:rFonts w:ascii="Cambria" w:hAnsi="Cambria"/>
                <w:noProof/>
                <w:webHidden/>
                <w:rPrChange w:id="333" w:author="Peter Hart (12421031)" w:date="2018-04-26T14:17:00Z">
                  <w:rPr>
                    <w:noProof/>
                    <w:webHidden/>
                  </w:rPr>
                </w:rPrChange>
              </w:rPr>
              <w:fldChar w:fldCharType="end"/>
            </w:r>
            <w:r w:rsidRPr="001010C2">
              <w:rPr>
                <w:rStyle w:val="Hyperlink"/>
                <w:rFonts w:ascii="Cambria" w:hAnsi="Cambria"/>
                <w:noProof/>
                <w:rPrChange w:id="334" w:author="Peter Hart (12421031)" w:date="2018-04-26T14:17:00Z">
                  <w:rPr>
                    <w:rStyle w:val="Hyperlink"/>
                    <w:noProof/>
                  </w:rPr>
                </w:rPrChange>
              </w:rPr>
              <w:fldChar w:fldCharType="end"/>
            </w:r>
          </w:ins>
        </w:p>
        <w:p w14:paraId="721C41FA" w14:textId="071E3D92" w:rsidR="001010C2" w:rsidRPr="001010C2" w:rsidRDefault="001010C2" w:rsidP="001010C2">
          <w:pPr>
            <w:pStyle w:val="TOC2"/>
            <w:spacing w:after="0" w:line="276" w:lineRule="auto"/>
            <w:jc w:val="both"/>
            <w:rPr>
              <w:ins w:id="335" w:author="Peter Hart (12421031)" w:date="2018-04-26T14:17:00Z"/>
              <w:rFonts w:ascii="Cambria" w:eastAsiaTheme="minorEastAsia" w:hAnsi="Cambria"/>
              <w:noProof/>
              <w:lang w:eastAsia="en-GB"/>
              <w:rPrChange w:id="336" w:author="Peter Hart (12421031)" w:date="2018-04-26T14:17:00Z">
                <w:rPr>
                  <w:ins w:id="337" w:author="Peter Hart (12421031)" w:date="2018-04-26T14:17:00Z"/>
                  <w:rFonts w:eastAsiaTheme="minorEastAsia"/>
                  <w:noProof/>
                  <w:lang w:eastAsia="en-GB"/>
                </w:rPr>
              </w:rPrChange>
            </w:rPr>
            <w:pPrChange w:id="338" w:author="Peter Hart (12421031)" w:date="2018-04-26T14:17:00Z">
              <w:pPr>
                <w:pStyle w:val="TOC2"/>
              </w:pPr>
            </w:pPrChange>
          </w:pPr>
          <w:ins w:id="339" w:author="Peter Hart (12421031)" w:date="2018-04-26T14:17:00Z">
            <w:r w:rsidRPr="001010C2">
              <w:rPr>
                <w:rStyle w:val="Hyperlink"/>
                <w:rFonts w:ascii="Cambria" w:hAnsi="Cambria"/>
                <w:noProof/>
                <w:rPrChange w:id="340" w:author="Peter Hart (12421031)" w:date="2018-04-26T14:17:00Z">
                  <w:rPr>
                    <w:rStyle w:val="Hyperlink"/>
                    <w:noProof/>
                  </w:rPr>
                </w:rPrChange>
              </w:rPr>
              <w:fldChar w:fldCharType="begin"/>
            </w:r>
            <w:r w:rsidRPr="001010C2">
              <w:rPr>
                <w:rStyle w:val="Hyperlink"/>
                <w:rFonts w:ascii="Cambria" w:hAnsi="Cambria"/>
                <w:noProof/>
                <w:rPrChange w:id="341" w:author="Peter Hart (12421031)" w:date="2018-04-26T14:17:00Z">
                  <w:rPr>
                    <w:rStyle w:val="Hyperlink"/>
                    <w:noProof/>
                  </w:rPr>
                </w:rPrChange>
              </w:rPr>
              <w:instrText xml:space="preserve"> </w:instrText>
            </w:r>
            <w:r w:rsidRPr="001010C2">
              <w:rPr>
                <w:rFonts w:ascii="Cambria" w:hAnsi="Cambria"/>
                <w:noProof/>
                <w:rPrChange w:id="342" w:author="Peter Hart (12421031)" w:date="2018-04-26T14:17:00Z">
                  <w:rPr>
                    <w:noProof/>
                  </w:rPr>
                </w:rPrChange>
              </w:rPr>
              <w:instrText>HYPERLINK \l "_Toc512515579"</w:instrText>
            </w:r>
            <w:r w:rsidRPr="001010C2">
              <w:rPr>
                <w:rStyle w:val="Hyperlink"/>
                <w:rFonts w:ascii="Cambria" w:hAnsi="Cambria"/>
                <w:noProof/>
                <w:rPrChange w:id="343" w:author="Peter Hart (12421031)" w:date="2018-04-26T14:17:00Z">
                  <w:rPr>
                    <w:rStyle w:val="Hyperlink"/>
                    <w:noProof/>
                  </w:rPr>
                </w:rPrChange>
              </w:rPr>
              <w:instrText xml:space="preserve"> </w:instrText>
            </w:r>
            <w:r w:rsidRPr="001010C2">
              <w:rPr>
                <w:rStyle w:val="Hyperlink"/>
                <w:rFonts w:ascii="Cambria" w:hAnsi="Cambria"/>
                <w:noProof/>
                <w:rPrChange w:id="344" w:author="Peter Hart (12421031)" w:date="2018-04-26T14:17:00Z">
                  <w:rPr>
                    <w:rStyle w:val="Hyperlink"/>
                    <w:noProof/>
                  </w:rPr>
                </w:rPrChange>
              </w:rPr>
            </w:r>
            <w:r w:rsidRPr="001010C2">
              <w:rPr>
                <w:rStyle w:val="Hyperlink"/>
                <w:rFonts w:ascii="Cambria" w:hAnsi="Cambria"/>
                <w:noProof/>
                <w:rPrChange w:id="345" w:author="Peter Hart (12421031)" w:date="2018-04-26T14:17:00Z">
                  <w:rPr>
                    <w:rStyle w:val="Hyperlink"/>
                    <w:noProof/>
                  </w:rPr>
                </w:rPrChange>
              </w:rPr>
              <w:fldChar w:fldCharType="separate"/>
            </w:r>
            <w:r w:rsidRPr="001010C2">
              <w:rPr>
                <w:rStyle w:val="Hyperlink"/>
                <w:rFonts w:ascii="Cambria" w:hAnsi="Cambria"/>
                <w:noProof/>
                <w:rPrChange w:id="346" w:author="Peter Hart (12421031)" w:date="2018-04-26T14:17:00Z">
                  <w:rPr>
                    <w:rStyle w:val="Hyperlink"/>
                    <w:rFonts w:ascii="Cambria" w:hAnsi="Cambria"/>
                    <w:noProof/>
                  </w:rPr>
                </w:rPrChange>
              </w:rPr>
              <w:t>4.2 DATA PRE-PROCESSING</w:t>
            </w:r>
            <w:r w:rsidRPr="001010C2">
              <w:rPr>
                <w:rFonts w:ascii="Cambria" w:hAnsi="Cambria"/>
                <w:noProof/>
                <w:webHidden/>
                <w:rPrChange w:id="347" w:author="Peter Hart (12421031)" w:date="2018-04-26T14:17:00Z">
                  <w:rPr>
                    <w:noProof/>
                    <w:webHidden/>
                  </w:rPr>
                </w:rPrChange>
              </w:rPr>
              <w:tab/>
            </w:r>
            <w:r w:rsidRPr="001010C2">
              <w:rPr>
                <w:rFonts w:ascii="Cambria" w:hAnsi="Cambria"/>
                <w:noProof/>
                <w:webHidden/>
                <w:rPrChange w:id="348" w:author="Peter Hart (12421031)" w:date="2018-04-26T14:17:00Z">
                  <w:rPr>
                    <w:noProof/>
                    <w:webHidden/>
                  </w:rPr>
                </w:rPrChange>
              </w:rPr>
              <w:fldChar w:fldCharType="begin"/>
            </w:r>
            <w:r w:rsidRPr="001010C2">
              <w:rPr>
                <w:rFonts w:ascii="Cambria" w:hAnsi="Cambria"/>
                <w:noProof/>
                <w:webHidden/>
                <w:rPrChange w:id="349" w:author="Peter Hart (12421031)" w:date="2018-04-26T14:17:00Z">
                  <w:rPr>
                    <w:noProof/>
                    <w:webHidden/>
                  </w:rPr>
                </w:rPrChange>
              </w:rPr>
              <w:instrText xml:space="preserve"> PAGEREF _Toc512515579 \h </w:instrText>
            </w:r>
            <w:r w:rsidRPr="001010C2">
              <w:rPr>
                <w:rFonts w:ascii="Cambria" w:hAnsi="Cambria"/>
                <w:noProof/>
                <w:webHidden/>
                <w:rPrChange w:id="350" w:author="Peter Hart (12421031)" w:date="2018-04-26T14:17:00Z">
                  <w:rPr>
                    <w:noProof/>
                    <w:webHidden/>
                  </w:rPr>
                </w:rPrChange>
              </w:rPr>
            </w:r>
          </w:ins>
          <w:r w:rsidRPr="001010C2">
            <w:rPr>
              <w:rFonts w:ascii="Cambria" w:hAnsi="Cambria"/>
              <w:noProof/>
              <w:webHidden/>
              <w:rPrChange w:id="351" w:author="Peter Hart (12421031)" w:date="2018-04-26T14:17:00Z">
                <w:rPr>
                  <w:noProof/>
                  <w:webHidden/>
                </w:rPr>
              </w:rPrChange>
            </w:rPr>
            <w:fldChar w:fldCharType="separate"/>
          </w:r>
          <w:ins w:id="352" w:author="Peter Hart (12421031)" w:date="2018-04-26T14:20:00Z">
            <w:r w:rsidR="00D22E7E">
              <w:rPr>
                <w:rFonts w:ascii="Cambria" w:hAnsi="Cambria"/>
                <w:noProof/>
                <w:webHidden/>
              </w:rPr>
              <w:t>24</w:t>
            </w:r>
          </w:ins>
          <w:ins w:id="353" w:author="Peter Hart (12421031)" w:date="2018-04-26T14:17:00Z">
            <w:r w:rsidRPr="001010C2">
              <w:rPr>
                <w:rFonts w:ascii="Cambria" w:hAnsi="Cambria"/>
                <w:noProof/>
                <w:webHidden/>
                <w:rPrChange w:id="354" w:author="Peter Hart (12421031)" w:date="2018-04-26T14:17:00Z">
                  <w:rPr>
                    <w:noProof/>
                    <w:webHidden/>
                  </w:rPr>
                </w:rPrChange>
              </w:rPr>
              <w:fldChar w:fldCharType="end"/>
            </w:r>
            <w:r w:rsidRPr="001010C2">
              <w:rPr>
                <w:rStyle w:val="Hyperlink"/>
                <w:rFonts w:ascii="Cambria" w:hAnsi="Cambria"/>
                <w:noProof/>
                <w:rPrChange w:id="355" w:author="Peter Hart (12421031)" w:date="2018-04-26T14:17:00Z">
                  <w:rPr>
                    <w:rStyle w:val="Hyperlink"/>
                    <w:noProof/>
                  </w:rPr>
                </w:rPrChange>
              </w:rPr>
              <w:fldChar w:fldCharType="end"/>
            </w:r>
          </w:ins>
        </w:p>
        <w:p w14:paraId="411C0BC8" w14:textId="05BCDF23" w:rsidR="001010C2" w:rsidRPr="001010C2" w:rsidRDefault="001010C2" w:rsidP="001010C2">
          <w:pPr>
            <w:pStyle w:val="TOC3"/>
            <w:tabs>
              <w:tab w:val="right" w:leader="dot" w:pos="9016"/>
            </w:tabs>
            <w:spacing w:after="0" w:line="276" w:lineRule="auto"/>
            <w:jc w:val="both"/>
            <w:rPr>
              <w:ins w:id="356" w:author="Peter Hart (12421031)" w:date="2018-04-26T14:17:00Z"/>
              <w:rFonts w:ascii="Cambria" w:eastAsiaTheme="minorEastAsia" w:hAnsi="Cambria"/>
              <w:noProof/>
              <w:lang w:eastAsia="en-GB"/>
              <w:rPrChange w:id="357" w:author="Peter Hart (12421031)" w:date="2018-04-26T14:17:00Z">
                <w:rPr>
                  <w:ins w:id="358" w:author="Peter Hart (12421031)" w:date="2018-04-26T14:17:00Z"/>
                  <w:rFonts w:eastAsiaTheme="minorEastAsia"/>
                  <w:noProof/>
                  <w:lang w:eastAsia="en-GB"/>
                </w:rPr>
              </w:rPrChange>
            </w:rPr>
            <w:pPrChange w:id="359" w:author="Peter Hart (12421031)" w:date="2018-04-26T14:17:00Z">
              <w:pPr>
                <w:pStyle w:val="TOC3"/>
                <w:tabs>
                  <w:tab w:val="right" w:leader="dot" w:pos="9016"/>
                </w:tabs>
              </w:pPr>
            </w:pPrChange>
          </w:pPr>
          <w:ins w:id="360" w:author="Peter Hart (12421031)" w:date="2018-04-26T14:17:00Z">
            <w:r w:rsidRPr="001010C2">
              <w:rPr>
                <w:rStyle w:val="Hyperlink"/>
                <w:rFonts w:ascii="Cambria" w:hAnsi="Cambria"/>
                <w:noProof/>
                <w:rPrChange w:id="361" w:author="Peter Hart (12421031)" w:date="2018-04-26T14:17:00Z">
                  <w:rPr>
                    <w:rStyle w:val="Hyperlink"/>
                    <w:noProof/>
                  </w:rPr>
                </w:rPrChange>
              </w:rPr>
              <w:fldChar w:fldCharType="begin"/>
            </w:r>
            <w:r w:rsidRPr="001010C2">
              <w:rPr>
                <w:rStyle w:val="Hyperlink"/>
                <w:rFonts w:ascii="Cambria" w:hAnsi="Cambria"/>
                <w:noProof/>
                <w:rPrChange w:id="362" w:author="Peter Hart (12421031)" w:date="2018-04-26T14:17:00Z">
                  <w:rPr>
                    <w:rStyle w:val="Hyperlink"/>
                    <w:noProof/>
                  </w:rPr>
                </w:rPrChange>
              </w:rPr>
              <w:instrText xml:space="preserve"> </w:instrText>
            </w:r>
            <w:r w:rsidRPr="001010C2">
              <w:rPr>
                <w:rFonts w:ascii="Cambria" w:hAnsi="Cambria"/>
                <w:noProof/>
                <w:rPrChange w:id="363" w:author="Peter Hart (12421031)" w:date="2018-04-26T14:17:00Z">
                  <w:rPr>
                    <w:noProof/>
                  </w:rPr>
                </w:rPrChange>
              </w:rPr>
              <w:instrText>HYPERLINK \l "_Toc512515580"</w:instrText>
            </w:r>
            <w:r w:rsidRPr="001010C2">
              <w:rPr>
                <w:rStyle w:val="Hyperlink"/>
                <w:rFonts w:ascii="Cambria" w:hAnsi="Cambria"/>
                <w:noProof/>
                <w:rPrChange w:id="364" w:author="Peter Hart (12421031)" w:date="2018-04-26T14:17:00Z">
                  <w:rPr>
                    <w:rStyle w:val="Hyperlink"/>
                    <w:noProof/>
                  </w:rPr>
                </w:rPrChange>
              </w:rPr>
              <w:instrText xml:space="preserve"> </w:instrText>
            </w:r>
            <w:r w:rsidRPr="001010C2">
              <w:rPr>
                <w:rStyle w:val="Hyperlink"/>
                <w:rFonts w:ascii="Cambria" w:hAnsi="Cambria"/>
                <w:noProof/>
                <w:rPrChange w:id="365" w:author="Peter Hart (12421031)" w:date="2018-04-26T14:17:00Z">
                  <w:rPr>
                    <w:rStyle w:val="Hyperlink"/>
                    <w:noProof/>
                  </w:rPr>
                </w:rPrChange>
              </w:rPr>
            </w:r>
            <w:r w:rsidRPr="001010C2">
              <w:rPr>
                <w:rStyle w:val="Hyperlink"/>
                <w:rFonts w:ascii="Cambria" w:hAnsi="Cambria"/>
                <w:noProof/>
                <w:rPrChange w:id="366" w:author="Peter Hart (12421031)" w:date="2018-04-26T14:17:00Z">
                  <w:rPr>
                    <w:rStyle w:val="Hyperlink"/>
                    <w:noProof/>
                  </w:rPr>
                </w:rPrChange>
              </w:rPr>
              <w:fldChar w:fldCharType="separate"/>
            </w:r>
            <w:r w:rsidRPr="001010C2">
              <w:rPr>
                <w:rStyle w:val="Hyperlink"/>
                <w:rFonts w:ascii="Cambria" w:hAnsi="Cambria"/>
                <w:noProof/>
                <w:rPrChange w:id="367" w:author="Peter Hart (12421031)" w:date="2018-04-26T14:17:00Z">
                  <w:rPr>
                    <w:rStyle w:val="Hyperlink"/>
                    <w:rFonts w:ascii="Cambria" w:hAnsi="Cambria"/>
                    <w:noProof/>
                  </w:rPr>
                </w:rPrChange>
              </w:rPr>
              <w:t>4.2.1 GROUND TRUTH MASK GENERATION</w:t>
            </w:r>
            <w:r w:rsidRPr="001010C2">
              <w:rPr>
                <w:rFonts w:ascii="Cambria" w:hAnsi="Cambria"/>
                <w:noProof/>
                <w:webHidden/>
                <w:rPrChange w:id="368" w:author="Peter Hart (12421031)" w:date="2018-04-26T14:17:00Z">
                  <w:rPr>
                    <w:noProof/>
                    <w:webHidden/>
                  </w:rPr>
                </w:rPrChange>
              </w:rPr>
              <w:tab/>
            </w:r>
            <w:r w:rsidRPr="001010C2">
              <w:rPr>
                <w:rFonts w:ascii="Cambria" w:hAnsi="Cambria"/>
                <w:noProof/>
                <w:webHidden/>
                <w:rPrChange w:id="369" w:author="Peter Hart (12421031)" w:date="2018-04-26T14:17:00Z">
                  <w:rPr>
                    <w:noProof/>
                    <w:webHidden/>
                  </w:rPr>
                </w:rPrChange>
              </w:rPr>
              <w:fldChar w:fldCharType="begin"/>
            </w:r>
            <w:r w:rsidRPr="001010C2">
              <w:rPr>
                <w:rFonts w:ascii="Cambria" w:hAnsi="Cambria"/>
                <w:noProof/>
                <w:webHidden/>
                <w:rPrChange w:id="370" w:author="Peter Hart (12421031)" w:date="2018-04-26T14:17:00Z">
                  <w:rPr>
                    <w:noProof/>
                    <w:webHidden/>
                  </w:rPr>
                </w:rPrChange>
              </w:rPr>
              <w:instrText xml:space="preserve"> PAGEREF _Toc512515580 \h </w:instrText>
            </w:r>
            <w:r w:rsidRPr="001010C2">
              <w:rPr>
                <w:rFonts w:ascii="Cambria" w:hAnsi="Cambria"/>
                <w:noProof/>
                <w:webHidden/>
                <w:rPrChange w:id="371" w:author="Peter Hart (12421031)" w:date="2018-04-26T14:17:00Z">
                  <w:rPr>
                    <w:noProof/>
                    <w:webHidden/>
                  </w:rPr>
                </w:rPrChange>
              </w:rPr>
            </w:r>
          </w:ins>
          <w:r w:rsidRPr="001010C2">
            <w:rPr>
              <w:rFonts w:ascii="Cambria" w:hAnsi="Cambria"/>
              <w:noProof/>
              <w:webHidden/>
              <w:rPrChange w:id="372" w:author="Peter Hart (12421031)" w:date="2018-04-26T14:17:00Z">
                <w:rPr>
                  <w:noProof/>
                  <w:webHidden/>
                </w:rPr>
              </w:rPrChange>
            </w:rPr>
            <w:fldChar w:fldCharType="separate"/>
          </w:r>
          <w:ins w:id="373" w:author="Peter Hart (12421031)" w:date="2018-04-26T14:20:00Z">
            <w:r w:rsidR="00D22E7E">
              <w:rPr>
                <w:rFonts w:ascii="Cambria" w:hAnsi="Cambria"/>
                <w:noProof/>
                <w:webHidden/>
              </w:rPr>
              <w:t>25</w:t>
            </w:r>
          </w:ins>
          <w:ins w:id="374" w:author="Peter Hart (12421031)" w:date="2018-04-26T14:17:00Z">
            <w:r w:rsidRPr="001010C2">
              <w:rPr>
                <w:rFonts w:ascii="Cambria" w:hAnsi="Cambria"/>
                <w:noProof/>
                <w:webHidden/>
                <w:rPrChange w:id="375" w:author="Peter Hart (12421031)" w:date="2018-04-26T14:17:00Z">
                  <w:rPr>
                    <w:noProof/>
                    <w:webHidden/>
                  </w:rPr>
                </w:rPrChange>
              </w:rPr>
              <w:fldChar w:fldCharType="end"/>
            </w:r>
            <w:r w:rsidRPr="001010C2">
              <w:rPr>
                <w:rStyle w:val="Hyperlink"/>
                <w:rFonts w:ascii="Cambria" w:hAnsi="Cambria"/>
                <w:noProof/>
                <w:rPrChange w:id="376" w:author="Peter Hart (12421031)" w:date="2018-04-26T14:17:00Z">
                  <w:rPr>
                    <w:rStyle w:val="Hyperlink"/>
                    <w:noProof/>
                  </w:rPr>
                </w:rPrChange>
              </w:rPr>
              <w:fldChar w:fldCharType="end"/>
            </w:r>
          </w:ins>
        </w:p>
        <w:p w14:paraId="6BFCCA26" w14:textId="6DF484A7" w:rsidR="001010C2" w:rsidRPr="001010C2" w:rsidRDefault="001010C2" w:rsidP="001010C2">
          <w:pPr>
            <w:pStyle w:val="TOC3"/>
            <w:tabs>
              <w:tab w:val="right" w:leader="dot" w:pos="9016"/>
            </w:tabs>
            <w:spacing w:after="0" w:line="276" w:lineRule="auto"/>
            <w:jc w:val="both"/>
            <w:rPr>
              <w:ins w:id="377" w:author="Peter Hart (12421031)" w:date="2018-04-26T14:17:00Z"/>
              <w:rFonts w:ascii="Cambria" w:eastAsiaTheme="minorEastAsia" w:hAnsi="Cambria"/>
              <w:noProof/>
              <w:lang w:eastAsia="en-GB"/>
              <w:rPrChange w:id="378" w:author="Peter Hart (12421031)" w:date="2018-04-26T14:17:00Z">
                <w:rPr>
                  <w:ins w:id="379" w:author="Peter Hart (12421031)" w:date="2018-04-26T14:17:00Z"/>
                  <w:rFonts w:eastAsiaTheme="minorEastAsia"/>
                  <w:noProof/>
                  <w:lang w:eastAsia="en-GB"/>
                </w:rPr>
              </w:rPrChange>
            </w:rPr>
            <w:pPrChange w:id="380" w:author="Peter Hart (12421031)" w:date="2018-04-26T14:17:00Z">
              <w:pPr>
                <w:pStyle w:val="TOC3"/>
                <w:tabs>
                  <w:tab w:val="right" w:leader="dot" w:pos="9016"/>
                </w:tabs>
              </w:pPr>
            </w:pPrChange>
          </w:pPr>
          <w:ins w:id="381" w:author="Peter Hart (12421031)" w:date="2018-04-26T14:17:00Z">
            <w:r w:rsidRPr="001010C2">
              <w:rPr>
                <w:rStyle w:val="Hyperlink"/>
                <w:rFonts w:ascii="Cambria" w:hAnsi="Cambria"/>
                <w:noProof/>
                <w:rPrChange w:id="382" w:author="Peter Hart (12421031)" w:date="2018-04-26T14:17:00Z">
                  <w:rPr>
                    <w:rStyle w:val="Hyperlink"/>
                    <w:noProof/>
                  </w:rPr>
                </w:rPrChange>
              </w:rPr>
              <w:fldChar w:fldCharType="begin"/>
            </w:r>
            <w:r w:rsidRPr="001010C2">
              <w:rPr>
                <w:rStyle w:val="Hyperlink"/>
                <w:rFonts w:ascii="Cambria" w:hAnsi="Cambria"/>
                <w:noProof/>
                <w:rPrChange w:id="383" w:author="Peter Hart (12421031)" w:date="2018-04-26T14:17:00Z">
                  <w:rPr>
                    <w:rStyle w:val="Hyperlink"/>
                    <w:noProof/>
                  </w:rPr>
                </w:rPrChange>
              </w:rPr>
              <w:instrText xml:space="preserve"> </w:instrText>
            </w:r>
            <w:r w:rsidRPr="001010C2">
              <w:rPr>
                <w:rFonts w:ascii="Cambria" w:hAnsi="Cambria"/>
                <w:noProof/>
                <w:rPrChange w:id="384" w:author="Peter Hart (12421031)" w:date="2018-04-26T14:17:00Z">
                  <w:rPr>
                    <w:noProof/>
                  </w:rPr>
                </w:rPrChange>
              </w:rPr>
              <w:instrText>HYPERLINK \l "_Toc512515581"</w:instrText>
            </w:r>
            <w:r w:rsidRPr="001010C2">
              <w:rPr>
                <w:rStyle w:val="Hyperlink"/>
                <w:rFonts w:ascii="Cambria" w:hAnsi="Cambria"/>
                <w:noProof/>
                <w:rPrChange w:id="385" w:author="Peter Hart (12421031)" w:date="2018-04-26T14:17:00Z">
                  <w:rPr>
                    <w:rStyle w:val="Hyperlink"/>
                    <w:noProof/>
                  </w:rPr>
                </w:rPrChange>
              </w:rPr>
              <w:instrText xml:space="preserve"> </w:instrText>
            </w:r>
            <w:r w:rsidRPr="001010C2">
              <w:rPr>
                <w:rStyle w:val="Hyperlink"/>
                <w:rFonts w:ascii="Cambria" w:hAnsi="Cambria"/>
                <w:noProof/>
                <w:rPrChange w:id="386" w:author="Peter Hart (12421031)" w:date="2018-04-26T14:17:00Z">
                  <w:rPr>
                    <w:rStyle w:val="Hyperlink"/>
                    <w:noProof/>
                  </w:rPr>
                </w:rPrChange>
              </w:rPr>
            </w:r>
            <w:r w:rsidRPr="001010C2">
              <w:rPr>
                <w:rStyle w:val="Hyperlink"/>
                <w:rFonts w:ascii="Cambria" w:hAnsi="Cambria"/>
                <w:noProof/>
                <w:rPrChange w:id="387" w:author="Peter Hart (12421031)" w:date="2018-04-26T14:17:00Z">
                  <w:rPr>
                    <w:rStyle w:val="Hyperlink"/>
                    <w:noProof/>
                  </w:rPr>
                </w:rPrChange>
              </w:rPr>
              <w:fldChar w:fldCharType="separate"/>
            </w:r>
            <w:r w:rsidRPr="001010C2">
              <w:rPr>
                <w:rStyle w:val="Hyperlink"/>
                <w:rFonts w:ascii="Cambria" w:hAnsi="Cambria"/>
                <w:noProof/>
                <w:rPrChange w:id="388" w:author="Peter Hart (12421031)" w:date="2018-04-26T14:17:00Z">
                  <w:rPr>
                    <w:rStyle w:val="Hyperlink"/>
                    <w:rFonts w:ascii="Cambria" w:hAnsi="Cambria"/>
                    <w:noProof/>
                  </w:rPr>
                </w:rPrChange>
              </w:rPr>
              <w:t>4.2.2 SPLITTING THE INPUT DATASET</w:t>
            </w:r>
            <w:r w:rsidRPr="001010C2">
              <w:rPr>
                <w:rFonts w:ascii="Cambria" w:hAnsi="Cambria"/>
                <w:noProof/>
                <w:webHidden/>
                <w:rPrChange w:id="389" w:author="Peter Hart (12421031)" w:date="2018-04-26T14:17:00Z">
                  <w:rPr>
                    <w:noProof/>
                    <w:webHidden/>
                  </w:rPr>
                </w:rPrChange>
              </w:rPr>
              <w:tab/>
            </w:r>
            <w:r w:rsidRPr="001010C2">
              <w:rPr>
                <w:rFonts w:ascii="Cambria" w:hAnsi="Cambria"/>
                <w:noProof/>
                <w:webHidden/>
                <w:rPrChange w:id="390" w:author="Peter Hart (12421031)" w:date="2018-04-26T14:17:00Z">
                  <w:rPr>
                    <w:noProof/>
                    <w:webHidden/>
                  </w:rPr>
                </w:rPrChange>
              </w:rPr>
              <w:fldChar w:fldCharType="begin"/>
            </w:r>
            <w:r w:rsidRPr="001010C2">
              <w:rPr>
                <w:rFonts w:ascii="Cambria" w:hAnsi="Cambria"/>
                <w:noProof/>
                <w:webHidden/>
                <w:rPrChange w:id="391" w:author="Peter Hart (12421031)" w:date="2018-04-26T14:17:00Z">
                  <w:rPr>
                    <w:noProof/>
                    <w:webHidden/>
                  </w:rPr>
                </w:rPrChange>
              </w:rPr>
              <w:instrText xml:space="preserve"> PAGEREF _Toc512515581 \h </w:instrText>
            </w:r>
            <w:r w:rsidRPr="001010C2">
              <w:rPr>
                <w:rFonts w:ascii="Cambria" w:hAnsi="Cambria"/>
                <w:noProof/>
                <w:webHidden/>
                <w:rPrChange w:id="392" w:author="Peter Hart (12421031)" w:date="2018-04-26T14:17:00Z">
                  <w:rPr>
                    <w:noProof/>
                    <w:webHidden/>
                  </w:rPr>
                </w:rPrChange>
              </w:rPr>
            </w:r>
          </w:ins>
          <w:r w:rsidRPr="001010C2">
            <w:rPr>
              <w:rFonts w:ascii="Cambria" w:hAnsi="Cambria"/>
              <w:noProof/>
              <w:webHidden/>
              <w:rPrChange w:id="393" w:author="Peter Hart (12421031)" w:date="2018-04-26T14:17:00Z">
                <w:rPr>
                  <w:noProof/>
                  <w:webHidden/>
                </w:rPr>
              </w:rPrChange>
            </w:rPr>
            <w:fldChar w:fldCharType="separate"/>
          </w:r>
          <w:ins w:id="394" w:author="Peter Hart (12421031)" w:date="2018-04-26T14:20:00Z">
            <w:r w:rsidR="00D22E7E">
              <w:rPr>
                <w:rFonts w:ascii="Cambria" w:hAnsi="Cambria"/>
                <w:noProof/>
                <w:webHidden/>
              </w:rPr>
              <w:t>25</w:t>
            </w:r>
          </w:ins>
          <w:ins w:id="395" w:author="Peter Hart (12421031)" w:date="2018-04-26T14:17:00Z">
            <w:r w:rsidRPr="001010C2">
              <w:rPr>
                <w:rFonts w:ascii="Cambria" w:hAnsi="Cambria"/>
                <w:noProof/>
                <w:webHidden/>
                <w:rPrChange w:id="396" w:author="Peter Hart (12421031)" w:date="2018-04-26T14:17:00Z">
                  <w:rPr>
                    <w:noProof/>
                    <w:webHidden/>
                  </w:rPr>
                </w:rPrChange>
              </w:rPr>
              <w:fldChar w:fldCharType="end"/>
            </w:r>
            <w:r w:rsidRPr="001010C2">
              <w:rPr>
                <w:rStyle w:val="Hyperlink"/>
                <w:rFonts w:ascii="Cambria" w:hAnsi="Cambria"/>
                <w:noProof/>
                <w:rPrChange w:id="397" w:author="Peter Hart (12421031)" w:date="2018-04-26T14:17:00Z">
                  <w:rPr>
                    <w:rStyle w:val="Hyperlink"/>
                    <w:noProof/>
                  </w:rPr>
                </w:rPrChange>
              </w:rPr>
              <w:fldChar w:fldCharType="end"/>
            </w:r>
          </w:ins>
        </w:p>
        <w:p w14:paraId="5BE4137B" w14:textId="6E7566D4" w:rsidR="001010C2" w:rsidRPr="001010C2" w:rsidRDefault="001010C2" w:rsidP="001010C2">
          <w:pPr>
            <w:pStyle w:val="TOC3"/>
            <w:tabs>
              <w:tab w:val="right" w:leader="dot" w:pos="9016"/>
            </w:tabs>
            <w:spacing w:after="0" w:line="276" w:lineRule="auto"/>
            <w:jc w:val="both"/>
            <w:rPr>
              <w:ins w:id="398" w:author="Peter Hart (12421031)" w:date="2018-04-26T14:17:00Z"/>
              <w:rFonts w:ascii="Cambria" w:eastAsiaTheme="minorEastAsia" w:hAnsi="Cambria"/>
              <w:noProof/>
              <w:lang w:eastAsia="en-GB"/>
              <w:rPrChange w:id="399" w:author="Peter Hart (12421031)" w:date="2018-04-26T14:17:00Z">
                <w:rPr>
                  <w:ins w:id="400" w:author="Peter Hart (12421031)" w:date="2018-04-26T14:17:00Z"/>
                  <w:rFonts w:eastAsiaTheme="minorEastAsia"/>
                  <w:noProof/>
                  <w:lang w:eastAsia="en-GB"/>
                </w:rPr>
              </w:rPrChange>
            </w:rPr>
            <w:pPrChange w:id="401" w:author="Peter Hart (12421031)" w:date="2018-04-26T14:17:00Z">
              <w:pPr>
                <w:pStyle w:val="TOC3"/>
                <w:tabs>
                  <w:tab w:val="right" w:leader="dot" w:pos="9016"/>
                </w:tabs>
              </w:pPr>
            </w:pPrChange>
          </w:pPr>
          <w:ins w:id="402" w:author="Peter Hart (12421031)" w:date="2018-04-26T14:17:00Z">
            <w:r w:rsidRPr="001010C2">
              <w:rPr>
                <w:rStyle w:val="Hyperlink"/>
                <w:rFonts w:ascii="Cambria" w:hAnsi="Cambria"/>
                <w:noProof/>
                <w:rPrChange w:id="403" w:author="Peter Hart (12421031)" w:date="2018-04-26T14:17:00Z">
                  <w:rPr>
                    <w:rStyle w:val="Hyperlink"/>
                    <w:noProof/>
                  </w:rPr>
                </w:rPrChange>
              </w:rPr>
              <w:fldChar w:fldCharType="begin"/>
            </w:r>
            <w:r w:rsidRPr="001010C2">
              <w:rPr>
                <w:rStyle w:val="Hyperlink"/>
                <w:rFonts w:ascii="Cambria" w:hAnsi="Cambria"/>
                <w:noProof/>
                <w:rPrChange w:id="404" w:author="Peter Hart (12421031)" w:date="2018-04-26T14:17:00Z">
                  <w:rPr>
                    <w:rStyle w:val="Hyperlink"/>
                    <w:noProof/>
                  </w:rPr>
                </w:rPrChange>
              </w:rPr>
              <w:instrText xml:space="preserve"> </w:instrText>
            </w:r>
            <w:r w:rsidRPr="001010C2">
              <w:rPr>
                <w:rFonts w:ascii="Cambria" w:hAnsi="Cambria"/>
                <w:noProof/>
                <w:rPrChange w:id="405" w:author="Peter Hart (12421031)" w:date="2018-04-26T14:17:00Z">
                  <w:rPr>
                    <w:noProof/>
                  </w:rPr>
                </w:rPrChange>
              </w:rPr>
              <w:instrText>HYPERLINK \l "_Toc512515582"</w:instrText>
            </w:r>
            <w:r w:rsidRPr="001010C2">
              <w:rPr>
                <w:rStyle w:val="Hyperlink"/>
                <w:rFonts w:ascii="Cambria" w:hAnsi="Cambria"/>
                <w:noProof/>
                <w:rPrChange w:id="406" w:author="Peter Hart (12421031)" w:date="2018-04-26T14:17:00Z">
                  <w:rPr>
                    <w:rStyle w:val="Hyperlink"/>
                    <w:noProof/>
                  </w:rPr>
                </w:rPrChange>
              </w:rPr>
              <w:instrText xml:space="preserve"> </w:instrText>
            </w:r>
            <w:r w:rsidRPr="001010C2">
              <w:rPr>
                <w:rStyle w:val="Hyperlink"/>
                <w:rFonts w:ascii="Cambria" w:hAnsi="Cambria"/>
                <w:noProof/>
                <w:rPrChange w:id="407" w:author="Peter Hart (12421031)" w:date="2018-04-26T14:17:00Z">
                  <w:rPr>
                    <w:rStyle w:val="Hyperlink"/>
                    <w:noProof/>
                  </w:rPr>
                </w:rPrChange>
              </w:rPr>
            </w:r>
            <w:r w:rsidRPr="001010C2">
              <w:rPr>
                <w:rStyle w:val="Hyperlink"/>
                <w:rFonts w:ascii="Cambria" w:hAnsi="Cambria"/>
                <w:noProof/>
                <w:rPrChange w:id="408" w:author="Peter Hart (12421031)" w:date="2018-04-26T14:17:00Z">
                  <w:rPr>
                    <w:rStyle w:val="Hyperlink"/>
                    <w:noProof/>
                  </w:rPr>
                </w:rPrChange>
              </w:rPr>
              <w:fldChar w:fldCharType="separate"/>
            </w:r>
            <w:r w:rsidRPr="001010C2">
              <w:rPr>
                <w:rStyle w:val="Hyperlink"/>
                <w:rFonts w:ascii="Cambria" w:hAnsi="Cambria"/>
                <w:noProof/>
                <w:rPrChange w:id="409" w:author="Peter Hart (12421031)" w:date="2018-04-26T14:17:00Z">
                  <w:rPr>
                    <w:rStyle w:val="Hyperlink"/>
                    <w:rFonts w:ascii="Cambria" w:hAnsi="Cambria"/>
                    <w:noProof/>
                  </w:rPr>
                </w:rPrChange>
              </w:rPr>
              <w:t>4.2.3 SUPERPIXEL DATASET GENERATION ALGORITHM</w:t>
            </w:r>
            <w:r w:rsidRPr="001010C2">
              <w:rPr>
                <w:rFonts w:ascii="Cambria" w:hAnsi="Cambria"/>
                <w:noProof/>
                <w:webHidden/>
                <w:rPrChange w:id="410" w:author="Peter Hart (12421031)" w:date="2018-04-26T14:17:00Z">
                  <w:rPr>
                    <w:noProof/>
                    <w:webHidden/>
                  </w:rPr>
                </w:rPrChange>
              </w:rPr>
              <w:tab/>
            </w:r>
            <w:r w:rsidRPr="001010C2">
              <w:rPr>
                <w:rFonts w:ascii="Cambria" w:hAnsi="Cambria"/>
                <w:noProof/>
                <w:webHidden/>
                <w:rPrChange w:id="411" w:author="Peter Hart (12421031)" w:date="2018-04-26T14:17:00Z">
                  <w:rPr>
                    <w:noProof/>
                    <w:webHidden/>
                  </w:rPr>
                </w:rPrChange>
              </w:rPr>
              <w:fldChar w:fldCharType="begin"/>
            </w:r>
            <w:r w:rsidRPr="001010C2">
              <w:rPr>
                <w:rFonts w:ascii="Cambria" w:hAnsi="Cambria"/>
                <w:noProof/>
                <w:webHidden/>
                <w:rPrChange w:id="412" w:author="Peter Hart (12421031)" w:date="2018-04-26T14:17:00Z">
                  <w:rPr>
                    <w:noProof/>
                    <w:webHidden/>
                  </w:rPr>
                </w:rPrChange>
              </w:rPr>
              <w:instrText xml:space="preserve"> PAGEREF _Toc512515582 \h </w:instrText>
            </w:r>
            <w:r w:rsidRPr="001010C2">
              <w:rPr>
                <w:rFonts w:ascii="Cambria" w:hAnsi="Cambria"/>
                <w:noProof/>
                <w:webHidden/>
                <w:rPrChange w:id="413" w:author="Peter Hart (12421031)" w:date="2018-04-26T14:17:00Z">
                  <w:rPr>
                    <w:noProof/>
                    <w:webHidden/>
                  </w:rPr>
                </w:rPrChange>
              </w:rPr>
            </w:r>
          </w:ins>
          <w:r w:rsidRPr="001010C2">
            <w:rPr>
              <w:rFonts w:ascii="Cambria" w:hAnsi="Cambria"/>
              <w:noProof/>
              <w:webHidden/>
              <w:rPrChange w:id="414" w:author="Peter Hart (12421031)" w:date="2018-04-26T14:17:00Z">
                <w:rPr>
                  <w:noProof/>
                  <w:webHidden/>
                </w:rPr>
              </w:rPrChange>
            </w:rPr>
            <w:fldChar w:fldCharType="separate"/>
          </w:r>
          <w:ins w:id="415" w:author="Peter Hart (12421031)" w:date="2018-04-26T14:20:00Z">
            <w:r w:rsidR="00D22E7E">
              <w:rPr>
                <w:rFonts w:ascii="Cambria" w:hAnsi="Cambria"/>
                <w:noProof/>
                <w:webHidden/>
              </w:rPr>
              <w:t>26</w:t>
            </w:r>
          </w:ins>
          <w:ins w:id="416" w:author="Peter Hart (12421031)" w:date="2018-04-26T14:17:00Z">
            <w:r w:rsidRPr="001010C2">
              <w:rPr>
                <w:rFonts w:ascii="Cambria" w:hAnsi="Cambria"/>
                <w:noProof/>
                <w:webHidden/>
                <w:rPrChange w:id="417" w:author="Peter Hart (12421031)" w:date="2018-04-26T14:17:00Z">
                  <w:rPr>
                    <w:noProof/>
                    <w:webHidden/>
                  </w:rPr>
                </w:rPrChange>
              </w:rPr>
              <w:fldChar w:fldCharType="end"/>
            </w:r>
            <w:r w:rsidRPr="001010C2">
              <w:rPr>
                <w:rStyle w:val="Hyperlink"/>
                <w:rFonts w:ascii="Cambria" w:hAnsi="Cambria"/>
                <w:noProof/>
                <w:rPrChange w:id="418" w:author="Peter Hart (12421031)" w:date="2018-04-26T14:17:00Z">
                  <w:rPr>
                    <w:rStyle w:val="Hyperlink"/>
                    <w:noProof/>
                  </w:rPr>
                </w:rPrChange>
              </w:rPr>
              <w:fldChar w:fldCharType="end"/>
            </w:r>
          </w:ins>
        </w:p>
        <w:p w14:paraId="57CC434D" w14:textId="1F4B8617" w:rsidR="001010C2" w:rsidRPr="001010C2" w:rsidRDefault="001010C2" w:rsidP="001010C2">
          <w:pPr>
            <w:pStyle w:val="TOC3"/>
            <w:tabs>
              <w:tab w:val="right" w:leader="dot" w:pos="9016"/>
            </w:tabs>
            <w:spacing w:after="0" w:line="276" w:lineRule="auto"/>
            <w:jc w:val="both"/>
            <w:rPr>
              <w:ins w:id="419" w:author="Peter Hart (12421031)" w:date="2018-04-26T14:17:00Z"/>
              <w:rFonts w:ascii="Cambria" w:eastAsiaTheme="minorEastAsia" w:hAnsi="Cambria"/>
              <w:noProof/>
              <w:lang w:eastAsia="en-GB"/>
              <w:rPrChange w:id="420" w:author="Peter Hart (12421031)" w:date="2018-04-26T14:17:00Z">
                <w:rPr>
                  <w:ins w:id="421" w:author="Peter Hart (12421031)" w:date="2018-04-26T14:17:00Z"/>
                  <w:rFonts w:eastAsiaTheme="minorEastAsia"/>
                  <w:noProof/>
                  <w:lang w:eastAsia="en-GB"/>
                </w:rPr>
              </w:rPrChange>
            </w:rPr>
            <w:pPrChange w:id="422" w:author="Peter Hart (12421031)" w:date="2018-04-26T14:17:00Z">
              <w:pPr>
                <w:pStyle w:val="TOC3"/>
                <w:tabs>
                  <w:tab w:val="right" w:leader="dot" w:pos="9016"/>
                </w:tabs>
              </w:pPr>
            </w:pPrChange>
          </w:pPr>
          <w:ins w:id="423" w:author="Peter Hart (12421031)" w:date="2018-04-26T14:17:00Z">
            <w:r w:rsidRPr="001010C2">
              <w:rPr>
                <w:rStyle w:val="Hyperlink"/>
                <w:rFonts w:ascii="Cambria" w:hAnsi="Cambria"/>
                <w:noProof/>
                <w:rPrChange w:id="424" w:author="Peter Hart (12421031)" w:date="2018-04-26T14:17:00Z">
                  <w:rPr>
                    <w:rStyle w:val="Hyperlink"/>
                    <w:noProof/>
                  </w:rPr>
                </w:rPrChange>
              </w:rPr>
              <w:fldChar w:fldCharType="begin"/>
            </w:r>
            <w:r w:rsidRPr="001010C2">
              <w:rPr>
                <w:rStyle w:val="Hyperlink"/>
                <w:rFonts w:ascii="Cambria" w:hAnsi="Cambria"/>
                <w:noProof/>
                <w:rPrChange w:id="425" w:author="Peter Hart (12421031)" w:date="2018-04-26T14:17:00Z">
                  <w:rPr>
                    <w:rStyle w:val="Hyperlink"/>
                    <w:noProof/>
                  </w:rPr>
                </w:rPrChange>
              </w:rPr>
              <w:instrText xml:space="preserve"> </w:instrText>
            </w:r>
            <w:r w:rsidRPr="001010C2">
              <w:rPr>
                <w:rFonts w:ascii="Cambria" w:hAnsi="Cambria"/>
                <w:noProof/>
                <w:rPrChange w:id="426" w:author="Peter Hart (12421031)" w:date="2018-04-26T14:17:00Z">
                  <w:rPr>
                    <w:noProof/>
                  </w:rPr>
                </w:rPrChange>
              </w:rPr>
              <w:instrText>HYPERLINK \l "_Toc512515583"</w:instrText>
            </w:r>
            <w:r w:rsidRPr="001010C2">
              <w:rPr>
                <w:rStyle w:val="Hyperlink"/>
                <w:rFonts w:ascii="Cambria" w:hAnsi="Cambria"/>
                <w:noProof/>
                <w:rPrChange w:id="427" w:author="Peter Hart (12421031)" w:date="2018-04-26T14:17:00Z">
                  <w:rPr>
                    <w:rStyle w:val="Hyperlink"/>
                    <w:noProof/>
                  </w:rPr>
                </w:rPrChange>
              </w:rPr>
              <w:instrText xml:space="preserve"> </w:instrText>
            </w:r>
            <w:r w:rsidRPr="001010C2">
              <w:rPr>
                <w:rStyle w:val="Hyperlink"/>
                <w:rFonts w:ascii="Cambria" w:hAnsi="Cambria"/>
                <w:noProof/>
                <w:rPrChange w:id="428" w:author="Peter Hart (12421031)" w:date="2018-04-26T14:17:00Z">
                  <w:rPr>
                    <w:rStyle w:val="Hyperlink"/>
                    <w:noProof/>
                  </w:rPr>
                </w:rPrChange>
              </w:rPr>
            </w:r>
            <w:r w:rsidRPr="001010C2">
              <w:rPr>
                <w:rStyle w:val="Hyperlink"/>
                <w:rFonts w:ascii="Cambria" w:hAnsi="Cambria"/>
                <w:noProof/>
                <w:rPrChange w:id="429" w:author="Peter Hart (12421031)" w:date="2018-04-26T14:17:00Z">
                  <w:rPr>
                    <w:rStyle w:val="Hyperlink"/>
                    <w:noProof/>
                  </w:rPr>
                </w:rPrChange>
              </w:rPr>
              <w:fldChar w:fldCharType="separate"/>
            </w:r>
            <w:r w:rsidRPr="001010C2">
              <w:rPr>
                <w:rStyle w:val="Hyperlink"/>
                <w:rFonts w:ascii="Cambria" w:hAnsi="Cambria"/>
                <w:noProof/>
                <w:rPrChange w:id="430" w:author="Peter Hart (12421031)" w:date="2018-04-26T14:17:00Z">
                  <w:rPr>
                    <w:rStyle w:val="Hyperlink"/>
                    <w:rFonts w:ascii="Cambria" w:hAnsi="Cambria"/>
                    <w:noProof/>
                  </w:rPr>
                </w:rPrChange>
              </w:rPr>
              <w:t>4.2.4 GROUND TRUTH COMPARISON</w:t>
            </w:r>
            <w:r w:rsidRPr="001010C2">
              <w:rPr>
                <w:rFonts w:ascii="Cambria" w:hAnsi="Cambria"/>
                <w:noProof/>
                <w:webHidden/>
                <w:rPrChange w:id="431" w:author="Peter Hart (12421031)" w:date="2018-04-26T14:17:00Z">
                  <w:rPr>
                    <w:noProof/>
                    <w:webHidden/>
                  </w:rPr>
                </w:rPrChange>
              </w:rPr>
              <w:tab/>
            </w:r>
            <w:r w:rsidRPr="001010C2">
              <w:rPr>
                <w:rFonts w:ascii="Cambria" w:hAnsi="Cambria"/>
                <w:noProof/>
                <w:webHidden/>
                <w:rPrChange w:id="432" w:author="Peter Hart (12421031)" w:date="2018-04-26T14:17:00Z">
                  <w:rPr>
                    <w:noProof/>
                    <w:webHidden/>
                  </w:rPr>
                </w:rPrChange>
              </w:rPr>
              <w:fldChar w:fldCharType="begin"/>
            </w:r>
            <w:r w:rsidRPr="001010C2">
              <w:rPr>
                <w:rFonts w:ascii="Cambria" w:hAnsi="Cambria"/>
                <w:noProof/>
                <w:webHidden/>
                <w:rPrChange w:id="433" w:author="Peter Hart (12421031)" w:date="2018-04-26T14:17:00Z">
                  <w:rPr>
                    <w:noProof/>
                    <w:webHidden/>
                  </w:rPr>
                </w:rPrChange>
              </w:rPr>
              <w:instrText xml:space="preserve"> PAGEREF _Toc512515583 \h </w:instrText>
            </w:r>
            <w:r w:rsidRPr="001010C2">
              <w:rPr>
                <w:rFonts w:ascii="Cambria" w:hAnsi="Cambria"/>
                <w:noProof/>
                <w:webHidden/>
                <w:rPrChange w:id="434" w:author="Peter Hart (12421031)" w:date="2018-04-26T14:17:00Z">
                  <w:rPr>
                    <w:noProof/>
                    <w:webHidden/>
                  </w:rPr>
                </w:rPrChange>
              </w:rPr>
            </w:r>
          </w:ins>
          <w:r w:rsidRPr="001010C2">
            <w:rPr>
              <w:rFonts w:ascii="Cambria" w:hAnsi="Cambria"/>
              <w:noProof/>
              <w:webHidden/>
              <w:rPrChange w:id="435" w:author="Peter Hart (12421031)" w:date="2018-04-26T14:17:00Z">
                <w:rPr>
                  <w:noProof/>
                  <w:webHidden/>
                </w:rPr>
              </w:rPrChange>
            </w:rPr>
            <w:fldChar w:fldCharType="separate"/>
          </w:r>
          <w:ins w:id="436" w:author="Peter Hart (12421031)" w:date="2018-04-26T14:20:00Z">
            <w:r w:rsidR="00D22E7E">
              <w:rPr>
                <w:rFonts w:ascii="Cambria" w:hAnsi="Cambria"/>
                <w:noProof/>
                <w:webHidden/>
              </w:rPr>
              <w:t>28</w:t>
            </w:r>
          </w:ins>
          <w:ins w:id="437" w:author="Peter Hart (12421031)" w:date="2018-04-26T14:17:00Z">
            <w:r w:rsidRPr="001010C2">
              <w:rPr>
                <w:rFonts w:ascii="Cambria" w:hAnsi="Cambria"/>
                <w:noProof/>
                <w:webHidden/>
                <w:rPrChange w:id="438" w:author="Peter Hart (12421031)" w:date="2018-04-26T14:17:00Z">
                  <w:rPr>
                    <w:noProof/>
                    <w:webHidden/>
                  </w:rPr>
                </w:rPrChange>
              </w:rPr>
              <w:fldChar w:fldCharType="end"/>
            </w:r>
            <w:r w:rsidRPr="001010C2">
              <w:rPr>
                <w:rStyle w:val="Hyperlink"/>
                <w:rFonts w:ascii="Cambria" w:hAnsi="Cambria"/>
                <w:noProof/>
                <w:rPrChange w:id="439" w:author="Peter Hart (12421031)" w:date="2018-04-26T14:17:00Z">
                  <w:rPr>
                    <w:rStyle w:val="Hyperlink"/>
                    <w:noProof/>
                  </w:rPr>
                </w:rPrChange>
              </w:rPr>
              <w:fldChar w:fldCharType="end"/>
            </w:r>
          </w:ins>
        </w:p>
        <w:p w14:paraId="523ED735" w14:textId="2826517C" w:rsidR="001010C2" w:rsidRPr="001010C2" w:rsidRDefault="001010C2" w:rsidP="001010C2">
          <w:pPr>
            <w:pStyle w:val="TOC3"/>
            <w:tabs>
              <w:tab w:val="right" w:leader="dot" w:pos="9016"/>
            </w:tabs>
            <w:spacing w:after="0" w:line="276" w:lineRule="auto"/>
            <w:jc w:val="both"/>
            <w:rPr>
              <w:ins w:id="440" w:author="Peter Hart (12421031)" w:date="2018-04-26T14:17:00Z"/>
              <w:rFonts w:ascii="Cambria" w:eastAsiaTheme="minorEastAsia" w:hAnsi="Cambria"/>
              <w:noProof/>
              <w:lang w:eastAsia="en-GB"/>
              <w:rPrChange w:id="441" w:author="Peter Hart (12421031)" w:date="2018-04-26T14:17:00Z">
                <w:rPr>
                  <w:ins w:id="442" w:author="Peter Hart (12421031)" w:date="2018-04-26T14:17:00Z"/>
                  <w:rFonts w:eastAsiaTheme="minorEastAsia"/>
                  <w:noProof/>
                  <w:lang w:eastAsia="en-GB"/>
                </w:rPr>
              </w:rPrChange>
            </w:rPr>
            <w:pPrChange w:id="443" w:author="Peter Hart (12421031)" w:date="2018-04-26T14:17:00Z">
              <w:pPr>
                <w:pStyle w:val="TOC3"/>
                <w:tabs>
                  <w:tab w:val="right" w:leader="dot" w:pos="9016"/>
                </w:tabs>
              </w:pPr>
            </w:pPrChange>
          </w:pPr>
          <w:ins w:id="444" w:author="Peter Hart (12421031)" w:date="2018-04-26T14:17:00Z">
            <w:r w:rsidRPr="001010C2">
              <w:rPr>
                <w:rStyle w:val="Hyperlink"/>
                <w:rFonts w:ascii="Cambria" w:hAnsi="Cambria"/>
                <w:noProof/>
                <w:rPrChange w:id="445" w:author="Peter Hart (12421031)" w:date="2018-04-26T14:17:00Z">
                  <w:rPr>
                    <w:rStyle w:val="Hyperlink"/>
                    <w:noProof/>
                  </w:rPr>
                </w:rPrChange>
              </w:rPr>
              <w:fldChar w:fldCharType="begin"/>
            </w:r>
            <w:r w:rsidRPr="001010C2">
              <w:rPr>
                <w:rStyle w:val="Hyperlink"/>
                <w:rFonts w:ascii="Cambria" w:hAnsi="Cambria"/>
                <w:noProof/>
                <w:rPrChange w:id="446" w:author="Peter Hart (12421031)" w:date="2018-04-26T14:17:00Z">
                  <w:rPr>
                    <w:rStyle w:val="Hyperlink"/>
                    <w:noProof/>
                  </w:rPr>
                </w:rPrChange>
              </w:rPr>
              <w:instrText xml:space="preserve"> </w:instrText>
            </w:r>
            <w:r w:rsidRPr="001010C2">
              <w:rPr>
                <w:rFonts w:ascii="Cambria" w:hAnsi="Cambria"/>
                <w:noProof/>
                <w:rPrChange w:id="447" w:author="Peter Hart (12421031)" w:date="2018-04-26T14:17:00Z">
                  <w:rPr>
                    <w:noProof/>
                  </w:rPr>
                </w:rPrChange>
              </w:rPr>
              <w:instrText>HYPERLINK \l "_Toc512515584"</w:instrText>
            </w:r>
            <w:r w:rsidRPr="001010C2">
              <w:rPr>
                <w:rStyle w:val="Hyperlink"/>
                <w:rFonts w:ascii="Cambria" w:hAnsi="Cambria"/>
                <w:noProof/>
                <w:rPrChange w:id="448" w:author="Peter Hart (12421031)" w:date="2018-04-26T14:17:00Z">
                  <w:rPr>
                    <w:rStyle w:val="Hyperlink"/>
                    <w:noProof/>
                  </w:rPr>
                </w:rPrChange>
              </w:rPr>
              <w:instrText xml:space="preserve"> </w:instrText>
            </w:r>
            <w:r w:rsidRPr="001010C2">
              <w:rPr>
                <w:rStyle w:val="Hyperlink"/>
                <w:rFonts w:ascii="Cambria" w:hAnsi="Cambria"/>
                <w:noProof/>
                <w:rPrChange w:id="449" w:author="Peter Hart (12421031)" w:date="2018-04-26T14:17:00Z">
                  <w:rPr>
                    <w:rStyle w:val="Hyperlink"/>
                    <w:noProof/>
                  </w:rPr>
                </w:rPrChange>
              </w:rPr>
            </w:r>
            <w:r w:rsidRPr="001010C2">
              <w:rPr>
                <w:rStyle w:val="Hyperlink"/>
                <w:rFonts w:ascii="Cambria" w:hAnsi="Cambria"/>
                <w:noProof/>
                <w:rPrChange w:id="450" w:author="Peter Hart (12421031)" w:date="2018-04-26T14:17:00Z">
                  <w:rPr>
                    <w:rStyle w:val="Hyperlink"/>
                    <w:noProof/>
                  </w:rPr>
                </w:rPrChange>
              </w:rPr>
              <w:fldChar w:fldCharType="separate"/>
            </w:r>
            <w:r w:rsidRPr="001010C2">
              <w:rPr>
                <w:rStyle w:val="Hyperlink"/>
                <w:rFonts w:ascii="Cambria" w:hAnsi="Cambria"/>
                <w:noProof/>
                <w:rPrChange w:id="451" w:author="Peter Hart (12421031)" w:date="2018-04-26T14:17:00Z">
                  <w:rPr>
                    <w:rStyle w:val="Hyperlink"/>
                    <w:rFonts w:ascii="Cambria" w:hAnsi="Cambria"/>
                    <w:noProof/>
                  </w:rPr>
                </w:rPrChange>
              </w:rPr>
              <w:t>4.2.5 DATA AUGMENTATION</w:t>
            </w:r>
            <w:r w:rsidRPr="001010C2">
              <w:rPr>
                <w:rFonts w:ascii="Cambria" w:hAnsi="Cambria"/>
                <w:noProof/>
                <w:webHidden/>
                <w:rPrChange w:id="452" w:author="Peter Hart (12421031)" w:date="2018-04-26T14:17:00Z">
                  <w:rPr>
                    <w:noProof/>
                    <w:webHidden/>
                  </w:rPr>
                </w:rPrChange>
              </w:rPr>
              <w:tab/>
            </w:r>
            <w:r w:rsidRPr="001010C2">
              <w:rPr>
                <w:rFonts w:ascii="Cambria" w:hAnsi="Cambria"/>
                <w:noProof/>
                <w:webHidden/>
                <w:rPrChange w:id="453" w:author="Peter Hart (12421031)" w:date="2018-04-26T14:17:00Z">
                  <w:rPr>
                    <w:noProof/>
                    <w:webHidden/>
                  </w:rPr>
                </w:rPrChange>
              </w:rPr>
              <w:fldChar w:fldCharType="begin"/>
            </w:r>
            <w:r w:rsidRPr="001010C2">
              <w:rPr>
                <w:rFonts w:ascii="Cambria" w:hAnsi="Cambria"/>
                <w:noProof/>
                <w:webHidden/>
                <w:rPrChange w:id="454" w:author="Peter Hart (12421031)" w:date="2018-04-26T14:17:00Z">
                  <w:rPr>
                    <w:noProof/>
                    <w:webHidden/>
                  </w:rPr>
                </w:rPrChange>
              </w:rPr>
              <w:instrText xml:space="preserve"> PAGEREF _Toc512515584 \h </w:instrText>
            </w:r>
            <w:r w:rsidRPr="001010C2">
              <w:rPr>
                <w:rFonts w:ascii="Cambria" w:hAnsi="Cambria"/>
                <w:noProof/>
                <w:webHidden/>
                <w:rPrChange w:id="455" w:author="Peter Hart (12421031)" w:date="2018-04-26T14:17:00Z">
                  <w:rPr>
                    <w:noProof/>
                    <w:webHidden/>
                  </w:rPr>
                </w:rPrChange>
              </w:rPr>
            </w:r>
          </w:ins>
          <w:r w:rsidRPr="001010C2">
            <w:rPr>
              <w:rFonts w:ascii="Cambria" w:hAnsi="Cambria"/>
              <w:noProof/>
              <w:webHidden/>
              <w:rPrChange w:id="456" w:author="Peter Hart (12421031)" w:date="2018-04-26T14:17:00Z">
                <w:rPr>
                  <w:noProof/>
                  <w:webHidden/>
                </w:rPr>
              </w:rPrChange>
            </w:rPr>
            <w:fldChar w:fldCharType="separate"/>
          </w:r>
          <w:ins w:id="457" w:author="Peter Hart (12421031)" w:date="2018-04-26T14:20:00Z">
            <w:r w:rsidR="00D22E7E">
              <w:rPr>
                <w:rFonts w:ascii="Cambria" w:hAnsi="Cambria"/>
                <w:noProof/>
                <w:webHidden/>
              </w:rPr>
              <w:t>29</w:t>
            </w:r>
          </w:ins>
          <w:ins w:id="458" w:author="Peter Hart (12421031)" w:date="2018-04-26T14:17:00Z">
            <w:r w:rsidRPr="001010C2">
              <w:rPr>
                <w:rFonts w:ascii="Cambria" w:hAnsi="Cambria"/>
                <w:noProof/>
                <w:webHidden/>
                <w:rPrChange w:id="459" w:author="Peter Hart (12421031)" w:date="2018-04-26T14:17:00Z">
                  <w:rPr>
                    <w:noProof/>
                    <w:webHidden/>
                  </w:rPr>
                </w:rPrChange>
              </w:rPr>
              <w:fldChar w:fldCharType="end"/>
            </w:r>
            <w:r w:rsidRPr="001010C2">
              <w:rPr>
                <w:rStyle w:val="Hyperlink"/>
                <w:rFonts w:ascii="Cambria" w:hAnsi="Cambria"/>
                <w:noProof/>
                <w:rPrChange w:id="460" w:author="Peter Hart (12421031)" w:date="2018-04-26T14:17:00Z">
                  <w:rPr>
                    <w:rStyle w:val="Hyperlink"/>
                    <w:noProof/>
                  </w:rPr>
                </w:rPrChange>
              </w:rPr>
              <w:fldChar w:fldCharType="end"/>
            </w:r>
          </w:ins>
        </w:p>
        <w:p w14:paraId="4FD2FE38" w14:textId="5EBC460A" w:rsidR="001010C2" w:rsidRPr="001010C2" w:rsidRDefault="001010C2" w:rsidP="001010C2">
          <w:pPr>
            <w:pStyle w:val="TOC3"/>
            <w:tabs>
              <w:tab w:val="right" w:leader="dot" w:pos="9016"/>
            </w:tabs>
            <w:spacing w:after="0" w:line="276" w:lineRule="auto"/>
            <w:jc w:val="both"/>
            <w:rPr>
              <w:ins w:id="461" w:author="Peter Hart (12421031)" w:date="2018-04-26T14:17:00Z"/>
              <w:rFonts w:ascii="Cambria" w:eastAsiaTheme="minorEastAsia" w:hAnsi="Cambria"/>
              <w:noProof/>
              <w:lang w:eastAsia="en-GB"/>
              <w:rPrChange w:id="462" w:author="Peter Hart (12421031)" w:date="2018-04-26T14:17:00Z">
                <w:rPr>
                  <w:ins w:id="463" w:author="Peter Hart (12421031)" w:date="2018-04-26T14:17:00Z"/>
                  <w:rFonts w:eastAsiaTheme="minorEastAsia"/>
                  <w:noProof/>
                  <w:lang w:eastAsia="en-GB"/>
                </w:rPr>
              </w:rPrChange>
            </w:rPr>
            <w:pPrChange w:id="464" w:author="Peter Hart (12421031)" w:date="2018-04-26T14:17:00Z">
              <w:pPr>
                <w:pStyle w:val="TOC3"/>
                <w:tabs>
                  <w:tab w:val="right" w:leader="dot" w:pos="9016"/>
                </w:tabs>
              </w:pPr>
            </w:pPrChange>
          </w:pPr>
          <w:ins w:id="465" w:author="Peter Hart (12421031)" w:date="2018-04-26T14:17:00Z">
            <w:r w:rsidRPr="001010C2">
              <w:rPr>
                <w:rStyle w:val="Hyperlink"/>
                <w:rFonts w:ascii="Cambria" w:hAnsi="Cambria"/>
                <w:noProof/>
                <w:rPrChange w:id="466" w:author="Peter Hart (12421031)" w:date="2018-04-26T14:17:00Z">
                  <w:rPr>
                    <w:rStyle w:val="Hyperlink"/>
                    <w:noProof/>
                  </w:rPr>
                </w:rPrChange>
              </w:rPr>
              <w:fldChar w:fldCharType="begin"/>
            </w:r>
            <w:r w:rsidRPr="001010C2">
              <w:rPr>
                <w:rStyle w:val="Hyperlink"/>
                <w:rFonts w:ascii="Cambria" w:hAnsi="Cambria"/>
                <w:noProof/>
                <w:rPrChange w:id="467" w:author="Peter Hart (12421031)" w:date="2018-04-26T14:17:00Z">
                  <w:rPr>
                    <w:rStyle w:val="Hyperlink"/>
                    <w:noProof/>
                  </w:rPr>
                </w:rPrChange>
              </w:rPr>
              <w:instrText xml:space="preserve"> </w:instrText>
            </w:r>
            <w:r w:rsidRPr="001010C2">
              <w:rPr>
                <w:rFonts w:ascii="Cambria" w:hAnsi="Cambria"/>
                <w:noProof/>
                <w:rPrChange w:id="468" w:author="Peter Hart (12421031)" w:date="2018-04-26T14:17:00Z">
                  <w:rPr>
                    <w:noProof/>
                  </w:rPr>
                </w:rPrChange>
              </w:rPr>
              <w:instrText>HYPERLINK \l "_Toc512515585"</w:instrText>
            </w:r>
            <w:r w:rsidRPr="001010C2">
              <w:rPr>
                <w:rStyle w:val="Hyperlink"/>
                <w:rFonts w:ascii="Cambria" w:hAnsi="Cambria"/>
                <w:noProof/>
                <w:rPrChange w:id="469" w:author="Peter Hart (12421031)" w:date="2018-04-26T14:17:00Z">
                  <w:rPr>
                    <w:rStyle w:val="Hyperlink"/>
                    <w:noProof/>
                  </w:rPr>
                </w:rPrChange>
              </w:rPr>
              <w:instrText xml:space="preserve"> </w:instrText>
            </w:r>
            <w:r w:rsidRPr="001010C2">
              <w:rPr>
                <w:rStyle w:val="Hyperlink"/>
                <w:rFonts w:ascii="Cambria" w:hAnsi="Cambria"/>
                <w:noProof/>
                <w:rPrChange w:id="470" w:author="Peter Hart (12421031)" w:date="2018-04-26T14:17:00Z">
                  <w:rPr>
                    <w:rStyle w:val="Hyperlink"/>
                    <w:noProof/>
                  </w:rPr>
                </w:rPrChange>
              </w:rPr>
            </w:r>
            <w:r w:rsidRPr="001010C2">
              <w:rPr>
                <w:rStyle w:val="Hyperlink"/>
                <w:rFonts w:ascii="Cambria" w:hAnsi="Cambria"/>
                <w:noProof/>
                <w:rPrChange w:id="471" w:author="Peter Hart (12421031)" w:date="2018-04-26T14:17:00Z">
                  <w:rPr>
                    <w:rStyle w:val="Hyperlink"/>
                    <w:noProof/>
                  </w:rPr>
                </w:rPrChange>
              </w:rPr>
              <w:fldChar w:fldCharType="separate"/>
            </w:r>
            <w:r w:rsidRPr="001010C2">
              <w:rPr>
                <w:rStyle w:val="Hyperlink"/>
                <w:rFonts w:ascii="Cambria" w:hAnsi="Cambria"/>
                <w:noProof/>
                <w:rPrChange w:id="472" w:author="Peter Hart (12421031)" w:date="2018-04-26T14:17:00Z">
                  <w:rPr>
                    <w:rStyle w:val="Hyperlink"/>
                    <w:rFonts w:ascii="Cambria" w:hAnsi="Cambria"/>
                    <w:noProof/>
                  </w:rPr>
                </w:rPrChange>
              </w:rPr>
              <w:t>4.2.6 DATA NORMALISATION</w:t>
            </w:r>
            <w:r w:rsidRPr="001010C2">
              <w:rPr>
                <w:rFonts w:ascii="Cambria" w:hAnsi="Cambria"/>
                <w:noProof/>
                <w:webHidden/>
                <w:rPrChange w:id="473" w:author="Peter Hart (12421031)" w:date="2018-04-26T14:17:00Z">
                  <w:rPr>
                    <w:noProof/>
                    <w:webHidden/>
                  </w:rPr>
                </w:rPrChange>
              </w:rPr>
              <w:tab/>
            </w:r>
            <w:r w:rsidRPr="001010C2">
              <w:rPr>
                <w:rFonts w:ascii="Cambria" w:hAnsi="Cambria"/>
                <w:noProof/>
                <w:webHidden/>
                <w:rPrChange w:id="474" w:author="Peter Hart (12421031)" w:date="2018-04-26T14:17:00Z">
                  <w:rPr>
                    <w:noProof/>
                    <w:webHidden/>
                  </w:rPr>
                </w:rPrChange>
              </w:rPr>
              <w:fldChar w:fldCharType="begin"/>
            </w:r>
            <w:r w:rsidRPr="001010C2">
              <w:rPr>
                <w:rFonts w:ascii="Cambria" w:hAnsi="Cambria"/>
                <w:noProof/>
                <w:webHidden/>
                <w:rPrChange w:id="475" w:author="Peter Hart (12421031)" w:date="2018-04-26T14:17:00Z">
                  <w:rPr>
                    <w:noProof/>
                    <w:webHidden/>
                  </w:rPr>
                </w:rPrChange>
              </w:rPr>
              <w:instrText xml:space="preserve"> PAGEREF _Toc512515585 \h </w:instrText>
            </w:r>
            <w:r w:rsidRPr="001010C2">
              <w:rPr>
                <w:rFonts w:ascii="Cambria" w:hAnsi="Cambria"/>
                <w:noProof/>
                <w:webHidden/>
                <w:rPrChange w:id="476" w:author="Peter Hart (12421031)" w:date="2018-04-26T14:17:00Z">
                  <w:rPr>
                    <w:noProof/>
                    <w:webHidden/>
                  </w:rPr>
                </w:rPrChange>
              </w:rPr>
            </w:r>
          </w:ins>
          <w:r w:rsidRPr="001010C2">
            <w:rPr>
              <w:rFonts w:ascii="Cambria" w:hAnsi="Cambria"/>
              <w:noProof/>
              <w:webHidden/>
              <w:rPrChange w:id="477" w:author="Peter Hart (12421031)" w:date="2018-04-26T14:17:00Z">
                <w:rPr>
                  <w:noProof/>
                  <w:webHidden/>
                </w:rPr>
              </w:rPrChange>
            </w:rPr>
            <w:fldChar w:fldCharType="separate"/>
          </w:r>
          <w:ins w:id="478" w:author="Peter Hart (12421031)" w:date="2018-04-26T14:20:00Z">
            <w:r w:rsidR="00D22E7E">
              <w:rPr>
                <w:rFonts w:ascii="Cambria" w:hAnsi="Cambria"/>
                <w:noProof/>
                <w:webHidden/>
              </w:rPr>
              <w:t>30</w:t>
            </w:r>
          </w:ins>
          <w:ins w:id="479" w:author="Peter Hart (12421031)" w:date="2018-04-26T14:17:00Z">
            <w:r w:rsidRPr="001010C2">
              <w:rPr>
                <w:rFonts w:ascii="Cambria" w:hAnsi="Cambria"/>
                <w:noProof/>
                <w:webHidden/>
                <w:rPrChange w:id="480" w:author="Peter Hart (12421031)" w:date="2018-04-26T14:17:00Z">
                  <w:rPr>
                    <w:noProof/>
                    <w:webHidden/>
                  </w:rPr>
                </w:rPrChange>
              </w:rPr>
              <w:fldChar w:fldCharType="end"/>
            </w:r>
            <w:r w:rsidRPr="001010C2">
              <w:rPr>
                <w:rStyle w:val="Hyperlink"/>
                <w:rFonts w:ascii="Cambria" w:hAnsi="Cambria"/>
                <w:noProof/>
                <w:rPrChange w:id="481" w:author="Peter Hart (12421031)" w:date="2018-04-26T14:17:00Z">
                  <w:rPr>
                    <w:rStyle w:val="Hyperlink"/>
                    <w:noProof/>
                  </w:rPr>
                </w:rPrChange>
              </w:rPr>
              <w:fldChar w:fldCharType="end"/>
            </w:r>
          </w:ins>
        </w:p>
        <w:p w14:paraId="6C6F8EBF" w14:textId="304DAD9E" w:rsidR="001010C2" w:rsidRPr="001010C2" w:rsidRDefault="001010C2" w:rsidP="001010C2">
          <w:pPr>
            <w:pStyle w:val="TOC2"/>
            <w:spacing w:after="0" w:line="276" w:lineRule="auto"/>
            <w:jc w:val="both"/>
            <w:rPr>
              <w:ins w:id="482" w:author="Peter Hart (12421031)" w:date="2018-04-26T14:17:00Z"/>
              <w:rFonts w:ascii="Cambria" w:eastAsiaTheme="minorEastAsia" w:hAnsi="Cambria"/>
              <w:noProof/>
              <w:lang w:eastAsia="en-GB"/>
              <w:rPrChange w:id="483" w:author="Peter Hart (12421031)" w:date="2018-04-26T14:17:00Z">
                <w:rPr>
                  <w:ins w:id="484" w:author="Peter Hart (12421031)" w:date="2018-04-26T14:17:00Z"/>
                  <w:rFonts w:eastAsiaTheme="minorEastAsia"/>
                  <w:noProof/>
                  <w:lang w:eastAsia="en-GB"/>
                </w:rPr>
              </w:rPrChange>
            </w:rPr>
            <w:pPrChange w:id="485" w:author="Peter Hart (12421031)" w:date="2018-04-26T14:17:00Z">
              <w:pPr>
                <w:pStyle w:val="TOC2"/>
              </w:pPr>
            </w:pPrChange>
          </w:pPr>
          <w:ins w:id="486" w:author="Peter Hart (12421031)" w:date="2018-04-26T14:17:00Z">
            <w:r w:rsidRPr="001010C2">
              <w:rPr>
                <w:rStyle w:val="Hyperlink"/>
                <w:rFonts w:ascii="Cambria" w:hAnsi="Cambria"/>
                <w:noProof/>
                <w:rPrChange w:id="487" w:author="Peter Hart (12421031)" w:date="2018-04-26T14:17:00Z">
                  <w:rPr>
                    <w:rStyle w:val="Hyperlink"/>
                    <w:noProof/>
                  </w:rPr>
                </w:rPrChange>
              </w:rPr>
              <w:fldChar w:fldCharType="begin"/>
            </w:r>
            <w:r w:rsidRPr="001010C2">
              <w:rPr>
                <w:rStyle w:val="Hyperlink"/>
                <w:rFonts w:ascii="Cambria" w:hAnsi="Cambria"/>
                <w:noProof/>
                <w:rPrChange w:id="488" w:author="Peter Hart (12421031)" w:date="2018-04-26T14:17:00Z">
                  <w:rPr>
                    <w:rStyle w:val="Hyperlink"/>
                    <w:noProof/>
                  </w:rPr>
                </w:rPrChange>
              </w:rPr>
              <w:instrText xml:space="preserve"> </w:instrText>
            </w:r>
            <w:r w:rsidRPr="001010C2">
              <w:rPr>
                <w:rFonts w:ascii="Cambria" w:hAnsi="Cambria"/>
                <w:noProof/>
                <w:rPrChange w:id="489" w:author="Peter Hart (12421031)" w:date="2018-04-26T14:17:00Z">
                  <w:rPr>
                    <w:noProof/>
                  </w:rPr>
                </w:rPrChange>
              </w:rPr>
              <w:instrText>HYPERLINK \l "_Toc512515586"</w:instrText>
            </w:r>
            <w:r w:rsidRPr="001010C2">
              <w:rPr>
                <w:rStyle w:val="Hyperlink"/>
                <w:rFonts w:ascii="Cambria" w:hAnsi="Cambria"/>
                <w:noProof/>
                <w:rPrChange w:id="490" w:author="Peter Hart (12421031)" w:date="2018-04-26T14:17:00Z">
                  <w:rPr>
                    <w:rStyle w:val="Hyperlink"/>
                    <w:noProof/>
                  </w:rPr>
                </w:rPrChange>
              </w:rPr>
              <w:instrText xml:space="preserve"> </w:instrText>
            </w:r>
            <w:r w:rsidRPr="001010C2">
              <w:rPr>
                <w:rStyle w:val="Hyperlink"/>
                <w:rFonts w:ascii="Cambria" w:hAnsi="Cambria"/>
                <w:noProof/>
                <w:rPrChange w:id="491" w:author="Peter Hart (12421031)" w:date="2018-04-26T14:17:00Z">
                  <w:rPr>
                    <w:rStyle w:val="Hyperlink"/>
                    <w:noProof/>
                  </w:rPr>
                </w:rPrChange>
              </w:rPr>
            </w:r>
            <w:r w:rsidRPr="001010C2">
              <w:rPr>
                <w:rStyle w:val="Hyperlink"/>
                <w:rFonts w:ascii="Cambria" w:hAnsi="Cambria"/>
                <w:noProof/>
                <w:rPrChange w:id="492" w:author="Peter Hart (12421031)" w:date="2018-04-26T14:17:00Z">
                  <w:rPr>
                    <w:rStyle w:val="Hyperlink"/>
                    <w:noProof/>
                  </w:rPr>
                </w:rPrChange>
              </w:rPr>
              <w:fldChar w:fldCharType="separate"/>
            </w:r>
            <w:r w:rsidRPr="001010C2">
              <w:rPr>
                <w:rStyle w:val="Hyperlink"/>
                <w:rFonts w:ascii="Cambria" w:hAnsi="Cambria"/>
                <w:noProof/>
                <w:rPrChange w:id="493" w:author="Peter Hart (12421031)" w:date="2018-04-26T14:17:00Z">
                  <w:rPr>
                    <w:rStyle w:val="Hyperlink"/>
                    <w:rFonts w:ascii="Cambria" w:hAnsi="Cambria"/>
                    <w:noProof/>
                  </w:rPr>
                </w:rPrChange>
              </w:rPr>
              <w:t>4.3 CONVOLUTIONAL NEURAL NETWORK</w:t>
            </w:r>
            <w:r w:rsidRPr="001010C2">
              <w:rPr>
                <w:rFonts w:ascii="Cambria" w:hAnsi="Cambria"/>
                <w:noProof/>
                <w:webHidden/>
                <w:rPrChange w:id="494" w:author="Peter Hart (12421031)" w:date="2018-04-26T14:17:00Z">
                  <w:rPr>
                    <w:noProof/>
                    <w:webHidden/>
                  </w:rPr>
                </w:rPrChange>
              </w:rPr>
              <w:tab/>
            </w:r>
            <w:r w:rsidRPr="001010C2">
              <w:rPr>
                <w:rFonts w:ascii="Cambria" w:hAnsi="Cambria"/>
                <w:noProof/>
                <w:webHidden/>
                <w:rPrChange w:id="495" w:author="Peter Hart (12421031)" w:date="2018-04-26T14:17:00Z">
                  <w:rPr>
                    <w:noProof/>
                    <w:webHidden/>
                  </w:rPr>
                </w:rPrChange>
              </w:rPr>
              <w:fldChar w:fldCharType="begin"/>
            </w:r>
            <w:r w:rsidRPr="001010C2">
              <w:rPr>
                <w:rFonts w:ascii="Cambria" w:hAnsi="Cambria"/>
                <w:noProof/>
                <w:webHidden/>
                <w:rPrChange w:id="496" w:author="Peter Hart (12421031)" w:date="2018-04-26T14:17:00Z">
                  <w:rPr>
                    <w:noProof/>
                    <w:webHidden/>
                  </w:rPr>
                </w:rPrChange>
              </w:rPr>
              <w:instrText xml:space="preserve"> PAGEREF _Toc512515586 \h </w:instrText>
            </w:r>
            <w:r w:rsidRPr="001010C2">
              <w:rPr>
                <w:rFonts w:ascii="Cambria" w:hAnsi="Cambria"/>
                <w:noProof/>
                <w:webHidden/>
                <w:rPrChange w:id="497" w:author="Peter Hart (12421031)" w:date="2018-04-26T14:17:00Z">
                  <w:rPr>
                    <w:noProof/>
                    <w:webHidden/>
                  </w:rPr>
                </w:rPrChange>
              </w:rPr>
            </w:r>
          </w:ins>
          <w:r w:rsidRPr="001010C2">
            <w:rPr>
              <w:rFonts w:ascii="Cambria" w:hAnsi="Cambria"/>
              <w:noProof/>
              <w:webHidden/>
              <w:rPrChange w:id="498" w:author="Peter Hart (12421031)" w:date="2018-04-26T14:17:00Z">
                <w:rPr>
                  <w:noProof/>
                  <w:webHidden/>
                </w:rPr>
              </w:rPrChange>
            </w:rPr>
            <w:fldChar w:fldCharType="separate"/>
          </w:r>
          <w:ins w:id="499" w:author="Peter Hart (12421031)" w:date="2018-04-26T14:20:00Z">
            <w:r w:rsidR="00D22E7E">
              <w:rPr>
                <w:rFonts w:ascii="Cambria" w:hAnsi="Cambria"/>
                <w:noProof/>
                <w:webHidden/>
              </w:rPr>
              <w:t>31</w:t>
            </w:r>
          </w:ins>
          <w:ins w:id="500" w:author="Peter Hart (12421031)" w:date="2018-04-26T14:17:00Z">
            <w:r w:rsidRPr="001010C2">
              <w:rPr>
                <w:rFonts w:ascii="Cambria" w:hAnsi="Cambria"/>
                <w:noProof/>
                <w:webHidden/>
                <w:rPrChange w:id="501" w:author="Peter Hart (12421031)" w:date="2018-04-26T14:17:00Z">
                  <w:rPr>
                    <w:noProof/>
                    <w:webHidden/>
                  </w:rPr>
                </w:rPrChange>
              </w:rPr>
              <w:fldChar w:fldCharType="end"/>
            </w:r>
            <w:r w:rsidRPr="001010C2">
              <w:rPr>
                <w:rStyle w:val="Hyperlink"/>
                <w:rFonts w:ascii="Cambria" w:hAnsi="Cambria"/>
                <w:noProof/>
                <w:rPrChange w:id="502" w:author="Peter Hart (12421031)" w:date="2018-04-26T14:17:00Z">
                  <w:rPr>
                    <w:rStyle w:val="Hyperlink"/>
                    <w:noProof/>
                  </w:rPr>
                </w:rPrChange>
              </w:rPr>
              <w:fldChar w:fldCharType="end"/>
            </w:r>
          </w:ins>
        </w:p>
        <w:p w14:paraId="0EC41E84" w14:textId="37F345AF" w:rsidR="001010C2" w:rsidRPr="001010C2" w:rsidRDefault="001010C2" w:rsidP="001010C2">
          <w:pPr>
            <w:pStyle w:val="TOC3"/>
            <w:tabs>
              <w:tab w:val="right" w:leader="dot" w:pos="9016"/>
            </w:tabs>
            <w:spacing w:after="0" w:line="276" w:lineRule="auto"/>
            <w:jc w:val="both"/>
            <w:rPr>
              <w:ins w:id="503" w:author="Peter Hart (12421031)" w:date="2018-04-26T14:17:00Z"/>
              <w:rFonts w:ascii="Cambria" w:eastAsiaTheme="minorEastAsia" w:hAnsi="Cambria"/>
              <w:noProof/>
              <w:lang w:eastAsia="en-GB"/>
              <w:rPrChange w:id="504" w:author="Peter Hart (12421031)" w:date="2018-04-26T14:17:00Z">
                <w:rPr>
                  <w:ins w:id="505" w:author="Peter Hart (12421031)" w:date="2018-04-26T14:17:00Z"/>
                  <w:rFonts w:eastAsiaTheme="minorEastAsia"/>
                  <w:noProof/>
                  <w:lang w:eastAsia="en-GB"/>
                </w:rPr>
              </w:rPrChange>
            </w:rPr>
            <w:pPrChange w:id="506" w:author="Peter Hart (12421031)" w:date="2018-04-26T14:17:00Z">
              <w:pPr>
                <w:pStyle w:val="TOC3"/>
                <w:tabs>
                  <w:tab w:val="right" w:leader="dot" w:pos="9016"/>
                </w:tabs>
              </w:pPr>
            </w:pPrChange>
          </w:pPr>
          <w:ins w:id="507" w:author="Peter Hart (12421031)" w:date="2018-04-26T14:17:00Z">
            <w:r w:rsidRPr="001010C2">
              <w:rPr>
                <w:rStyle w:val="Hyperlink"/>
                <w:rFonts w:ascii="Cambria" w:hAnsi="Cambria"/>
                <w:noProof/>
                <w:rPrChange w:id="508" w:author="Peter Hart (12421031)" w:date="2018-04-26T14:17:00Z">
                  <w:rPr>
                    <w:rStyle w:val="Hyperlink"/>
                    <w:noProof/>
                  </w:rPr>
                </w:rPrChange>
              </w:rPr>
              <w:fldChar w:fldCharType="begin"/>
            </w:r>
            <w:r w:rsidRPr="001010C2">
              <w:rPr>
                <w:rStyle w:val="Hyperlink"/>
                <w:rFonts w:ascii="Cambria" w:hAnsi="Cambria"/>
                <w:noProof/>
                <w:rPrChange w:id="509" w:author="Peter Hart (12421031)" w:date="2018-04-26T14:17:00Z">
                  <w:rPr>
                    <w:rStyle w:val="Hyperlink"/>
                    <w:noProof/>
                  </w:rPr>
                </w:rPrChange>
              </w:rPr>
              <w:instrText xml:space="preserve"> </w:instrText>
            </w:r>
            <w:r w:rsidRPr="001010C2">
              <w:rPr>
                <w:rFonts w:ascii="Cambria" w:hAnsi="Cambria"/>
                <w:noProof/>
                <w:rPrChange w:id="510" w:author="Peter Hart (12421031)" w:date="2018-04-26T14:17:00Z">
                  <w:rPr>
                    <w:noProof/>
                  </w:rPr>
                </w:rPrChange>
              </w:rPr>
              <w:instrText>HYPERLINK \l "_Toc512515587"</w:instrText>
            </w:r>
            <w:r w:rsidRPr="001010C2">
              <w:rPr>
                <w:rStyle w:val="Hyperlink"/>
                <w:rFonts w:ascii="Cambria" w:hAnsi="Cambria"/>
                <w:noProof/>
                <w:rPrChange w:id="511" w:author="Peter Hart (12421031)" w:date="2018-04-26T14:17:00Z">
                  <w:rPr>
                    <w:rStyle w:val="Hyperlink"/>
                    <w:noProof/>
                  </w:rPr>
                </w:rPrChange>
              </w:rPr>
              <w:instrText xml:space="preserve"> </w:instrText>
            </w:r>
            <w:r w:rsidRPr="001010C2">
              <w:rPr>
                <w:rStyle w:val="Hyperlink"/>
                <w:rFonts w:ascii="Cambria" w:hAnsi="Cambria"/>
                <w:noProof/>
                <w:rPrChange w:id="512" w:author="Peter Hart (12421031)" w:date="2018-04-26T14:17:00Z">
                  <w:rPr>
                    <w:rStyle w:val="Hyperlink"/>
                    <w:noProof/>
                  </w:rPr>
                </w:rPrChange>
              </w:rPr>
            </w:r>
            <w:r w:rsidRPr="001010C2">
              <w:rPr>
                <w:rStyle w:val="Hyperlink"/>
                <w:rFonts w:ascii="Cambria" w:hAnsi="Cambria"/>
                <w:noProof/>
                <w:rPrChange w:id="513" w:author="Peter Hart (12421031)" w:date="2018-04-26T14:17:00Z">
                  <w:rPr>
                    <w:rStyle w:val="Hyperlink"/>
                    <w:noProof/>
                  </w:rPr>
                </w:rPrChange>
              </w:rPr>
              <w:fldChar w:fldCharType="separate"/>
            </w:r>
            <w:r w:rsidRPr="001010C2">
              <w:rPr>
                <w:rStyle w:val="Hyperlink"/>
                <w:rFonts w:ascii="Cambria" w:hAnsi="Cambria"/>
                <w:noProof/>
                <w:rPrChange w:id="514" w:author="Peter Hart (12421031)" w:date="2018-04-26T14:17:00Z">
                  <w:rPr>
                    <w:rStyle w:val="Hyperlink"/>
                    <w:rFonts w:ascii="Cambria" w:hAnsi="Cambria"/>
                    <w:noProof/>
                  </w:rPr>
                </w:rPrChange>
              </w:rPr>
              <w:t>4.3.1 CONVOLUTION LAYER</w:t>
            </w:r>
            <w:r w:rsidRPr="001010C2">
              <w:rPr>
                <w:rFonts w:ascii="Cambria" w:hAnsi="Cambria"/>
                <w:noProof/>
                <w:webHidden/>
                <w:rPrChange w:id="515" w:author="Peter Hart (12421031)" w:date="2018-04-26T14:17:00Z">
                  <w:rPr>
                    <w:noProof/>
                    <w:webHidden/>
                  </w:rPr>
                </w:rPrChange>
              </w:rPr>
              <w:tab/>
            </w:r>
            <w:r w:rsidRPr="001010C2">
              <w:rPr>
                <w:rFonts w:ascii="Cambria" w:hAnsi="Cambria"/>
                <w:noProof/>
                <w:webHidden/>
                <w:rPrChange w:id="516" w:author="Peter Hart (12421031)" w:date="2018-04-26T14:17:00Z">
                  <w:rPr>
                    <w:noProof/>
                    <w:webHidden/>
                  </w:rPr>
                </w:rPrChange>
              </w:rPr>
              <w:fldChar w:fldCharType="begin"/>
            </w:r>
            <w:r w:rsidRPr="001010C2">
              <w:rPr>
                <w:rFonts w:ascii="Cambria" w:hAnsi="Cambria"/>
                <w:noProof/>
                <w:webHidden/>
                <w:rPrChange w:id="517" w:author="Peter Hart (12421031)" w:date="2018-04-26T14:17:00Z">
                  <w:rPr>
                    <w:noProof/>
                    <w:webHidden/>
                  </w:rPr>
                </w:rPrChange>
              </w:rPr>
              <w:instrText xml:space="preserve"> PAGEREF _Toc512515587 \h </w:instrText>
            </w:r>
            <w:r w:rsidRPr="001010C2">
              <w:rPr>
                <w:rFonts w:ascii="Cambria" w:hAnsi="Cambria"/>
                <w:noProof/>
                <w:webHidden/>
                <w:rPrChange w:id="518" w:author="Peter Hart (12421031)" w:date="2018-04-26T14:17:00Z">
                  <w:rPr>
                    <w:noProof/>
                    <w:webHidden/>
                  </w:rPr>
                </w:rPrChange>
              </w:rPr>
            </w:r>
          </w:ins>
          <w:r w:rsidRPr="001010C2">
            <w:rPr>
              <w:rFonts w:ascii="Cambria" w:hAnsi="Cambria"/>
              <w:noProof/>
              <w:webHidden/>
              <w:rPrChange w:id="519" w:author="Peter Hart (12421031)" w:date="2018-04-26T14:17:00Z">
                <w:rPr>
                  <w:noProof/>
                  <w:webHidden/>
                </w:rPr>
              </w:rPrChange>
            </w:rPr>
            <w:fldChar w:fldCharType="separate"/>
          </w:r>
          <w:ins w:id="520" w:author="Peter Hart (12421031)" w:date="2018-04-26T14:20:00Z">
            <w:r w:rsidR="00D22E7E">
              <w:rPr>
                <w:rFonts w:ascii="Cambria" w:hAnsi="Cambria"/>
                <w:noProof/>
                <w:webHidden/>
              </w:rPr>
              <w:t>32</w:t>
            </w:r>
          </w:ins>
          <w:ins w:id="521" w:author="Peter Hart (12421031)" w:date="2018-04-26T14:17:00Z">
            <w:r w:rsidRPr="001010C2">
              <w:rPr>
                <w:rFonts w:ascii="Cambria" w:hAnsi="Cambria"/>
                <w:noProof/>
                <w:webHidden/>
                <w:rPrChange w:id="522" w:author="Peter Hart (12421031)" w:date="2018-04-26T14:17:00Z">
                  <w:rPr>
                    <w:noProof/>
                    <w:webHidden/>
                  </w:rPr>
                </w:rPrChange>
              </w:rPr>
              <w:fldChar w:fldCharType="end"/>
            </w:r>
            <w:r w:rsidRPr="001010C2">
              <w:rPr>
                <w:rStyle w:val="Hyperlink"/>
                <w:rFonts w:ascii="Cambria" w:hAnsi="Cambria"/>
                <w:noProof/>
                <w:rPrChange w:id="523" w:author="Peter Hart (12421031)" w:date="2018-04-26T14:17:00Z">
                  <w:rPr>
                    <w:rStyle w:val="Hyperlink"/>
                    <w:noProof/>
                  </w:rPr>
                </w:rPrChange>
              </w:rPr>
              <w:fldChar w:fldCharType="end"/>
            </w:r>
          </w:ins>
        </w:p>
        <w:p w14:paraId="14D35B70" w14:textId="468BD9C5" w:rsidR="001010C2" w:rsidRPr="001010C2" w:rsidRDefault="001010C2" w:rsidP="001010C2">
          <w:pPr>
            <w:pStyle w:val="TOC3"/>
            <w:tabs>
              <w:tab w:val="right" w:leader="dot" w:pos="9016"/>
            </w:tabs>
            <w:spacing w:after="0" w:line="276" w:lineRule="auto"/>
            <w:jc w:val="both"/>
            <w:rPr>
              <w:ins w:id="524" w:author="Peter Hart (12421031)" w:date="2018-04-26T14:17:00Z"/>
              <w:rFonts w:ascii="Cambria" w:eastAsiaTheme="minorEastAsia" w:hAnsi="Cambria"/>
              <w:noProof/>
              <w:lang w:eastAsia="en-GB"/>
              <w:rPrChange w:id="525" w:author="Peter Hart (12421031)" w:date="2018-04-26T14:17:00Z">
                <w:rPr>
                  <w:ins w:id="526" w:author="Peter Hart (12421031)" w:date="2018-04-26T14:17:00Z"/>
                  <w:rFonts w:eastAsiaTheme="minorEastAsia"/>
                  <w:noProof/>
                  <w:lang w:eastAsia="en-GB"/>
                </w:rPr>
              </w:rPrChange>
            </w:rPr>
            <w:pPrChange w:id="527" w:author="Peter Hart (12421031)" w:date="2018-04-26T14:17:00Z">
              <w:pPr>
                <w:pStyle w:val="TOC3"/>
                <w:tabs>
                  <w:tab w:val="right" w:leader="dot" w:pos="9016"/>
                </w:tabs>
              </w:pPr>
            </w:pPrChange>
          </w:pPr>
          <w:ins w:id="528" w:author="Peter Hart (12421031)" w:date="2018-04-26T14:17:00Z">
            <w:r w:rsidRPr="001010C2">
              <w:rPr>
                <w:rStyle w:val="Hyperlink"/>
                <w:rFonts w:ascii="Cambria" w:hAnsi="Cambria"/>
                <w:noProof/>
                <w:rPrChange w:id="529" w:author="Peter Hart (12421031)" w:date="2018-04-26T14:17:00Z">
                  <w:rPr>
                    <w:rStyle w:val="Hyperlink"/>
                    <w:noProof/>
                  </w:rPr>
                </w:rPrChange>
              </w:rPr>
              <w:fldChar w:fldCharType="begin"/>
            </w:r>
            <w:r w:rsidRPr="001010C2">
              <w:rPr>
                <w:rStyle w:val="Hyperlink"/>
                <w:rFonts w:ascii="Cambria" w:hAnsi="Cambria"/>
                <w:noProof/>
                <w:rPrChange w:id="530" w:author="Peter Hart (12421031)" w:date="2018-04-26T14:17:00Z">
                  <w:rPr>
                    <w:rStyle w:val="Hyperlink"/>
                    <w:noProof/>
                  </w:rPr>
                </w:rPrChange>
              </w:rPr>
              <w:instrText xml:space="preserve"> </w:instrText>
            </w:r>
            <w:r w:rsidRPr="001010C2">
              <w:rPr>
                <w:rFonts w:ascii="Cambria" w:hAnsi="Cambria"/>
                <w:noProof/>
                <w:rPrChange w:id="531" w:author="Peter Hart (12421031)" w:date="2018-04-26T14:17:00Z">
                  <w:rPr>
                    <w:noProof/>
                  </w:rPr>
                </w:rPrChange>
              </w:rPr>
              <w:instrText>HYPERLINK \l "_Toc512515588"</w:instrText>
            </w:r>
            <w:r w:rsidRPr="001010C2">
              <w:rPr>
                <w:rStyle w:val="Hyperlink"/>
                <w:rFonts w:ascii="Cambria" w:hAnsi="Cambria"/>
                <w:noProof/>
                <w:rPrChange w:id="532" w:author="Peter Hart (12421031)" w:date="2018-04-26T14:17:00Z">
                  <w:rPr>
                    <w:rStyle w:val="Hyperlink"/>
                    <w:noProof/>
                  </w:rPr>
                </w:rPrChange>
              </w:rPr>
              <w:instrText xml:space="preserve"> </w:instrText>
            </w:r>
            <w:r w:rsidRPr="001010C2">
              <w:rPr>
                <w:rStyle w:val="Hyperlink"/>
                <w:rFonts w:ascii="Cambria" w:hAnsi="Cambria"/>
                <w:noProof/>
                <w:rPrChange w:id="533" w:author="Peter Hart (12421031)" w:date="2018-04-26T14:17:00Z">
                  <w:rPr>
                    <w:rStyle w:val="Hyperlink"/>
                    <w:noProof/>
                  </w:rPr>
                </w:rPrChange>
              </w:rPr>
            </w:r>
            <w:r w:rsidRPr="001010C2">
              <w:rPr>
                <w:rStyle w:val="Hyperlink"/>
                <w:rFonts w:ascii="Cambria" w:hAnsi="Cambria"/>
                <w:noProof/>
                <w:rPrChange w:id="534" w:author="Peter Hart (12421031)" w:date="2018-04-26T14:17:00Z">
                  <w:rPr>
                    <w:rStyle w:val="Hyperlink"/>
                    <w:noProof/>
                  </w:rPr>
                </w:rPrChange>
              </w:rPr>
              <w:fldChar w:fldCharType="separate"/>
            </w:r>
            <w:r w:rsidRPr="001010C2">
              <w:rPr>
                <w:rStyle w:val="Hyperlink"/>
                <w:rFonts w:ascii="Cambria" w:hAnsi="Cambria"/>
                <w:noProof/>
                <w:rPrChange w:id="535" w:author="Peter Hart (12421031)" w:date="2018-04-26T14:17:00Z">
                  <w:rPr>
                    <w:rStyle w:val="Hyperlink"/>
                    <w:rFonts w:ascii="Cambria" w:hAnsi="Cambria"/>
                    <w:noProof/>
                  </w:rPr>
                </w:rPrChange>
              </w:rPr>
              <w:t>4.3.2 ACTIVATION FUNCTION</w:t>
            </w:r>
            <w:r w:rsidRPr="001010C2">
              <w:rPr>
                <w:rFonts w:ascii="Cambria" w:hAnsi="Cambria"/>
                <w:noProof/>
                <w:webHidden/>
                <w:rPrChange w:id="536" w:author="Peter Hart (12421031)" w:date="2018-04-26T14:17:00Z">
                  <w:rPr>
                    <w:noProof/>
                    <w:webHidden/>
                  </w:rPr>
                </w:rPrChange>
              </w:rPr>
              <w:tab/>
            </w:r>
            <w:r w:rsidRPr="001010C2">
              <w:rPr>
                <w:rFonts w:ascii="Cambria" w:hAnsi="Cambria"/>
                <w:noProof/>
                <w:webHidden/>
                <w:rPrChange w:id="537" w:author="Peter Hart (12421031)" w:date="2018-04-26T14:17:00Z">
                  <w:rPr>
                    <w:noProof/>
                    <w:webHidden/>
                  </w:rPr>
                </w:rPrChange>
              </w:rPr>
              <w:fldChar w:fldCharType="begin"/>
            </w:r>
            <w:r w:rsidRPr="001010C2">
              <w:rPr>
                <w:rFonts w:ascii="Cambria" w:hAnsi="Cambria"/>
                <w:noProof/>
                <w:webHidden/>
                <w:rPrChange w:id="538" w:author="Peter Hart (12421031)" w:date="2018-04-26T14:17:00Z">
                  <w:rPr>
                    <w:noProof/>
                    <w:webHidden/>
                  </w:rPr>
                </w:rPrChange>
              </w:rPr>
              <w:instrText xml:space="preserve"> PAGEREF _Toc512515588 \h </w:instrText>
            </w:r>
            <w:r w:rsidRPr="001010C2">
              <w:rPr>
                <w:rFonts w:ascii="Cambria" w:hAnsi="Cambria"/>
                <w:noProof/>
                <w:webHidden/>
                <w:rPrChange w:id="539" w:author="Peter Hart (12421031)" w:date="2018-04-26T14:17:00Z">
                  <w:rPr>
                    <w:noProof/>
                    <w:webHidden/>
                  </w:rPr>
                </w:rPrChange>
              </w:rPr>
            </w:r>
          </w:ins>
          <w:r w:rsidRPr="001010C2">
            <w:rPr>
              <w:rFonts w:ascii="Cambria" w:hAnsi="Cambria"/>
              <w:noProof/>
              <w:webHidden/>
              <w:rPrChange w:id="540" w:author="Peter Hart (12421031)" w:date="2018-04-26T14:17:00Z">
                <w:rPr>
                  <w:noProof/>
                  <w:webHidden/>
                </w:rPr>
              </w:rPrChange>
            </w:rPr>
            <w:fldChar w:fldCharType="separate"/>
          </w:r>
          <w:ins w:id="541" w:author="Peter Hart (12421031)" w:date="2018-04-26T14:20:00Z">
            <w:r w:rsidR="00D22E7E">
              <w:rPr>
                <w:rFonts w:ascii="Cambria" w:hAnsi="Cambria"/>
                <w:noProof/>
                <w:webHidden/>
              </w:rPr>
              <w:t>33</w:t>
            </w:r>
          </w:ins>
          <w:ins w:id="542" w:author="Peter Hart (12421031)" w:date="2018-04-26T14:17:00Z">
            <w:r w:rsidRPr="001010C2">
              <w:rPr>
                <w:rFonts w:ascii="Cambria" w:hAnsi="Cambria"/>
                <w:noProof/>
                <w:webHidden/>
                <w:rPrChange w:id="543" w:author="Peter Hart (12421031)" w:date="2018-04-26T14:17:00Z">
                  <w:rPr>
                    <w:noProof/>
                    <w:webHidden/>
                  </w:rPr>
                </w:rPrChange>
              </w:rPr>
              <w:fldChar w:fldCharType="end"/>
            </w:r>
            <w:r w:rsidRPr="001010C2">
              <w:rPr>
                <w:rStyle w:val="Hyperlink"/>
                <w:rFonts w:ascii="Cambria" w:hAnsi="Cambria"/>
                <w:noProof/>
                <w:rPrChange w:id="544" w:author="Peter Hart (12421031)" w:date="2018-04-26T14:17:00Z">
                  <w:rPr>
                    <w:rStyle w:val="Hyperlink"/>
                    <w:noProof/>
                  </w:rPr>
                </w:rPrChange>
              </w:rPr>
              <w:fldChar w:fldCharType="end"/>
            </w:r>
          </w:ins>
        </w:p>
        <w:p w14:paraId="0B6794FB" w14:textId="4B4D2618" w:rsidR="001010C2" w:rsidRPr="001010C2" w:rsidRDefault="001010C2" w:rsidP="001010C2">
          <w:pPr>
            <w:pStyle w:val="TOC3"/>
            <w:tabs>
              <w:tab w:val="right" w:leader="dot" w:pos="9016"/>
            </w:tabs>
            <w:spacing w:after="0" w:line="276" w:lineRule="auto"/>
            <w:jc w:val="both"/>
            <w:rPr>
              <w:ins w:id="545" w:author="Peter Hart (12421031)" w:date="2018-04-26T14:17:00Z"/>
              <w:rFonts w:ascii="Cambria" w:eastAsiaTheme="minorEastAsia" w:hAnsi="Cambria"/>
              <w:noProof/>
              <w:lang w:eastAsia="en-GB"/>
              <w:rPrChange w:id="546" w:author="Peter Hart (12421031)" w:date="2018-04-26T14:17:00Z">
                <w:rPr>
                  <w:ins w:id="547" w:author="Peter Hart (12421031)" w:date="2018-04-26T14:17:00Z"/>
                  <w:rFonts w:eastAsiaTheme="minorEastAsia"/>
                  <w:noProof/>
                  <w:lang w:eastAsia="en-GB"/>
                </w:rPr>
              </w:rPrChange>
            </w:rPr>
            <w:pPrChange w:id="548" w:author="Peter Hart (12421031)" w:date="2018-04-26T14:17:00Z">
              <w:pPr>
                <w:pStyle w:val="TOC3"/>
                <w:tabs>
                  <w:tab w:val="right" w:leader="dot" w:pos="9016"/>
                </w:tabs>
              </w:pPr>
            </w:pPrChange>
          </w:pPr>
          <w:ins w:id="549" w:author="Peter Hart (12421031)" w:date="2018-04-26T14:17:00Z">
            <w:r w:rsidRPr="001010C2">
              <w:rPr>
                <w:rStyle w:val="Hyperlink"/>
                <w:rFonts w:ascii="Cambria" w:hAnsi="Cambria"/>
                <w:noProof/>
                <w:rPrChange w:id="550" w:author="Peter Hart (12421031)" w:date="2018-04-26T14:17:00Z">
                  <w:rPr>
                    <w:rStyle w:val="Hyperlink"/>
                    <w:noProof/>
                  </w:rPr>
                </w:rPrChange>
              </w:rPr>
              <w:fldChar w:fldCharType="begin"/>
            </w:r>
            <w:r w:rsidRPr="001010C2">
              <w:rPr>
                <w:rStyle w:val="Hyperlink"/>
                <w:rFonts w:ascii="Cambria" w:hAnsi="Cambria"/>
                <w:noProof/>
                <w:rPrChange w:id="551" w:author="Peter Hart (12421031)" w:date="2018-04-26T14:17:00Z">
                  <w:rPr>
                    <w:rStyle w:val="Hyperlink"/>
                    <w:noProof/>
                  </w:rPr>
                </w:rPrChange>
              </w:rPr>
              <w:instrText xml:space="preserve"> </w:instrText>
            </w:r>
            <w:r w:rsidRPr="001010C2">
              <w:rPr>
                <w:rFonts w:ascii="Cambria" w:hAnsi="Cambria"/>
                <w:noProof/>
                <w:rPrChange w:id="552" w:author="Peter Hart (12421031)" w:date="2018-04-26T14:17:00Z">
                  <w:rPr>
                    <w:noProof/>
                  </w:rPr>
                </w:rPrChange>
              </w:rPr>
              <w:instrText>HYPERLINK \l "_Toc512515589"</w:instrText>
            </w:r>
            <w:r w:rsidRPr="001010C2">
              <w:rPr>
                <w:rStyle w:val="Hyperlink"/>
                <w:rFonts w:ascii="Cambria" w:hAnsi="Cambria"/>
                <w:noProof/>
                <w:rPrChange w:id="553" w:author="Peter Hart (12421031)" w:date="2018-04-26T14:17:00Z">
                  <w:rPr>
                    <w:rStyle w:val="Hyperlink"/>
                    <w:noProof/>
                  </w:rPr>
                </w:rPrChange>
              </w:rPr>
              <w:instrText xml:space="preserve"> </w:instrText>
            </w:r>
            <w:r w:rsidRPr="001010C2">
              <w:rPr>
                <w:rStyle w:val="Hyperlink"/>
                <w:rFonts w:ascii="Cambria" w:hAnsi="Cambria"/>
                <w:noProof/>
                <w:rPrChange w:id="554" w:author="Peter Hart (12421031)" w:date="2018-04-26T14:17:00Z">
                  <w:rPr>
                    <w:rStyle w:val="Hyperlink"/>
                    <w:noProof/>
                  </w:rPr>
                </w:rPrChange>
              </w:rPr>
            </w:r>
            <w:r w:rsidRPr="001010C2">
              <w:rPr>
                <w:rStyle w:val="Hyperlink"/>
                <w:rFonts w:ascii="Cambria" w:hAnsi="Cambria"/>
                <w:noProof/>
                <w:rPrChange w:id="555" w:author="Peter Hart (12421031)" w:date="2018-04-26T14:17:00Z">
                  <w:rPr>
                    <w:rStyle w:val="Hyperlink"/>
                    <w:noProof/>
                  </w:rPr>
                </w:rPrChange>
              </w:rPr>
              <w:fldChar w:fldCharType="separate"/>
            </w:r>
            <w:r w:rsidRPr="001010C2">
              <w:rPr>
                <w:rStyle w:val="Hyperlink"/>
                <w:rFonts w:ascii="Cambria" w:hAnsi="Cambria"/>
                <w:noProof/>
                <w:rPrChange w:id="556" w:author="Peter Hart (12421031)" w:date="2018-04-26T14:17:00Z">
                  <w:rPr>
                    <w:rStyle w:val="Hyperlink"/>
                    <w:rFonts w:ascii="Cambria" w:hAnsi="Cambria"/>
                    <w:noProof/>
                  </w:rPr>
                </w:rPrChange>
              </w:rPr>
              <w:t>4.3.3 POOLING LAYER</w:t>
            </w:r>
            <w:r w:rsidRPr="001010C2">
              <w:rPr>
                <w:rFonts w:ascii="Cambria" w:hAnsi="Cambria"/>
                <w:noProof/>
                <w:webHidden/>
                <w:rPrChange w:id="557" w:author="Peter Hart (12421031)" w:date="2018-04-26T14:17:00Z">
                  <w:rPr>
                    <w:noProof/>
                    <w:webHidden/>
                  </w:rPr>
                </w:rPrChange>
              </w:rPr>
              <w:tab/>
            </w:r>
            <w:r w:rsidRPr="001010C2">
              <w:rPr>
                <w:rFonts w:ascii="Cambria" w:hAnsi="Cambria"/>
                <w:noProof/>
                <w:webHidden/>
                <w:rPrChange w:id="558" w:author="Peter Hart (12421031)" w:date="2018-04-26T14:17:00Z">
                  <w:rPr>
                    <w:noProof/>
                    <w:webHidden/>
                  </w:rPr>
                </w:rPrChange>
              </w:rPr>
              <w:fldChar w:fldCharType="begin"/>
            </w:r>
            <w:r w:rsidRPr="001010C2">
              <w:rPr>
                <w:rFonts w:ascii="Cambria" w:hAnsi="Cambria"/>
                <w:noProof/>
                <w:webHidden/>
                <w:rPrChange w:id="559" w:author="Peter Hart (12421031)" w:date="2018-04-26T14:17:00Z">
                  <w:rPr>
                    <w:noProof/>
                    <w:webHidden/>
                  </w:rPr>
                </w:rPrChange>
              </w:rPr>
              <w:instrText xml:space="preserve"> PAGEREF _Toc512515589 \h </w:instrText>
            </w:r>
            <w:r w:rsidRPr="001010C2">
              <w:rPr>
                <w:rFonts w:ascii="Cambria" w:hAnsi="Cambria"/>
                <w:noProof/>
                <w:webHidden/>
                <w:rPrChange w:id="560" w:author="Peter Hart (12421031)" w:date="2018-04-26T14:17:00Z">
                  <w:rPr>
                    <w:noProof/>
                    <w:webHidden/>
                  </w:rPr>
                </w:rPrChange>
              </w:rPr>
            </w:r>
          </w:ins>
          <w:r w:rsidRPr="001010C2">
            <w:rPr>
              <w:rFonts w:ascii="Cambria" w:hAnsi="Cambria"/>
              <w:noProof/>
              <w:webHidden/>
              <w:rPrChange w:id="561" w:author="Peter Hart (12421031)" w:date="2018-04-26T14:17:00Z">
                <w:rPr>
                  <w:noProof/>
                  <w:webHidden/>
                </w:rPr>
              </w:rPrChange>
            </w:rPr>
            <w:fldChar w:fldCharType="separate"/>
          </w:r>
          <w:ins w:id="562" w:author="Peter Hart (12421031)" w:date="2018-04-26T14:20:00Z">
            <w:r w:rsidR="00D22E7E">
              <w:rPr>
                <w:rFonts w:ascii="Cambria" w:hAnsi="Cambria"/>
                <w:noProof/>
                <w:webHidden/>
              </w:rPr>
              <w:t>34</w:t>
            </w:r>
          </w:ins>
          <w:ins w:id="563" w:author="Peter Hart (12421031)" w:date="2018-04-26T14:17:00Z">
            <w:r w:rsidRPr="001010C2">
              <w:rPr>
                <w:rFonts w:ascii="Cambria" w:hAnsi="Cambria"/>
                <w:noProof/>
                <w:webHidden/>
                <w:rPrChange w:id="564" w:author="Peter Hart (12421031)" w:date="2018-04-26T14:17:00Z">
                  <w:rPr>
                    <w:noProof/>
                    <w:webHidden/>
                  </w:rPr>
                </w:rPrChange>
              </w:rPr>
              <w:fldChar w:fldCharType="end"/>
            </w:r>
            <w:r w:rsidRPr="001010C2">
              <w:rPr>
                <w:rStyle w:val="Hyperlink"/>
                <w:rFonts w:ascii="Cambria" w:hAnsi="Cambria"/>
                <w:noProof/>
                <w:rPrChange w:id="565" w:author="Peter Hart (12421031)" w:date="2018-04-26T14:17:00Z">
                  <w:rPr>
                    <w:rStyle w:val="Hyperlink"/>
                    <w:noProof/>
                  </w:rPr>
                </w:rPrChange>
              </w:rPr>
              <w:fldChar w:fldCharType="end"/>
            </w:r>
          </w:ins>
        </w:p>
        <w:p w14:paraId="1FCB2AFE" w14:textId="5054F7DC" w:rsidR="001010C2" w:rsidRPr="001010C2" w:rsidRDefault="001010C2" w:rsidP="001010C2">
          <w:pPr>
            <w:pStyle w:val="TOC3"/>
            <w:tabs>
              <w:tab w:val="right" w:leader="dot" w:pos="9016"/>
            </w:tabs>
            <w:spacing w:after="0" w:line="276" w:lineRule="auto"/>
            <w:jc w:val="both"/>
            <w:rPr>
              <w:ins w:id="566" w:author="Peter Hart (12421031)" w:date="2018-04-26T14:17:00Z"/>
              <w:rFonts w:ascii="Cambria" w:eastAsiaTheme="minorEastAsia" w:hAnsi="Cambria"/>
              <w:noProof/>
              <w:lang w:eastAsia="en-GB"/>
              <w:rPrChange w:id="567" w:author="Peter Hart (12421031)" w:date="2018-04-26T14:17:00Z">
                <w:rPr>
                  <w:ins w:id="568" w:author="Peter Hart (12421031)" w:date="2018-04-26T14:17:00Z"/>
                  <w:rFonts w:eastAsiaTheme="minorEastAsia"/>
                  <w:noProof/>
                  <w:lang w:eastAsia="en-GB"/>
                </w:rPr>
              </w:rPrChange>
            </w:rPr>
            <w:pPrChange w:id="569" w:author="Peter Hart (12421031)" w:date="2018-04-26T14:17:00Z">
              <w:pPr>
                <w:pStyle w:val="TOC3"/>
                <w:tabs>
                  <w:tab w:val="right" w:leader="dot" w:pos="9016"/>
                </w:tabs>
              </w:pPr>
            </w:pPrChange>
          </w:pPr>
          <w:ins w:id="570" w:author="Peter Hart (12421031)" w:date="2018-04-26T14:17:00Z">
            <w:r w:rsidRPr="001010C2">
              <w:rPr>
                <w:rStyle w:val="Hyperlink"/>
                <w:rFonts w:ascii="Cambria" w:hAnsi="Cambria"/>
                <w:noProof/>
                <w:rPrChange w:id="571" w:author="Peter Hart (12421031)" w:date="2018-04-26T14:17:00Z">
                  <w:rPr>
                    <w:rStyle w:val="Hyperlink"/>
                    <w:noProof/>
                  </w:rPr>
                </w:rPrChange>
              </w:rPr>
              <w:fldChar w:fldCharType="begin"/>
            </w:r>
            <w:r w:rsidRPr="001010C2">
              <w:rPr>
                <w:rStyle w:val="Hyperlink"/>
                <w:rFonts w:ascii="Cambria" w:hAnsi="Cambria"/>
                <w:noProof/>
                <w:rPrChange w:id="572" w:author="Peter Hart (12421031)" w:date="2018-04-26T14:17:00Z">
                  <w:rPr>
                    <w:rStyle w:val="Hyperlink"/>
                    <w:noProof/>
                  </w:rPr>
                </w:rPrChange>
              </w:rPr>
              <w:instrText xml:space="preserve"> </w:instrText>
            </w:r>
            <w:r w:rsidRPr="001010C2">
              <w:rPr>
                <w:rFonts w:ascii="Cambria" w:hAnsi="Cambria"/>
                <w:noProof/>
                <w:rPrChange w:id="573" w:author="Peter Hart (12421031)" w:date="2018-04-26T14:17:00Z">
                  <w:rPr>
                    <w:noProof/>
                  </w:rPr>
                </w:rPrChange>
              </w:rPr>
              <w:instrText>HYPERLINK \l "_Toc512515590"</w:instrText>
            </w:r>
            <w:r w:rsidRPr="001010C2">
              <w:rPr>
                <w:rStyle w:val="Hyperlink"/>
                <w:rFonts w:ascii="Cambria" w:hAnsi="Cambria"/>
                <w:noProof/>
                <w:rPrChange w:id="574" w:author="Peter Hart (12421031)" w:date="2018-04-26T14:17:00Z">
                  <w:rPr>
                    <w:rStyle w:val="Hyperlink"/>
                    <w:noProof/>
                  </w:rPr>
                </w:rPrChange>
              </w:rPr>
              <w:instrText xml:space="preserve"> </w:instrText>
            </w:r>
            <w:r w:rsidRPr="001010C2">
              <w:rPr>
                <w:rStyle w:val="Hyperlink"/>
                <w:rFonts w:ascii="Cambria" w:hAnsi="Cambria"/>
                <w:noProof/>
                <w:rPrChange w:id="575" w:author="Peter Hart (12421031)" w:date="2018-04-26T14:17:00Z">
                  <w:rPr>
                    <w:rStyle w:val="Hyperlink"/>
                    <w:noProof/>
                  </w:rPr>
                </w:rPrChange>
              </w:rPr>
            </w:r>
            <w:r w:rsidRPr="001010C2">
              <w:rPr>
                <w:rStyle w:val="Hyperlink"/>
                <w:rFonts w:ascii="Cambria" w:hAnsi="Cambria"/>
                <w:noProof/>
                <w:rPrChange w:id="576" w:author="Peter Hart (12421031)" w:date="2018-04-26T14:17:00Z">
                  <w:rPr>
                    <w:rStyle w:val="Hyperlink"/>
                    <w:noProof/>
                  </w:rPr>
                </w:rPrChange>
              </w:rPr>
              <w:fldChar w:fldCharType="separate"/>
            </w:r>
            <w:r w:rsidRPr="001010C2">
              <w:rPr>
                <w:rStyle w:val="Hyperlink"/>
                <w:rFonts w:ascii="Cambria" w:hAnsi="Cambria"/>
                <w:noProof/>
                <w:rPrChange w:id="577" w:author="Peter Hart (12421031)" w:date="2018-04-26T14:17:00Z">
                  <w:rPr>
                    <w:rStyle w:val="Hyperlink"/>
                    <w:rFonts w:ascii="Cambria" w:hAnsi="Cambria"/>
                    <w:noProof/>
                  </w:rPr>
                </w:rPrChange>
              </w:rPr>
              <w:t>4.3.4 FULLY-CONNECTED LAYER</w:t>
            </w:r>
            <w:r w:rsidRPr="001010C2">
              <w:rPr>
                <w:rFonts w:ascii="Cambria" w:hAnsi="Cambria"/>
                <w:noProof/>
                <w:webHidden/>
                <w:rPrChange w:id="578" w:author="Peter Hart (12421031)" w:date="2018-04-26T14:17:00Z">
                  <w:rPr>
                    <w:noProof/>
                    <w:webHidden/>
                  </w:rPr>
                </w:rPrChange>
              </w:rPr>
              <w:tab/>
            </w:r>
            <w:r w:rsidRPr="001010C2">
              <w:rPr>
                <w:rFonts w:ascii="Cambria" w:hAnsi="Cambria"/>
                <w:noProof/>
                <w:webHidden/>
                <w:rPrChange w:id="579" w:author="Peter Hart (12421031)" w:date="2018-04-26T14:17:00Z">
                  <w:rPr>
                    <w:noProof/>
                    <w:webHidden/>
                  </w:rPr>
                </w:rPrChange>
              </w:rPr>
              <w:fldChar w:fldCharType="begin"/>
            </w:r>
            <w:r w:rsidRPr="001010C2">
              <w:rPr>
                <w:rFonts w:ascii="Cambria" w:hAnsi="Cambria"/>
                <w:noProof/>
                <w:webHidden/>
                <w:rPrChange w:id="580" w:author="Peter Hart (12421031)" w:date="2018-04-26T14:17:00Z">
                  <w:rPr>
                    <w:noProof/>
                    <w:webHidden/>
                  </w:rPr>
                </w:rPrChange>
              </w:rPr>
              <w:instrText xml:space="preserve"> PAGEREF _Toc512515590 \h </w:instrText>
            </w:r>
            <w:r w:rsidRPr="001010C2">
              <w:rPr>
                <w:rFonts w:ascii="Cambria" w:hAnsi="Cambria"/>
                <w:noProof/>
                <w:webHidden/>
                <w:rPrChange w:id="581" w:author="Peter Hart (12421031)" w:date="2018-04-26T14:17:00Z">
                  <w:rPr>
                    <w:noProof/>
                    <w:webHidden/>
                  </w:rPr>
                </w:rPrChange>
              </w:rPr>
            </w:r>
          </w:ins>
          <w:r w:rsidRPr="001010C2">
            <w:rPr>
              <w:rFonts w:ascii="Cambria" w:hAnsi="Cambria"/>
              <w:noProof/>
              <w:webHidden/>
              <w:rPrChange w:id="582" w:author="Peter Hart (12421031)" w:date="2018-04-26T14:17:00Z">
                <w:rPr>
                  <w:noProof/>
                  <w:webHidden/>
                </w:rPr>
              </w:rPrChange>
            </w:rPr>
            <w:fldChar w:fldCharType="separate"/>
          </w:r>
          <w:ins w:id="583" w:author="Peter Hart (12421031)" w:date="2018-04-26T14:20:00Z">
            <w:r w:rsidR="00D22E7E">
              <w:rPr>
                <w:rFonts w:ascii="Cambria" w:hAnsi="Cambria"/>
                <w:noProof/>
                <w:webHidden/>
              </w:rPr>
              <w:t>35</w:t>
            </w:r>
          </w:ins>
          <w:ins w:id="584" w:author="Peter Hart (12421031)" w:date="2018-04-26T14:17:00Z">
            <w:r w:rsidRPr="001010C2">
              <w:rPr>
                <w:rFonts w:ascii="Cambria" w:hAnsi="Cambria"/>
                <w:noProof/>
                <w:webHidden/>
                <w:rPrChange w:id="585" w:author="Peter Hart (12421031)" w:date="2018-04-26T14:17:00Z">
                  <w:rPr>
                    <w:noProof/>
                    <w:webHidden/>
                  </w:rPr>
                </w:rPrChange>
              </w:rPr>
              <w:fldChar w:fldCharType="end"/>
            </w:r>
            <w:r w:rsidRPr="001010C2">
              <w:rPr>
                <w:rStyle w:val="Hyperlink"/>
                <w:rFonts w:ascii="Cambria" w:hAnsi="Cambria"/>
                <w:noProof/>
                <w:rPrChange w:id="586" w:author="Peter Hart (12421031)" w:date="2018-04-26T14:17:00Z">
                  <w:rPr>
                    <w:rStyle w:val="Hyperlink"/>
                    <w:noProof/>
                  </w:rPr>
                </w:rPrChange>
              </w:rPr>
              <w:fldChar w:fldCharType="end"/>
            </w:r>
          </w:ins>
        </w:p>
        <w:p w14:paraId="503D0287" w14:textId="6105028F" w:rsidR="001010C2" w:rsidRPr="001010C2" w:rsidRDefault="001010C2" w:rsidP="001010C2">
          <w:pPr>
            <w:pStyle w:val="TOC3"/>
            <w:tabs>
              <w:tab w:val="right" w:leader="dot" w:pos="9016"/>
            </w:tabs>
            <w:spacing w:after="0" w:line="276" w:lineRule="auto"/>
            <w:jc w:val="both"/>
            <w:rPr>
              <w:ins w:id="587" w:author="Peter Hart (12421031)" w:date="2018-04-26T14:17:00Z"/>
              <w:rFonts w:ascii="Cambria" w:eastAsiaTheme="minorEastAsia" w:hAnsi="Cambria"/>
              <w:noProof/>
              <w:lang w:eastAsia="en-GB"/>
              <w:rPrChange w:id="588" w:author="Peter Hart (12421031)" w:date="2018-04-26T14:17:00Z">
                <w:rPr>
                  <w:ins w:id="589" w:author="Peter Hart (12421031)" w:date="2018-04-26T14:17:00Z"/>
                  <w:rFonts w:eastAsiaTheme="minorEastAsia"/>
                  <w:noProof/>
                  <w:lang w:eastAsia="en-GB"/>
                </w:rPr>
              </w:rPrChange>
            </w:rPr>
            <w:pPrChange w:id="590" w:author="Peter Hart (12421031)" w:date="2018-04-26T14:17:00Z">
              <w:pPr>
                <w:pStyle w:val="TOC3"/>
                <w:tabs>
                  <w:tab w:val="right" w:leader="dot" w:pos="9016"/>
                </w:tabs>
              </w:pPr>
            </w:pPrChange>
          </w:pPr>
          <w:ins w:id="591" w:author="Peter Hart (12421031)" w:date="2018-04-26T14:17:00Z">
            <w:r w:rsidRPr="001010C2">
              <w:rPr>
                <w:rStyle w:val="Hyperlink"/>
                <w:rFonts w:ascii="Cambria" w:hAnsi="Cambria"/>
                <w:noProof/>
                <w:rPrChange w:id="592" w:author="Peter Hart (12421031)" w:date="2018-04-26T14:17:00Z">
                  <w:rPr>
                    <w:rStyle w:val="Hyperlink"/>
                    <w:noProof/>
                  </w:rPr>
                </w:rPrChange>
              </w:rPr>
              <w:fldChar w:fldCharType="begin"/>
            </w:r>
            <w:r w:rsidRPr="001010C2">
              <w:rPr>
                <w:rStyle w:val="Hyperlink"/>
                <w:rFonts w:ascii="Cambria" w:hAnsi="Cambria"/>
                <w:noProof/>
                <w:rPrChange w:id="593" w:author="Peter Hart (12421031)" w:date="2018-04-26T14:17:00Z">
                  <w:rPr>
                    <w:rStyle w:val="Hyperlink"/>
                    <w:noProof/>
                  </w:rPr>
                </w:rPrChange>
              </w:rPr>
              <w:instrText xml:space="preserve"> </w:instrText>
            </w:r>
            <w:r w:rsidRPr="001010C2">
              <w:rPr>
                <w:rFonts w:ascii="Cambria" w:hAnsi="Cambria"/>
                <w:noProof/>
                <w:rPrChange w:id="594" w:author="Peter Hart (12421031)" w:date="2018-04-26T14:17:00Z">
                  <w:rPr>
                    <w:noProof/>
                  </w:rPr>
                </w:rPrChange>
              </w:rPr>
              <w:instrText>HYPERLINK \l "_Toc512515591"</w:instrText>
            </w:r>
            <w:r w:rsidRPr="001010C2">
              <w:rPr>
                <w:rStyle w:val="Hyperlink"/>
                <w:rFonts w:ascii="Cambria" w:hAnsi="Cambria"/>
                <w:noProof/>
                <w:rPrChange w:id="595" w:author="Peter Hart (12421031)" w:date="2018-04-26T14:17:00Z">
                  <w:rPr>
                    <w:rStyle w:val="Hyperlink"/>
                    <w:noProof/>
                  </w:rPr>
                </w:rPrChange>
              </w:rPr>
              <w:instrText xml:space="preserve"> </w:instrText>
            </w:r>
            <w:r w:rsidRPr="001010C2">
              <w:rPr>
                <w:rStyle w:val="Hyperlink"/>
                <w:rFonts w:ascii="Cambria" w:hAnsi="Cambria"/>
                <w:noProof/>
                <w:rPrChange w:id="596" w:author="Peter Hart (12421031)" w:date="2018-04-26T14:17:00Z">
                  <w:rPr>
                    <w:rStyle w:val="Hyperlink"/>
                    <w:noProof/>
                  </w:rPr>
                </w:rPrChange>
              </w:rPr>
            </w:r>
            <w:r w:rsidRPr="001010C2">
              <w:rPr>
                <w:rStyle w:val="Hyperlink"/>
                <w:rFonts w:ascii="Cambria" w:hAnsi="Cambria"/>
                <w:noProof/>
                <w:rPrChange w:id="597" w:author="Peter Hart (12421031)" w:date="2018-04-26T14:17:00Z">
                  <w:rPr>
                    <w:rStyle w:val="Hyperlink"/>
                    <w:noProof/>
                  </w:rPr>
                </w:rPrChange>
              </w:rPr>
              <w:fldChar w:fldCharType="separate"/>
            </w:r>
            <w:r w:rsidRPr="001010C2">
              <w:rPr>
                <w:rStyle w:val="Hyperlink"/>
                <w:rFonts w:ascii="Cambria" w:hAnsi="Cambria"/>
                <w:noProof/>
                <w:rPrChange w:id="598" w:author="Peter Hart (12421031)" w:date="2018-04-26T14:17:00Z">
                  <w:rPr>
                    <w:rStyle w:val="Hyperlink"/>
                    <w:rFonts w:ascii="Cambria" w:hAnsi="Cambria"/>
                    <w:noProof/>
                  </w:rPr>
                </w:rPrChange>
              </w:rPr>
              <w:t>4.3.5 SOFTMAX OUTPUT LAYER</w:t>
            </w:r>
            <w:r w:rsidRPr="001010C2">
              <w:rPr>
                <w:rFonts w:ascii="Cambria" w:hAnsi="Cambria"/>
                <w:noProof/>
                <w:webHidden/>
                <w:rPrChange w:id="599" w:author="Peter Hart (12421031)" w:date="2018-04-26T14:17:00Z">
                  <w:rPr>
                    <w:noProof/>
                    <w:webHidden/>
                  </w:rPr>
                </w:rPrChange>
              </w:rPr>
              <w:tab/>
            </w:r>
            <w:r w:rsidRPr="001010C2">
              <w:rPr>
                <w:rFonts w:ascii="Cambria" w:hAnsi="Cambria"/>
                <w:noProof/>
                <w:webHidden/>
                <w:rPrChange w:id="600" w:author="Peter Hart (12421031)" w:date="2018-04-26T14:17:00Z">
                  <w:rPr>
                    <w:noProof/>
                    <w:webHidden/>
                  </w:rPr>
                </w:rPrChange>
              </w:rPr>
              <w:fldChar w:fldCharType="begin"/>
            </w:r>
            <w:r w:rsidRPr="001010C2">
              <w:rPr>
                <w:rFonts w:ascii="Cambria" w:hAnsi="Cambria"/>
                <w:noProof/>
                <w:webHidden/>
                <w:rPrChange w:id="601" w:author="Peter Hart (12421031)" w:date="2018-04-26T14:17:00Z">
                  <w:rPr>
                    <w:noProof/>
                    <w:webHidden/>
                  </w:rPr>
                </w:rPrChange>
              </w:rPr>
              <w:instrText xml:space="preserve"> PAGEREF _Toc512515591 \h </w:instrText>
            </w:r>
            <w:r w:rsidRPr="001010C2">
              <w:rPr>
                <w:rFonts w:ascii="Cambria" w:hAnsi="Cambria"/>
                <w:noProof/>
                <w:webHidden/>
                <w:rPrChange w:id="602" w:author="Peter Hart (12421031)" w:date="2018-04-26T14:17:00Z">
                  <w:rPr>
                    <w:noProof/>
                    <w:webHidden/>
                  </w:rPr>
                </w:rPrChange>
              </w:rPr>
            </w:r>
          </w:ins>
          <w:r w:rsidRPr="001010C2">
            <w:rPr>
              <w:rFonts w:ascii="Cambria" w:hAnsi="Cambria"/>
              <w:noProof/>
              <w:webHidden/>
              <w:rPrChange w:id="603" w:author="Peter Hart (12421031)" w:date="2018-04-26T14:17:00Z">
                <w:rPr>
                  <w:noProof/>
                  <w:webHidden/>
                </w:rPr>
              </w:rPrChange>
            </w:rPr>
            <w:fldChar w:fldCharType="separate"/>
          </w:r>
          <w:ins w:id="604" w:author="Peter Hart (12421031)" w:date="2018-04-26T14:20:00Z">
            <w:r w:rsidR="00D22E7E">
              <w:rPr>
                <w:rFonts w:ascii="Cambria" w:hAnsi="Cambria"/>
                <w:noProof/>
                <w:webHidden/>
              </w:rPr>
              <w:t>36</w:t>
            </w:r>
          </w:ins>
          <w:ins w:id="605" w:author="Peter Hart (12421031)" w:date="2018-04-26T14:17:00Z">
            <w:r w:rsidRPr="001010C2">
              <w:rPr>
                <w:rFonts w:ascii="Cambria" w:hAnsi="Cambria"/>
                <w:noProof/>
                <w:webHidden/>
                <w:rPrChange w:id="606" w:author="Peter Hart (12421031)" w:date="2018-04-26T14:17:00Z">
                  <w:rPr>
                    <w:noProof/>
                    <w:webHidden/>
                  </w:rPr>
                </w:rPrChange>
              </w:rPr>
              <w:fldChar w:fldCharType="end"/>
            </w:r>
            <w:r w:rsidRPr="001010C2">
              <w:rPr>
                <w:rStyle w:val="Hyperlink"/>
                <w:rFonts w:ascii="Cambria" w:hAnsi="Cambria"/>
                <w:noProof/>
                <w:rPrChange w:id="607" w:author="Peter Hart (12421031)" w:date="2018-04-26T14:17:00Z">
                  <w:rPr>
                    <w:rStyle w:val="Hyperlink"/>
                    <w:noProof/>
                  </w:rPr>
                </w:rPrChange>
              </w:rPr>
              <w:fldChar w:fldCharType="end"/>
            </w:r>
          </w:ins>
        </w:p>
        <w:p w14:paraId="4F96CDFB" w14:textId="6B496BC7" w:rsidR="001010C2" w:rsidRPr="001010C2" w:rsidRDefault="001010C2" w:rsidP="001010C2">
          <w:pPr>
            <w:pStyle w:val="TOC3"/>
            <w:tabs>
              <w:tab w:val="right" w:leader="dot" w:pos="9016"/>
            </w:tabs>
            <w:spacing w:after="0" w:line="276" w:lineRule="auto"/>
            <w:jc w:val="both"/>
            <w:rPr>
              <w:ins w:id="608" w:author="Peter Hart (12421031)" w:date="2018-04-26T14:17:00Z"/>
              <w:rFonts w:ascii="Cambria" w:eastAsiaTheme="minorEastAsia" w:hAnsi="Cambria"/>
              <w:noProof/>
              <w:lang w:eastAsia="en-GB"/>
              <w:rPrChange w:id="609" w:author="Peter Hart (12421031)" w:date="2018-04-26T14:17:00Z">
                <w:rPr>
                  <w:ins w:id="610" w:author="Peter Hart (12421031)" w:date="2018-04-26T14:17:00Z"/>
                  <w:rFonts w:eastAsiaTheme="minorEastAsia"/>
                  <w:noProof/>
                  <w:lang w:eastAsia="en-GB"/>
                </w:rPr>
              </w:rPrChange>
            </w:rPr>
            <w:pPrChange w:id="611" w:author="Peter Hart (12421031)" w:date="2018-04-26T14:17:00Z">
              <w:pPr>
                <w:pStyle w:val="TOC3"/>
                <w:tabs>
                  <w:tab w:val="right" w:leader="dot" w:pos="9016"/>
                </w:tabs>
              </w:pPr>
            </w:pPrChange>
          </w:pPr>
          <w:ins w:id="612" w:author="Peter Hart (12421031)" w:date="2018-04-26T14:17:00Z">
            <w:r w:rsidRPr="001010C2">
              <w:rPr>
                <w:rStyle w:val="Hyperlink"/>
                <w:rFonts w:ascii="Cambria" w:hAnsi="Cambria"/>
                <w:noProof/>
                <w:rPrChange w:id="613" w:author="Peter Hart (12421031)" w:date="2018-04-26T14:17:00Z">
                  <w:rPr>
                    <w:rStyle w:val="Hyperlink"/>
                    <w:noProof/>
                  </w:rPr>
                </w:rPrChange>
              </w:rPr>
              <w:fldChar w:fldCharType="begin"/>
            </w:r>
            <w:r w:rsidRPr="001010C2">
              <w:rPr>
                <w:rStyle w:val="Hyperlink"/>
                <w:rFonts w:ascii="Cambria" w:hAnsi="Cambria"/>
                <w:noProof/>
                <w:rPrChange w:id="614" w:author="Peter Hart (12421031)" w:date="2018-04-26T14:17:00Z">
                  <w:rPr>
                    <w:rStyle w:val="Hyperlink"/>
                    <w:noProof/>
                  </w:rPr>
                </w:rPrChange>
              </w:rPr>
              <w:instrText xml:space="preserve"> </w:instrText>
            </w:r>
            <w:r w:rsidRPr="001010C2">
              <w:rPr>
                <w:rFonts w:ascii="Cambria" w:hAnsi="Cambria"/>
                <w:noProof/>
                <w:rPrChange w:id="615" w:author="Peter Hart (12421031)" w:date="2018-04-26T14:17:00Z">
                  <w:rPr>
                    <w:noProof/>
                  </w:rPr>
                </w:rPrChange>
              </w:rPr>
              <w:instrText>HYPERLINK \l "_Toc512515592"</w:instrText>
            </w:r>
            <w:r w:rsidRPr="001010C2">
              <w:rPr>
                <w:rStyle w:val="Hyperlink"/>
                <w:rFonts w:ascii="Cambria" w:hAnsi="Cambria"/>
                <w:noProof/>
                <w:rPrChange w:id="616" w:author="Peter Hart (12421031)" w:date="2018-04-26T14:17:00Z">
                  <w:rPr>
                    <w:rStyle w:val="Hyperlink"/>
                    <w:noProof/>
                  </w:rPr>
                </w:rPrChange>
              </w:rPr>
              <w:instrText xml:space="preserve"> </w:instrText>
            </w:r>
            <w:r w:rsidRPr="001010C2">
              <w:rPr>
                <w:rStyle w:val="Hyperlink"/>
                <w:rFonts w:ascii="Cambria" w:hAnsi="Cambria"/>
                <w:noProof/>
                <w:rPrChange w:id="617" w:author="Peter Hart (12421031)" w:date="2018-04-26T14:17:00Z">
                  <w:rPr>
                    <w:rStyle w:val="Hyperlink"/>
                    <w:noProof/>
                  </w:rPr>
                </w:rPrChange>
              </w:rPr>
            </w:r>
            <w:r w:rsidRPr="001010C2">
              <w:rPr>
                <w:rStyle w:val="Hyperlink"/>
                <w:rFonts w:ascii="Cambria" w:hAnsi="Cambria"/>
                <w:noProof/>
                <w:rPrChange w:id="618" w:author="Peter Hart (12421031)" w:date="2018-04-26T14:17:00Z">
                  <w:rPr>
                    <w:rStyle w:val="Hyperlink"/>
                    <w:noProof/>
                  </w:rPr>
                </w:rPrChange>
              </w:rPr>
              <w:fldChar w:fldCharType="separate"/>
            </w:r>
            <w:r w:rsidRPr="001010C2">
              <w:rPr>
                <w:rStyle w:val="Hyperlink"/>
                <w:rFonts w:ascii="Cambria" w:hAnsi="Cambria"/>
                <w:noProof/>
                <w:rPrChange w:id="619" w:author="Peter Hart (12421031)" w:date="2018-04-26T14:17:00Z">
                  <w:rPr>
                    <w:rStyle w:val="Hyperlink"/>
                    <w:rFonts w:ascii="Cambria" w:hAnsi="Cambria"/>
                    <w:noProof/>
                  </w:rPr>
                </w:rPrChange>
              </w:rPr>
              <w:t>4.3.6 MODEL TRAINING</w:t>
            </w:r>
            <w:r w:rsidRPr="001010C2">
              <w:rPr>
                <w:rFonts w:ascii="Cambria" w:hAnsi="Cambria"/>
                <w:noProof/>
                <w:webHidden/>
                <w:rPrChange w:id="620" w:author="Peter Hart (12421031)" w:date="2018-04-26T14:17:00Z">
                  <w:rPr>
                    <w:noProof/>
                    <w:webHidden/>
                  </w:rPr>
                </w:rPrChange>
              </w:rPr>
              <w:tab/>
            </w:r>
            <w:r w:rsidRPr="001010C2">
              <w:rPr>
                <w:rFonts w:ascii="Cambria" w:hAnsi="Cambria"/>
                <w:noProof/>
                <w:webHidden/>
                <w:rPrChange w:id="621" w:author="Peter Hart (12421031)" w:date="2018-04-26T14:17:00Z">
                  <w:rPr>
                    <w:noProof/>
                    <w:webHidden/>
                  </w:rPr>
                </w:rPrChange>
              </w:rPr>
              <w:fldChar w:fldCharType="begin"/>
            </w:r>
            <w:r w:rsidRPr="001010C2">
              <w:rPr>
                <w:rFonts w:ascii="Cambria" w:hAnsi="Cambria"/>
                <w:noProof/>
                <w:webHidden/>
                <w:rPrChange w:id="622" w:author="Peter Hart (12421031)" w:date="2018-04-26T14:17:00Z">
                  <w:rPr>
                    <w:noProof/>
                    <w:webHidden/>
                  </w:rPr>
                </w:rPrChange>
              </w:rPr>
              <w:instrText xml:space="preserve"> PAGEREF _Toc512515592 \h </w:instrText>
            </w:r>
            <w:r w:rsidRPr="001010C2">
              <w:rPr>
                <w:rFonts w:ascii="Cambria" w:hAnsi="Cambria"/>
                <w:noProof/>
                <w:webHidden/>
                <w:rPrChange w:id="623" w:author="Peter Hart (12421031)" w:date="2018-04-26T14:17:00Z">
                  <w:rPr>
                    <w:noProof/>
                    <w:webHidden/>
                  </w:rPr>
                </w:rPrChange>
              </w:rPr>
            </w:r>
          </w:ins>
          <w:r w:rsidRPr="001010C2">
            <w:rPr>
              <w:rFonts w:ascii="Cambria" w:hAnsi="Cambria"/>
              <w:noProof/>
              <w:webHidden/>
              <w:rPrChange w:id="624" w:author="Peter Hart (12421031)" w:date="2018-04-26T14:17:00Z">
                <w:rPr>
                  <w:noProof/>
                  <w:webHidden/>
                </w:rPr>
              </w:rPrChange>
            </w:rPr>
            <w:fldChar w:fldCharType="separate"/>
          </w:r>
          <w:ins w:id="625" w:author="Peter Hart (12421031)" w:date="2018-04-26T14:20:00Z">
            <w:r w:rsidR="00D22E7E">
              <w:rPr>
                <w:rFonts w:ascii="Cambria" w:hAnsi="Cambria"/>
                <w:noProof/>
                <w:webHidden/>
              </w:rPr>
              <w:t>36</w:t>
            </w:r>
          </w:ins>
          <w:ins w:id="626" w:author="Peter Hart (12421031)" w:date="2018-04-26T14:17:00Z">
            <w:r w:rsidRPr="001010C2">
              <w:rPr>
                <w:rFonts w:ascii="Cambria" w:hAnsi="Cambria"/>
                <w:noProof/>
                <w:webHidden/>
                <w:rPrChange w:id="627" w:author="Peter Hart (12421031)" w:date="2018-04-26T14:17:00Z">
                  <w:rPr>
                    <w:noProof/>
                    <w:webHidden/>
                  </w:rPr>
                </w:rPrChange>
              </w:rPr>
              <w:fldChar w:fldCharType="end"/>
            </w:r>
            <w:r w:rsidRPr="001010C2">
              <w:rPr>
                <w:rStyle w:val="Hyperlink"/>
                <w:rFonts w:ascii="Cambria" w:hAnsi="Cambria"/>
                <w:noProof/>
                <w:rPrChange w:id="628" w:author="Peter Hart (12421031)" w:date="2018-04-26T14:17:00Z">
                  <w:rPr>
                    <w:rStyle w:val="Hyperlink"/>
                    <w:noProof/>
                  </w:rPr>
                </w:rPrChange>
              </w:rPr>
              <w:fldChar w:fldCharType="end"/>
            </w:r>
          </w:ins>
        </w:p>
        <w:p w14:paraId="67690753" w14:textId="1565219A" w:rsidR="001010C2" w:rsidRPr="001010C2" w:rsidRDefault="001010C2" w:rsidP="001010C2">
          <w:pPr>
            <w:pStyle w:val="TOC2"/>
            <w:spacing w:after="0" w:line="276" w:lineRule="auto"/>
            <w:jc w:val="both"/>
            <w:rPr>
              <w:ins w:id="629" w:author="Peter Hart (12421031)" w:date="2018-04-26T14:17:00Z"/>
              <w:rFonts w:ascii="Cambria" w:eastAsiaTheme="minorEastAsia" w:hAnsi="Cambria"/>
              <w:noProof/>
              <w:lang w:eastAsia="en-GB"/>
              <w:rPrChange w:id="630" w:author="Peter Hart (12421031)" w:date="2018-04-26T14:17:00Z">
                <w:rPr>
                  <w:ins w:id="631" w:author="Peter Hart (12421031)" w:date="2018-04-26T14:17:00Z"/>
                  <w:rFonts w:eastAsiaTheme="minorEastAsia"/>
                  <w:noProof/>
                  <w:lang w:eastAsia="en-GB"/>
                </w:rPr>
              </w:rPrChange>
            </w:rPr>
            <w:pPrChange w:id="632" w:author="Peter Hart (12421031)" w:date="2018-04-26T14:17:00Z">
              <w:pPr>
                <w:pStyle w:val="TOC2"/>
              </w:pPr>
            </w:pPrChange>
          </w:pPr>
          <w:ins w:id="633" w:author="Peter Hart (12421031)" w:date="2018-04-26T14:17:00Z">
            <w:r w:rsidRPr="001010C2">
              <w:rPr>
                <w:rStyle w:val="Hyperlink"/>
                <w:rFonts w:ascii="Cambria" w:hAnsi="Cambria"/>
                <w:noProof/>
                <w:rPrChange w:id="634" w:author="Peter Hart (12421031)" w:date="2018-04-26T14:17:00Z">
                  <w:rPr>
                    <w:rStyle w:val="Hyperlink"/>
                    <w:noProof/>
                  </w:rPr>
                </w:rPrChange>
              </w:rPr>
              <w:fldChar w:fldCharType="begin"/>
            </w:r>
            <w:r w:rsidRPr="001010C2">
              <w:rPr>
                <w:rStyle w:val="Hyperlink"/>
                <w:rFonts w:ascii="Cambria" w:hAnsi="Cambria"/>
                <w:noProof/>
                <w:rPrChange w:id="635" w:author="Peter Hart (12421031)" w:date="2018-04-26T14:17:00Z">
                  <w:rPr>
                    <w:rStyle w:val="Hyperlink"/>
                    <w:noProof/>
                  </w:rPr>
                </w:rPrChange>
              </w:rPr>
              <w:instrText xml:space="preserve"> </w:instrText>
            </w:r>
            <w:r w:rsidRPr="001010C2">
              <w:rPr>
                <w:rFonts w:ascii="Cambria" w:hAnsi="Cambria"/>
                <w:noProof/>
                <w:rPrChange w:id="636" w:author="Peter Hart (12421031)" w:date="2018-04-26T14:17:00Z">
                  <w:rPr>
                    <w:noProof/>
                  </w:rPr>
                </w:rPrChange>
              </w:rPr>
              <w:instrText>HYPERLINK \l "_Toc512515593"</w:instrText>
            </w:r>
            <w:r w:rsidRPr="001010C2">
              <w:rPr>
                <w:rStyle w:val="Hyperlink"/>
                <w:rFonts w:ascii="Cambria" w:hAnsi="Cambria"/>
                <w:noProof/>
                <w:rPrChange w:id="637" w:author="Peter Hart (12421031)" w:date="2018-04-26T14:17:00Z">
                  <w:rPr>
                    <w:rStyle w:val="Hyperlink"/>
                    <w:noProof/>
                  </w:rPr>
                </w:rPrChange>
              </w:rPr>
              <w:instrText xml:space="preserve"> </w:instrText>
            </w:r>
            <w:r w:rsidRPr="001010C2">
              <w:rPr>
                <w:rStyle w:val="Hyperlink"/>
                <w:rFonts w:ascii="Cambria" w:hAnsi="Cambria"/>
                <w:noProof/>
                <w:rPrChange w:id="638" w:author="Peter Hart (12421031)" w:date="2018-04-26T14:17:00Z">
                  <w:rPr>
                    <w:rStyle w:val="Hyperlink"/>
                    <w:noProof/>
                  </w:rPr>
                </w:rPrChange>
              </w:rPr>
            </w:r>
            <w:r w:rsidRPr="001010C2">
              <w:rPr>
                <w:rStyle w:val="Hyperlink"/>
                <w:rFonts w:ascii="Cambria" w:hAnsi="Cambria"/>
                <w:noProof/>
                <w:rPrChange w:id="639" w:author="Peter Hart (12421031)" w:date="2018-04-26T14:17:00Z">
                  <w:rPr>
                    <w:rStyle w:val="Hyperlink"/>
                    <w:noProof/>
                  </w:rPr>
                </w:rPrChange>
              </w:rPr>
              <w:fldChar w:fldCharType="separate"/>
            </w:r>
            <w:r w:rsidRPr="001010C2">
              <w:rPr>
                <w:rStyle w:val="Hyperlink"/>
                <w:rFonts w:ascii="Cambria" w:hAnsi="Cambria"/>
                <w:noProof/>
                <w:rPrChange w:id="640" w:author="Peter Hart (12421031)" w:date="2018-04-26T14:17:00Z">
                  <w:rPr>
                    <w:rStyle w:val="Hyperlink"/>
                    <w:rFonts w:ascii="Cambria" w:hAnsi="Cambria"/>
                    <w:noProof/>
                  </w:rPr>
                </w:rPrChange>
              </w:rPr>
              <w:t>4.4 IMAGE RECONSTRUCTION</w:t>
            </w:r>
            <w:r w:rsidRPr="001010C2">
              <w:rPr>
                <w:rFonts w:ascii="Cambria" w:hAnsi="Cambria"/>
                <w:noProof/>
                <w:webHidden/>
                <w:rPrChange w:id="641" w:author="Peter Hart (12421031)" w:date="2018-04-26T14:17:00Z">
                  <w:rPr>
                    <w:noProof/>
                    <w:webHidden/>
                  </w:rPr>
                </w:rPrChange>
              </w:rPr>
              <w:tab/>
            </w:r>
            <w:r w:rsidRPr="001010C2">
              <w:rPr>
                <w:rFonts w:ascii="Cambria" w:hAnsi="Cambria"/>
                <w:noProof/>
                <w:webHidden/>
                <w:rPrChange w:id="642" w:author="Peter Hart (12421031)" w:date="2018-04-26T14:17:00Z">
                  <w:rPr>
                    <w:noProof/>
                    <w:webHidden/>
                  </w:rPr>
                </w:rPrChange>
              </w:rPr>
              <w:fldChar w:fldCharType="begin"/>
            </w:r>
            <w:r w:rsidRPr="001010C2">
              <w:rPr>
                <w:rFonts w:ascii="Cambria" w:hAnsi="Cambria"/>
                <w:noProof/>
                <w:webHidden/>
                <w:rPrChange w:id="643" w:author="Peter Hart (12421031)" w:date="2018-04-26T14:17:00Z">
                  <w:rPr>
                    <w:noProof/>
                    <w:webHidden/>
                  </w:rPr>
                </w:rPrChange>
              </w:rPr>
              <w:instrText xml:space="preserve"> PAGEREF _Toc512515593 \h </w:instrText>
            </w:r>
            <w:r w:rsidRPr="001010C2">
              <w:rPr>
                <w:rFonts w:ascii="Cambria" w:hAnsi="Cambria"/>
                <w:noProof/>
                <w:webHidden/>
                <w:rPrChange w:id="644" w:author="Peter Hart (12421031)" w:date="2018-04-26T14:17:00Z">
                  <w:rPr>
                    <w:noProof/>
                    <w:webHidden/>
                  </w:rPr>
                </w:rPrChange>
              </w:rPr>
            </w:r>
          </w:ins>
          <w:r w:rsidRPr="001010C2">
            <w:rPr>
              <w:rFonts w:ascii="Cambria" w:hAnsi="Cambria"/>
              <w:noProof/>
              <w:webHidden/>
              <w:rPrChange w:id="645" w:author="Peter Hart (12421031)" w:date="2018-04-26T14:17:00Z">
                <w:rPr>
                  <w:noProof/>
                  <w:webHidden/>
                </w:rPr>
              </w:rPrChange>
            </w:rPr>
            <w:fldChar w:fldCharType="separate"/>
          </w:r>
          <w:ins w:id="646" w:author="Peter Hart (12421031)" w:date="2018-04-26T14:20:00Z">
            <w:r w:rsidR="00D22E7E">
              <w:rPr>
                <w:rFonts w:ascii="Cambria" w:hAnsi="Cambria"/>
                <w:noProof/>
                <w:webHidden/>
              </w:rPr>
              <w:t>37</w:t>
            </w:r>
          </w:ins>
          <w:ins w:id="647" w:author="Peter Hart (12421031)" w:date="2018-04-26T14:17:00Z">
            <w:r w:rsidRPr="001010C2">
              <w:rPr>
                <w:rFonts w:ascii="Cambria" w:hAnsi="Cambria"/>
                <w:noProof/>
                <w:webHidden/>
                <w:rPrChange w:id="648" w:author="Peter Hart (12421031)" w:date="2018-04-26T14:17:00Z">
                  <w:rPr>
                    <w:noProof/>
                    <w:webHidden/>
                  </w:rPr>
                </w:rPrChange>
              </w:rPr>
              <w:fldChar w:fldCharType="end"/>
            </w:r>
            <w:r w:rsidRPr="001010C2">
              <w:rPr>
                <w:rStyle w:val="Hyperlink"/>
                <w:rFonts w:ascii="Cambria" w:hAnsi="Cambria"/>
                <w:noProof/>
                <w:rPrChange w:id="649" w:author="Peter Hart (12421031)" w:date="2018-04-26T14:17:00Z">
                  <w:rPr>
                    <w:rStyle w:val="Hyperlink"/>
                    <w:noProof/>
                  </w:rPr>
                </w:rPrChange>
              </w:rPr>
              <w:fldChar w:fldCharType="end"/>
            </w:r>
          </w:ins>
        </w:p>
        <w:p w14:paraId="434ADFA2" w14:textId="5B13F8C9" w:rsidR="001010C2" w:rsidRPr="001010C2" w:rsidRDefault="001010C2" w:rsidP="001010C2">
          <w:pPr>
            <w:pStyle w:val="TOC2"/>
            <w:spacing w:line="276" w:lineRule="auto"/>
            <w:jc w:val="both"/>
            <w:rPr>
              <w:ins w:id="650" w:author="Peter Hart (12421031)" w:date="2018-04-26T14:17:00Z"/>
              <w:rFonts w:ascii="Cambria" w:eastAsiaTheme="minorEastAsia" w:hAnsi="Cambria"/>
              <w:noProof/>
              <w:lang w:eastAsia="en-GB"/>
              <w:rPrChange w:id="651" w:author="Peter Hart (12421031)" w:date="2018-04-26T14:17:00Z">
                <w:rPr>
                  <w:ins w:id="652" w:author="Peter Hart (12421031)" w:date="2018-04-26T14:17:00Z"/>
                  <w:rFonts w:eastAsiaTheme="minorEastAsia"/>
                  <w:noProof/>
                  <w:lang w:eastAsia="en-GB"/>
                </w:rPr>
              </w:rPrChange>
            </w:rPr>
            <w:pPrChange w:id="653" w:author="Peter Hart (12421031)" w:date="2018-04-26T14:17:00Z">
              <w:pPr>
                <w:pStyle w:val="TOC2"/>
              </w:pPr>
            </w:pPrChange>
          </w:pPr>
          <w:ins w:id="654" w:author="Peter Hart (12421031)" w:date="2018-04-26T14:17:00Z">
            <w:r w:rsidRPr="001010C2">
              <w:rPr>
                <w:rStyle w:val="Hyperlink"/>
                <w:rFonts w:ascii="Cambria" w:hAnsi="Cambria"/>
                <w:noProof/>
                <w:rPrChange w:id="655" w:author="Peter Hart (12421031)" w:date="2018-04-26T14:17:00Z">
                  <w:rPr>
                    <w:rStyle w:val="Hyperlink"/>
                    <w:noProof/>
                  </w:rPr>
                </w:rPrChange>
              </w:rPr>
              <w:fldChar w:fldCharType="begin"/>
            </w:r>
            <w:r w:rsidRPr="001010C2">
              <w:rPr>
                <w:rStyle w:val="Hyperlink"/>
                <w:rFonts w:ascii="Cambria" w:hAnsi="Cambria"/>
                <w:noProof/>
                <w:rPrChange w:id="656" w:author="Peter Hart (12421031)" w:date="2018-04-26T14:17:00Z">
                  <w:rPr>
                    <w:rStyle w:val="Hyperlink"/>
                    <w:noProof/>
                  </w:rPr>
                </w:rPrChange>
              </w:rPr>
              <w:instrText xml:space="preserve"> </w:instrText>
            </w:r>
            <w:r w:rsidRPr="001010C2">
              <w:rPr>
                <w:rFonts w:ascii="Cambria" w:hAnsi="Cambria"/>
                <w:noProof/>
                <w:rPrChange w:id="657" w:author="Peter Hart (12421031)" w:date="2018-04-26T14:17:00Z">
                  <w:rPr>
                    <w:noProof/>
                  </w:rPr>
                </w:rPrChange>
              </w:rPr>
              <w:instrText>HYPERLINK \l "_Toc512515594"</w:instrText>
            </w:r>
            <w:r w:rsidRPr="001010C2">
              <w:rPr>
                <w:rStyle w:val="Hyperlink"/>
                <w:rFonts w:ascii="Cambria" w:hAnsi="Cambria"/>
                <w:noProof/>
                <w:rPrChange w:id="658" w:author="Peter Hart (12421031)" w:date="2018-04-26T14:17:00Z">
                  <w:rPr>
                    <w:rStyle w:val="Hyperlink"/>
                    <w:noProof/>
                  </w:rPr>
                </w:rPrChange>
              </w:rPr>
              <w:instrText xml:space="preserve"> </w:instrText>
            </w:r>
            <w:r w:rsidRPr="001010C2">
              <w:rPr>
                <w:rStyle w:val="Hyperlink"/>
                <w:rFonts w:ascii="Cambria" w:hAnsi="Cambria"/>
                <w:noProof/>
                <w:rPrChange w:id="659" w:author="Peter Hart (12421031)" w:date="2018-04-26T14:17:00Z">
                  <w:rPr>
                    <w:rStyle w:val="Hyperlink"/>
                    <w:noProof/>
                  </w:rPr>
                </w:rPrChange>
              </w:rPr>
            </w:r>
            <w:r w:rsidRPr="001010C2">
              <w:rPr>
                <w:rStyle w:val="Hyperlink"/>
                <w:rFonts w:ascii="Cambria" w:hAnsi="Cambria"/>
                <w:noProof/>
                <w:rPrChange w:id="660" w:author="Peter Hart (12421031)" w:date="2018-04-26T14:17:00Z">
                  <w:rPr>
                    <w:rStyle w:val="Hyperlink"/>
                    <w:noProof/>
                  </w:rPr>
                </w:rPrChange>
              </w:rPr>
              <w:fldChar w:fldCharType="separate"/>
            </w:r>
            <w:r w:rsidRPr="001010C2">
              <w:rPr>
                <w:rStyle w:val="Hyperlink"/>
                <w:rFonts w:ascii="Cambria" w:hAnsi="Cambria"/>
                <w:noProof/>
                <w:rPrChange w:id="661" w:author="Peter Hart (12421031)" w:date="2018-04-26T14:17:00Z">
                  <w:rPr>
                    <w:rStyle w:val="Hyperlink"/>
                    <w:rFonts w:ascii="Cambria" w:hAnsi="Cambria"/>
                    <w:noProof/>
                  </w:rPr>
                </w:rPrChange>
              </w:rPr>
              <w:t>4.5 EVALUATION</w:t>
            </w:r>
            <w:r w:rsidRPr="001010C2">
              <w:rPr>
                <w:rFonts w:ascii="Cambria" w:hAnsi="Cambria"/>
                <w:noProof/>
                <w:webHidden/>
                <w:rPrChange w:id="662" w:author="Peter Hart (12421031)" w:date="2018-04-26T14:17:00Z">
                  <w:rPr>
                    <w:noProof/>
                    <w:webHidden/>
                  </w:rPr>
                </w:rPrChange>
              </w:rPr>
              <w:tab/>
            </w:r>
            <w:r w:rsidRPr="001010C2">
              <w:rPr>
                <w:rFonts w:ascii="Cambria" w:hAnsi="Cambria"/>
                <w:noProof/>
                <w:webHidden/>
                <w:rPrChange w:id="663" w:author="Peter Hart (12421031)" w:date="2018-04-26T14:17:00Z">
                  <w:rPr>
                    <w:noProof/>
                    <w:webHidden/>
                  </w:rPr>
                </w:rPrChange>
              </w:rPr>
              <w:fldChar w:fldCharType="begin"/>
            </w:r>
            <w:r w:rsidRPr="001010C2">
              <w:rPr>
                <w:rFonts w:ascii="Cambria" w:hAnsi="Cambria"/>
                <w:noProof/>
                <w:webHidden/>
                <w:rPrChange w:id="664" w:author="Peter Hart (12421031)" w:date="2018-04-26T14:17:00Z">
                  <w:rPr>
                    <w:noProof/>
                    <w:webHidden/>
                  </w:rPr>
                </w:rPrChange>
              </w:rPr>
              <w:instrText xml:space="preserve"> PAGEREF _Toc512515594 \h </w:instrText>
            </w:r>
            <w:r w:rsidRPr="001010C2">
              <w:rPr>
                <w:rFonts w:ascii="Cambria" w:hAnsi="Cambria"/>
                <w:noProof/>
                <w:webHidden/>
                <w:rPrChange w:id="665" w:author="Peter Hart (12421031)" w:date="2018-04-26T14:17:00Z">
                  <w:rPr>
                    <w:noProof/>
                    <w:webHidden/>
                  </w:rPr>
                </w:rPrChange>
              </w:rPr>
            </w:r>
          </w:ins>
          <w:r w:rsidRPr="001010C2">
            <w:rPr>
              <w:rFonts w:ascii="Cambria" w:hAnsi="Cambria"/>
              <w:noProof/>
              <w:webHidden/>
              <w:rPrChange w:id="666" w:author="Peter Hart (12421031)" w:date="2018-04-26T14:17:00Z">
                <w:rPr>
                  <w:noProof/>
                  <w:webHidden/>
                </w:rPr>
              </w:rPrChange>
            </w:rPr>
            <w:fldChar w:fldCharType="separate"/>
          </w:r>
          <w:ins w:id="667" w:author="Peter Hart (12421031)" w:date="2018-04-26T14:20:00Z">
            <w:r w:rsidR="00D22E7E">
              <w:rPr>
                <w:rFonts w:ascii="Cambria" w:hAnsi="Cambria"/>
                <w:noProof/>
                <w:webHidden/>
              </w:rPr>
              <w:t>38</w:t>
            </w:r>
          </w:ins>
          <w:ins w:id="668" w:author="Peter Hart (12421031)" w:date="2018-04-26T14:17:00Z">
            <w:r w:rsidRPr="001010C2">
              <w:rPr>
                <w:rFonts w:ascii="Cambria" w:hAnsi="Cambria"/>
                <w:noProof/>
                <w:webHidden/>
                <w:rPrChange w:id="669" w:author="Peter Hart (12421031)" w:date="2018-04-26T14:17:00Z">
                  <w:rPr>
                    <w:noProof/>
                    <w:webHidden/>
                  </w:rPr>
                </w:rPrChange>
              </w:rPr>
              <w:fldChar w:fldCharType="end"/>
            </w:r>
            <w:r w:rsidRPr="001010C2">
              <w:rPr>
                <w:rStyle w:val="Hyperlink"/>
                <w:rFonts w:ascii="Cambria" w:hAnsi="Cambria"/>
                <w:noProof/>
                <w:rPrChange w:id="670" w:author="Peter Hart (12421031)" w:date="2018-04-26T14:17:00Z">
                  <w:rPr>
                    <w:rStyle w:val="Hyperlink"/>
                    <w:noProof/>
                  </w:rPr>
                </w:rPrChange>
              </w:rPr>
              <w:fldChar w:fldCharType="end"/>
            </w:r>
          </w:ins>
        </w:p>
        <w:p w14:paraId="2A721395" w14:textId="24960BA1" w:rsidR="001010C2" w:rsidRPr="001010C2" w:rsidRDefault="001010C2" w:rsidP="001010C2">
          <w:pPr>
            <w:pStyle w:val="TOC1"/>
            <w:tabs>
              <w:tab w:val="right" w:leader="dot" w:pos="9016"/>
            </w:tabs>
            <w:spacing w:line="276" w:lineRule="auto"/>
            <w:jc w:val="both"/>
            <w:rPr>
              <w:ins w:id="671" w:author="Peter Hart (12421031)" w:date="2018-04-26T14:17:00Z"/>
              <w:rFonts w:ascii="Cambria" w:eastAsiaTheme="minorEastAsia" w:hAnsi="Cambria"/>
              <w:noProof/>
              <w:lang w:eastAsia="en-GB"/>
              <w:rPrChange w:id="672" w:author="Peter Hart (12421031)" w:date="2018-04-26T14:17:00Z">
                <w:rPr>
                  <w:ins w:id="673" w:author="Peter Hart (12421031)" w:date="2018-04-26T14:17:00Z"/>
                  <w:rFonts w:eastAsiaTheme="minorEastAsia"/>
                  <w:noProof/>
                  <w:lang w:eastAsia="en-GB"/>
                </w:rPr>
              </w:rPrChange>
            </w:rPr>
            <w:pPrChange w:id="674" w:author="Peter Hart (12421031)" w:date="2018-04-26T14:18:00Z">
              <w:pPr>
                <w:pStyle w:val="TOC1"/>
                <w:tabs>
                  <w:tab w:val="right" w:leader="dot" w:pos="9016"/>
                </w:tabs>
              </w:pPr>
            </w:pPrChange>
          </w:pPr>
          <w:ins w:id="675" w:author="Peter Hart (12421031)" w:date="2018-04-26T14:17:00Z">
            <w:r w:rsidRPr="001010C2">
              <w:rPr>
                <w:rStyle w:val="Hyperlink"/>
                <w:rFonts w:ascii="Cambria" w:hAnsi="Cambria"/>
                <w:noProof/>
                <w:rPrChange w:id="676" w:author="Peter Hart (12421031)" w:date="2018-04-26T14:17:00Z">
                  <w:rPr>
                    <w:rStyle w:val="Hyperlink"/>
                    <w:noProof/>
                  </w:rPr>
                </w:rPrChange>
              </w:rPr>
              <w:fldChar w:fldCharType="begin"/>
            </w:r>
            <w:r w:rsidRPr="001010C2">
              <w:rPr>
                <w:rStyle w:val="Hyperlink"/>
                <w:rFonts w:ascii="Cambria" w:hAnsi="Cambria"/>
                <w:noProof/>
                <w:rPrChange w:id="677" w:author="Peter Hart (12421031)" w:date="2018-04-26T14:17:00Z">
                  <w:rPr>
                    <w:rStyle w:val="Hyperlink"/>
                    <w:noProof/>
                  </w:rPr>
                </w:rPrChange>
              </w:rPr>
              <w:instrText xml:space="preserve"> </w:instrText>
            </w:r>
            <w:r w:rsidRPr="001010C2">
              <w:rPr>
                <w:rFonts w:ascii="Cambria" w:hAnsi="Cambria"/>
                <w:noProof/>
                <w:rPrChange w:id="678" w:author="Peter Hart (12421031)" w:date="2018-04-26T14:17:00Z">
                  <w:rPr>
                    <w:noProof/>
                  </w:rPr>
                </w:rPrChange>
              </w:rPr>
              <w:instrText>HYPERLINK \l "_Toc512515595"</w:instrText>
            </w:r>
            <w:r w:rsidRPr="001010C2">
              <w:rPr>
                <w:rStyle w:val="Hyperlink"/>
                <w:rFonts w:ascii="Cambria" w:hAnsi="Cambria"/>
                <w:noProof/>
                <w:rPrChange w:id="679" w:author="Peter Hart (12421031)" w:date="2018-04-26T14:17:00Z">
                  <w:rPr>
                    <w:rStyle w:val="Hyperlink"/>
                    <w:noProof/>
                  </w:rPr>
                </w:rPrChange>
              </w:rPr>
              <w:instrText xml:space="preserve"> </w:instrText>
            </w:r>
            <w:r w:rsidRPr="001010C2">
              <w:rPr>
                <w:rStyle w:val="Hyperlink"/>
                <w:rFonts w:ascii="Cambria" w:hAnsi="Cambria"/>
                <w:noProof/>
                <w:rPrChange w:id="680" w:author="Peter Hart (12421031)" w:date="2018-04-26T14:17:00Z">
                  <w:rPr>
                    <w:rStyle w:val="Hyperlink"/>
                    <w:noProof/>
                  </w:rPr>
                </w:rPrChange>
              </w:rPr>
            </w:r>
            <w:r w:rsidRPr="001010C2">
              <w:rPr>
                <w:rStyle w:val="Hyperlink"/>
                <w:rFonts w:ascii="Cambria" w:hAnsi="Cambria"/>
                <w:noProof/>
                <w:rPrChange w:id="681" w:author="Peter Hart (12421031)" w:date="2018-04-26T14:17:00Z">
                  <w:rPr>
                    <w:rStyle w:val="Hyperlink"/>
                    <w:noProof/>
                  </w:rPr>
                </w:rPrChange>
              </w:rPr>
              <w:fldChar w:fldCharType="separate"/>
            </w:r>
            <w:r w:rsidRPr="001010C2">
              <w:rPr>
                <w:rStyle w:val="Hyperlink"/>
                <w:rFonts w:ascii="Cambria" w:hAnsi="Cambria" w:cs="Times New Roman"/>
                <w:b/>
                <w:noProof/>
                <w:rPrChange w:id="682" w:author="Peter Hart (12421031)" w:date="2018-04-26T14:17:00Z">
                  <w:rPr>
                    <w:rStyle w:val="Hyperlink"/>
                    <w:rFonts w:ascii="Cambria" w:hAnsi="Cambria" w:cs="Times New Roman"/>
                    <w:b/>
                    <w:noProof/>
                  </w:rPr>
                </w:rPrChange>
              </w:rPr>
              <w:t>CHAPTER 5: PROJECT CONCLUSION</w:t>
            </w:r>
            <w:r w:rsidRPr="001010C2">
              <w:rPr>
                <w:rFonts w:ascii="Cambria" w:hAnsi="Cambria"/>
                <w:noProof/>
                <w:webHidden/>
                <w:rPrChange w:id="683" w:author="Peter Hart (12421031)" w:date="2018-04-26T14:17:00Z">
                  <w:rPr>
                    <w:noProof/>
                    <w:webHidden/>
                  </w:rPr>
                </w:rPrChange>
              </w:rPr>
              <w:tab/>
            </w:r>
            <w:r w:rsidRPr="001010C2">
              <w:rPr>
                <w:rFonts w:ascii="Cambria" w:hAnsi="Cambria"/>
                <w:noProof/>
                <w:webHidden/>
                <w:rPrChange w:id="684" w:author="Peter Hart (12421031)" w:date="2018-04-26T14:17:00Z">
                  <w:rPr>
                    <w:noProof/>
                    <w:webHidden/>
                  </w:rPr>
                </w:rPrChange>
              </w:rPr>
              <w:fldChar w:fldCharType="begin"/>
            </w:r>
            <w:r w:rsidRPr="001010C2">
              <w:rPr>
                <w:rFonts w:ascii="Cambria" w:hAnsi="Cambria"/>
                <w:noProof/>
                <w:webHidden/>
                <w:rPrChange w:id="685" w:author="Peter Hart (12421031)" w:date="2018-04-26T14:17:00Z">
                  <w:rPr>
                    <w:noProof/>
                    <w:webHidden/>
                  </w:rPr>
                </w:rPrChange>
              </w:rPr>
              <w:instrText xml:space="preserve"> PAGEREF _Toc512515595 \h </w:instrText>
            </w:r>
            <w:r w:rsidRPr="001010C2">
              <w:rPr>
                <w:rFonts w:ascii="Cambria" w:hAnsi="Cambria"/>
                <w:noProof/>
                <w:webHidden/>
                <w:rPrChange w:id="686" w:author="Peter Hart (12421031)" w:date="2018-04-26T14:17:00Z">
                  <w:rPr>
                    <w:noProof/>
                    <w:webHidden/>
                  </w:rPr>
                </w:rPrChange>
              </w:rPr>
            </w:r>
          </w:ins>
          <w:r w:rsidRPr="001010C2">
            <w:rPr>
              <w:rFonts w:ascii="Cambria" w:hAnsi="Cambria"/>
              <w:noProof/>
              <w:webHidden/>
              <w:rPrChange w:id="687" w:author="Peter Hart (12421031)" w:date="2018-04-26T14:17:00Z">
                <w:rPr>
                  <w:noProof/>
                  <w:webHidden/>
                </w:rPr>
              </w:rPrChange>
            </w:rPr>
            <w:fldChar w:fldCharType="separate"/>
          </w:r>
          <w:ins w:id="688" w:author="Peter Hart (12421031)" w:date="2018-04-26T14:20:00Z">
            <w:r w:rsidR="00D22E7E">
              <w:rPr>
                <w:rFonts w:ascii="Cambria" w:hAnsi="Cambria"/>
                <w:noProof/>
                <w:webHidden/>
              </w:rPr>
              <w:t>43</w:t>
            </w:r>
          </w:ins>
          <w:ins w:id="689" w:author="Peter Hart (12421031)" w:date="2018-04-26T14:17:00Z">
            <w:r w:rsidRPr="001010C2">
              <w:rPr>
                <w:rFonts w:ascii="Cambria" w:hAnsi="Cambria"/>
                <w:noProof/>
                <w:webHidden/>
                <w:rPrChange w:id="690" w:author="Peter Hart (12421031)" w:date="2018-04-26T14:17:00Z">
                  <w:rPr>
                    <w:noProof/>
                    <w:webHidden/>
                  </w:rPr>
                </w:rPrChange>
              </w:rPr>
              <w:fldChar w:fldCharType="end"/>
            </w:r>
            <w:r w:rsidRPr="001010C2">
              <w:rPr>
                <w:rStyle w:val="Hyperlink"/>
                <w:rFonts w:ascii="Cambria" w:hAnsi="Cambria"/>
                <w:noProof/>
                <w:rPrChange w:id="691" w:author="Peter Hart (12421031)" w:date="2018-04-26T14:17:00Z">
                  <w:rPr>
                    <w:rStyle w:val="Hyperlink"/>
                    <w:noProof/>
                  </w:rPr>
                </w:rPrChange>
              </w:rPr>
              <w:fldChar w:fldCharType="end"/>
            </w:r>
          </w:ins>
        </w:p>
        <w:p w14:paraId="75660AC6" w14:textId="260B45CC" w:rsidR="001010C2" w:rsidRPr="001010C2" w:rsidRDefault="001010C2" w:rsidP="001010C2">
          <w:pPr>
            <w:pStyle w:val="TOC1"/>
            <w:tabs>
              <w:tab w:val="right" w:leader="dot" w:pos="9016"/>
            </w:tabs>
            <w:spacing w:after="0" w:line="276" w:lineRule="auto"/>
            <w:jc w:val="both"/>
            <w:rPr>
              <w:ins w:id="692" w:author="Peter Hart (12421031)" w:date="2018-04-26T14:17:00Z"/>
              <w:rFonts w:ascii="Cambria" w:eastAsiaTheme="minorEastAsia" w:hAnsi="Cambria"/>
              <w:noProof/>
              <w:lang w:eastAsia="en-GB"/>
              <w:rPrChange w:id="693" w:author="Peter Hart (12421031)" w:date="2018-04-26T14:17:00Z">
                <w:rPr>
                  <w:ins w:id="694" w:author="Peter Hart (12421031)" w:date="2018-04-26T14:17:00Z"/>
                  <w:rFonts w:eastAsiaTheme="minorEastAsia"/>
                  <w:noProof/>
                  <w:lang w:eastAsia="en-GB"/>
                </w:rPr>
              </w:rPrChange>
            </w:rPr>
            <w:pPrChange w:id="695" w:author="Peter Hart (12421031)" w:date="2018-04-26T14:17:00Z">
              <w:pPr>
                <w:pStyle w:val="TOC1"/>
                <w:tabs>
                  <w:tab w:val="right" w:leader="dot" w:pos="9016"/>
                </w:tabs>
              </w:pPr>
            </w:pPrChange>
          </w:pPr>
          <w:ins w:id="696" w:author="Peter Hart (12421031)" w:date="2018-04-26T14:17:00Z">
            <w:r w:rsidRPr="001010C2">
              <w:rPr>
                <w:rStyle w:val="Hyperlink"/>
                <w:rFonts w:ascii="Cambria" w:hAnsi="Cambria"/>
                <w:noProof/>
                <w:rPrChange w:id="697" w:author="Peter Hart (12421031)" w:date="2018-04-26T14:17:00Z">
                  <w:rPr>
                    <w:rStyle w:val="Hyperlink"/>
                    <w:noProof/>
                  </w:rPr>
                </w:rPrChange>
              </w:rPr>
              <w:fldChar w:fldCharType="begin"/>
            </w:r>
            <w:r w:rsidRPr="001010C2">
              <w:rPr>
                <w:rStyle w:val="Hyperlink"/>
                <w:rFonts w:ascii="Cambria" w:hAnsi="Cambria"/>
                <w:noProof/>
                <w:rPrChange w:id="698" w:author="Peter Hart (12421031)" w:date="2018-04-26T14:17:00Z">
                  <w:rPr>
                    <w:rStyle w:val="Hyperlink"/>
                    <w:noProof/>
                  </w:rPr>
                </w:rPrChange>
              </w:rPr>
              <w:instrText xml:space="preserve"> </w:instrText>
            </w:r>
            <w:r w:rsidRPr="001010C2">
              <w:rPr>
                <w:rFonts w:ascii="Cambria" w:hAnsi="Cambria"/>
                <w:noProof/>
                <w:rPrChange w:id="699" w:author="Peter Hart (12421031)" w:date="2018-04-26T14:17:00Z">
                  <w:rPr>
                    <w:noProof/>
                  </w:rPr>
                </w:rPrChange>
              </w:rPr>
              <w:instrText>HYPERLINK \l "_Toc512515596"</w:instrText>
            </w:r>
            <w:r w:rsidRPr="001010C2">
              <w:rPr>
                <w:rStyle w:val="Hyperlink"/>
                <w:rFonts w:ascii="Cambria" w:hAnsi="Cambria"/>
                <w:noProof/>
                <w:rPrChange w:id="700" w:author="Peter Hart (12421031)" w:date="2018-04-26T14:17:00Z">
                  <w:rPr>
                    <w:rStyle w:val="Hyperlink"/>
                    <w:noProof/>
                  </w:rPr>
                </w:rPrChange>
              </w:rPr>
              <w:instrText xml:space="preserve"> </w:instrText>
            </w:r>
            <w:r w:rsidRPr="001010C2">
              <w:rPr>
                <w:rStyle w:val="Hyperlink"/>
                <w:rFonts w:ascii="Cambria" w:hAnsi="Cambria"/>
                <w:noProof/>
                <w:rPrChange w:id="701" w:author="Peter Hart (12421031)" w:date="2018-04-26T14:17:00Z">
                  <w:rPr>
                    <w:rStyle w:val="Hyperlink"/>
                    <w:noProof/>
                  </w:rPr>
                </w:rPrChange>
              </w:rPr>
            </w:r>
            <w:r w:rsidRPr="001010C2">
              <w:rPr>
                <w:rStyle w:val="Hyperlink"/>
                <w:rFonts w:ascii="Cambria" w:hAnsi="Cambria"/>
                <w:noProof/>
                <w:rPrChange w:id="702" w:author="Peter Hart (12421031)" w:date="2018-04-26T14:17:00Z">
                  <w:rPr>
                    <w:rStyle w:val="Hyperlink"/>
                    <w:noProof/>
                  </w:rPr>
                </w:rPrChange>
              </w:rPr>
              <w:fldChar w:fldCharType="separate"/>
            </w:r>
            <w:r w:rsidRPr="001010C2">
              <w:rPr>
                <w:rStyle w:val="Hyperlink"/>
                <w:rFonts w:ascii="Cambria" w:hAnsi="Cambria" w:cs="Times New Roman"/>
                <w:b/>
                <w:noProof/>
                <w:rPrChange w:id="703" w:author="Peter Hart (12421031)" w:date="2018-04-26T14:17:00Z">
                  <w:rPr>
                    <w:rStyle w:val="Hyperlink"/>
                    <w:rFonts w:ascii="Cambria" w:hAnsi="Cambria" w:cs="Times New Roman"/>
                    <w:b/>
                    <w:noProof/>
                  </w:rPr>
                </w:rPrChange>
              </w:rPr>
              <w:t>CHAPTER 6: REFLECTIVE ANALYSIS</w:t>
            </w:r>
            <w:r w:rsidRPr="001010C2">
              <w:rPr>
                <w:rFonts w:ascii="Cambria" w:hAnsi="Cambria"/>
                <w:noProof/>
                <w:webHidden/>
                <w:rPrChange w:id="704" w:author="Peter Hart (12421031)" w:date="2018-04-26T14:17:00Z">
                  <w:rPr>
                    <w:noProof/>
                    <w:webHidden/>
                  </w:rPr>
                </w:rPrChange>
              </w:rPr>
              <w:tab/>
            </w:r>
            <w:r w:rsidRPr="001010C2">
              <w:rPr>
                <w:rFonts w:ascii="Cambria" w:hAnsi="Cambria"/>
                <w:noProof/>
                <w:webHidden/>
                <w:rPrChange w:id="705" w:author="Peter Hart (12421031)" w:date="2018-04-26T14:17:00Z">
                  <w:rPr>
                    <w:noProof/>
                    <w:webHidden/>
                  </w:rPr>
                </w:rPrChange>
              </w:rPr>
              <w:fldChar w:fldCharType="begin"/>
            </w:r>
            <w:r w:rsidRPr="001010C2">
              <w:rPr>
                <w:rFonts w:ascii="Cambria" w:hAnsi="Cambria"/>
                <w:noProof/>
                <w:webHidden/>
                <w:rPrChange w:id="706" w:author="Peter Hart (12421031)" w:date="2018-04-26T14:17:00Z">
                  <w:rPr>
                    <w:noProof/>
                    <w:webHidden/>
                  </w:rPr>
                </w:rPrChange>
              </w:rPr>
              <w:instrText xml:space="preserve"> PAGEREF _Toc512515596 \h </w:instrText>
            </w:r>
            <w:r w:rsidRPr="001010C2">
              <w:rPr>
                <w:rFonts w:ascii="Cambria" w:hAnsi="Cambria"/>
                <w:noProof/>
                <w:webHidden/>
                <w:rPrChange w:id="707" w:author="Peter Hart (12421031)" w:date="2018-04-26T14:17:00Z">
                  <w:rPr>
                    <w:noProof/>
                    <w:webHidden/>
                  </w:rPr>
                </w:rPrChange>
              </w:rPr>
            </w:r>
          </w:ins>
          <w:r w:rsidRPr="001010C2">
            <w:rPr>
              <w:rFonts w:ascii="Cambria" w:hAnsi="Cambria"/>
              <w:noProof/>
              <w:webHidden/>
              <w:rPrChange w:id="708" w:author="Peter Hart (12421031)" w:date="2018-04-26T14:17:00Z">
                <w:rPr>
                  <w:noProof/>
                  <w:webHidden/>
                </w:rPr>
              </w:rPrChange>
            </w:rPr>
            <w:fldChar w:fldCharType="separate"/>
          </w:r>
          <w:ins w:id="709" w:author="Peter Hart (12421031)" w:date="2018-04-26T14:20:00Z">
            <w:r w:rsidR="00D22E7E">
              <w:rPr>
                <w:rFonts w:ascii="Cambria" w:hAnsi="Cambria"/>
                <w:noProof/>
                <w:webHidden/>
              </w:rPr>
              <w:t>45</w:t>
            </w:r>
          </w:ins>
          <w:ins w:id="710" w:author="Peter Hart (12421031)" w:date="2018-04-26T14:17:00Z">
            <w:r w:rsidRPr="001010C2">
              <w:rPr>
                <w:rFonts w:ascii="Cambria" w:hAnsi="Cambria"/>
                <w:noProof/>
                <w:webHidden/>
                <w:rPrChange w:id="711" w:author="Peter Hart (12421031)" w:date="2018-04-26T14:17:00Z">
                  <w:rPr>
                    <w:noProof/>
                    <w:webHidden/>
                  </w:rPr>
                </w:rPrChange>
              </w:rPr>
              <w:fldChar w:fldCharType="end"/>
            </w:r>
            <w:r w:rsidRPr="001010C2">
              <w:rPr>
                <w:rStyle w:val="Hyperlink"/>
                <w:rFonts w:ascii="Cambria" w:hAnsi="Cambria"/>
                <w:noProof/>
                <w:rPrChange w:id="712" w:author="Peter Hart (12421031)" w:date="2018-04-26T14:17:00Z">
                  <w:rPr>
                    <w:rStyle w:val="Hyperlink"/>
                    <w:noProof/>
                  </w:rPr>
                </w:rPrChange>
              </w:rPr>
              <w:fldChar w:fldCharType="end"/>
            </w:r>
          </w:ins>
        </w:p>
        <w:p w14:paraId="66B8515A" w14:textId="16055A93" w:rsidR="001010C2" w:rsidRPr="001010C2" w:rsidRDefault="001010C2" w:rsidP="001010C2">
          <w:pPr>
            <w:pStyle w:val="TOC2"/>
            <w:spacing w:after="0" w:line="276" w:lineRule="auto"/>
            <w:jc w:val="both"/>
            <w:rPr>
              <w:ins w:id="713" w:author="Peter Hart (12421031)" w:date="2018-04-26T14:17:00Z"/>
              <w:rFonts w:ascii="Cambria" w:eastAsiaTheme="minorEastAsia" w:hAnsi="Cambria"/>
              <w:noProof/>
              <w:lang w:eastAsia="en-GB"/>
              <w:rPrChange w:id="714" w:author="Peter Hart (12421031)" w:date="2018-04-26T14:17:00Z">
                <w:rPr>
                  <w:ins w:id="715" w:author="Peter Hart (12421031)" w:date="2018-04-26T14:17:00Z"/>
                  <w:rFonts w:eastAsiaTheme="minorEastAsia"/>
                  <w:noProof/>
                  <w:lang w:eastAsia="en-GB"/>
                </w:rPr>
              </w:rPrChange>
            </w:rPr>
            <w:pPrChange w:id="716" w:author="Peter Hart (12421031)" w:date="2018-04-26T14:17:00Z">
              <w:pPr>
                <w:pStyle w:val="TOC2"/>
              </w:pPr>
            </w:pPrChange>
          </w:pPr>
          <w:ins w:id="717" w:author="Peter Hart (12421031)" w:date="2018-04-26T14:17:00Z">
            <w:r w:rsidRPr="001010C2">
              <w:rPr>
                <w:rStyle w:val="Hyperlink"/>
                <w:rFonts w:ascii="Cambria" w:hAnsi="Cambria"/>
                <w:noProof/>
                <w:rPrChange w:id="718" w:author="Peter Hart (12421031)" w:date="2018-04-26T14:17:00Z">
                  <w:rPr>
                    <w:rStyle w:val="Hyperlink"/>
                    <w:noProof/>
                  </w:rPr>
                </w:rPrChange>
              </w:rPr>
              <w:fldChar w:fldCharType="begin"/>
            </w:r>
            <w:r w:rsidRPr="001010C2">
              <w:rPr>
                <w:rStyle w:val="Hyperlink"/>
                <w:rFonts w:ascii="Cambria" w:hAnsi="Cambria"/>
                <w:noProof/>
                <w:rPrChange w:id="719" w:author="Peter Hart (12421031)" w:date="2018-04-26T14:17:00Z">
                  <w:rPr>
                    <w:rStyle w:val="Hyperlink"/>
                    <w:noProof/>
                  </w:rPr>
                </w:rPrChange>
              </w:rPr>
              <w:instrText xml:space="preserve"> </w:instrText>
            </w:r>
            <w:r w:rsidRPr="001010C2">
              <w:rPr>
                <w:rFonts w:ascii="Cambria" w:hAnsi="Cambria"/>
                <w:noProof/>
                <w:rPrChange w:id="720" w:author="Peter Hart (12421031)" w:date="2018-04-26T14:17:00Z">
                  <w:rPr>
                    <w:noProof/>
                  </w:rPr>
                </w:rPrChange>
              </w:rPr>
              <w:instrText>HYPERLINK \l "_Toc512515597"</w:instrText>
            </w:r>
            <w:r w:rsidRPr="001010C2">
              <w:rPr>
                <w:rStyle w:val="Hyperlink"/>
                <w:rFonts w:ascii="Cambria" w:hAnsi="Cambria"/>
                <w:noProof/>
                <w:rPrChange w:id="721" w:author="Peter Hart (12421031)" w:date="2018-04-26T14:17:00Z">
                  <w:rPr>
                    <w:rStyle w:val="Hyperlink"/>
                    <w:noProof/>
                  </w:rPr>
                </w:rPrChange>
              </w:rPr>
              <w:instrText xml:space="preserve"> </w:instrText>
            </w:r>
            <w:r w:rsidRPr="001010C2">
              <w:rPr>
                <w:rStyle w:val="Hyperlink"/>
                <w:rFonts w:ascii="Cambria" w:hAnsi="Cambria"/>
                <w:noProof/>
                <w:rPrChange w:id="722" w:author="Peter Hart (12421031)" w:date="2018-04-26T14:17:00Z">
                  <w:rPr>
                    <w:rStyle w:val="Hyperlink"/>
                    <w:noProof/>
                  </w:rPr>
                </w:rPrChange>
              </w:rPr>
            </w:r>
            <w:r w:rsidRPr="001010C2">
              <w:rPr>
                <w:rStyle w:val="Hyperlink"/>
                <w:rFonts w:ascii="Cambria" w:hAnsi="Cambria"/>
                <w:noProof/>
                <w:rPrChange w:id="723" w:author="Peter Hart (12421031)" w:date="2018-04-26T14:17:00Z">
                  <w:rPr>
                    <w:rStyle w:val="Hyperlink"/>
                    <w:noProof/>
                  </w:rPr>
                </w:rPrChange>
              </w:rPr>
              <w:fldChar w:fldCharType="separate"/>
            </w:r>
            <w:r w:rsidRPr="001010C2">
              <w:rPr>
                <w:rStyle w:val="Hyperlink"/>
                <w:rFonts w:ascii="Cambria" w:hAnsi="Cambria"/>
                <w:noProof/>
                <w:rPrChange w:id="724" w:author="Peter Hart (12421031)" w:date="2018-04-26T14:17:00Z">
                  <w:rPr>
                    <w:rStyle w:val="Hyperlink"/>
                    <w:rFonts w:ascii="Cambria" w:hAnsi="Cambria"/>
                    <w:noProof/>
                  </w:rPr>
                </w:rPrChange>
              </w:rPr>
              <w:t>6.1 PROJECT EXECUTION</w:t>
            </w:r>
            <w:r w:rsidRPr="001010C2">
              <w:rPr>
                <w:rFonts w:ascii="Cambria" w:hAnsi="Cambria"/>
                <w:noProof/>
                <w:webHidden/>
                <w:rPrChange w:id="725" w:author="Peter Hart (12421031)" w:date="2018-04-26T14:17:00Z">
                  <w:rPr>
                    <w:noProof/>
                    <w:webHidden/>
                  </w:rPr>
                </w:rPrChange>
              </w:rPr>
              <w:tab/>
            </w:r>
            <w:r w:rsidRPr="001010C2">
              <w:rPr>
                <w:rFonts w:ascii="Cambria" w:hAnsi="Cambria"/>
                <w:noProof/>
                <w:webHidden/>
                <w:rPrChange w:id="726" w:author="Peter Hart (12421031)" w:date="2018-04-26T14:17:00Z">
                  <w:rPr>
                    <w:noProof/>
                    <w:webHidden/>
                  </w:rPr>
                </w:rPrChange>
              </w:rPr>
              <w:fldChar w:fldCharType="begin"/>
            </w:r>
            <w:r w:rsidRPr="001010C2">
              <w:rPr>
                <w:rFonts w:ascii="Cambria" w:hAnsi="Cambria"/>
                <w:noProof/>
                <w:webHidden/>
                <w:rPrChange w:id="727" w:author="Peter Hart (12421031)" w:date="2018-04-26T14:17:00Z">
                  <w:rPr>
                    <w:noProof/>
                    <w:webHidden/>
                  </w:rPr>
                </w:rPrChange>
              </w:rPr>
              <w:instrText xml:space="preserve"> PAGEREF _Toc512515597 \h </w:instrText>
            </w:r>
            <w:r w:rsidRPr="001010C2">
              <w:rPr>
                <w:rFonts w:ascii="Cambria" w:hAnsi="Cambria"/>
                <w:noProof/>
                <w:webHidden/>
                <w:rPrChange w:id="728" w:author="Peter Hart (12421031)" w:date="2018-04-26T14:17:00Z">
                  <w:rPr>
                    <w:noProof/>
                    <w:webHidden/>
                  </w:rPr>
                </w:rPrChange>
              </w:rPr>
            </w:r>
          </w:ins>
          <w:r w:rsidRPr="001010C2">
            <w:rPr>
              <w:rFonts w:ascii="Cambria" w:hAnsi="Cambria"/>
              <w:noProof/>
              <w:webHidden/>
              <w:rPrChange w:id="729" w:author="Peter Hart (12421031)" w:date="2018-04-26T14:17:00Z">
                <w:rPr>
                  <w:noProof/>
                  <w:webHidden/>
                </w:rPr>
              </w:rPrChange>
            </w:rPr>
            <w:fldChar w:fldCharType="separate"/>
          </w:r>
          <w:ins w:id="730" w:author="Peter Hart (12421031)" w:date="2018-04-26T14:20:00Z">
            <w:r w:rsidR="00D22E7E">
              <w:rPr>
                <w:rFonts w:ascii="Cambria" w:hAnsi="Cambria"/>
                <w:noProof/>
                <w:webHidden/>
              </w:rPr>
              <w:t>45</w:t>
            </w:r>
          </w:ins>
          <w:ins w:id="731" w:author="Peter Hart (12421031)" w:date="2018-04-26T14:17:00Z">
            <w:r w:rsidRPr="001010C2">
              <w:rPr>
                <w:rFonts w:ascii="Cambria" w:hAnsi="Cambria"/>
                <w:noProof/>
                <w:webHidden/>
                <w:rPrChange w:id="732" w:author="Peter Hart (12421031)" w:date="2018-04-26T14:17:00Z">
                  <w:rPr>
                    <w:noProof/>
                    <w:webHidden/>
                  </w:rPr>
                </w:rPrChange>
              </w:rPr>
              <w:fldChar w:fldCharType="end"/>
            </w:r>
            <w:r w:rsidRPr="001010C2">
              <w:rPr>
                <w:rStyle w:val="Hyperlink"/>
                <w:rFonts w:ascii="Cambria" w:hAnsi="Cambria"/>
                <w:noProof/>
                <w:rPrChange w:id="733" w:author="Peter Hart (12421031)" w:date="2018-04-26T14:17:00Z">
                  <w:rPr>
                    <w:rStyle w:val="Hyperlink"/>
                    <w:noProof/>
                  </w:rPr>
                </w:rPrChange>
              </w:rPr>
              <w:fldChar w:fldCharType="end"/>
            </w:r>
          </w:ins>
        </w:p>
        <w:p w14:paraId="4815DA9D" w14:textId="04AE6727" w:rsidR="001010C2" w:rsidRPr="001010C2" w:rsidRDefault="001010C2" w:rsidP="001010C2">
          <w:pPr>
            <w:pStyle w:val="TOC2"/>
            <w:spacing w:after="0" w:line="276" w:lineRule="auto"/>
            <w:jc w:val="both"/>
            <w:rPr>
              <w:ins w:id="734" w:author="Peter Hart (12421031)" w:date="2018-04-26T14:17:00Z"/>
              <w:rFonts w:ascii="Cambria" w:eastAsiaTheme="minorEastAsia" w:hAnsi="Cambria"/>
              <w:noProof/>
              <w:lang w:eastAsia="en-GB"/>
              <w:rPrChange w:id="735" w:author="Peter Hart (12421031)" w:date="2018-04-26T14:17:00Z">
                <w:rPr>
                  <w:ins w:id="736" w:author="Peter Hart (12421031)" w:date="2018-04-26T14:17:00Z"/>
                  <w:rFonts w:eastAsiaTheme="minorEastAsia"/>
                  <w:noProof/>
                  <w:lang w:eastAsia="en-GB"/>
                </w:rPr>
              </w:rPrChange>
            </w:rPr>
            <w:pPrChange w:id="737" w:author="Peter Hart (12421031)" w:date="2018-04-26T14:17:00Z">
              <w:pPr>
                <w:pStyle w:val="TOC2"/>
              </w:pPr>
            </w:pPrChange>
          </w:pPr>
          <w:ins w:id="738" w:author="Peter Hart (12421031)" w:date="2018-04-26T14:17:00Z">
            <w:r w:rsidRPr="001010C2">
              <w:rPr>
                <w:rStyle w:val="Hyperlink"/>
                <w:rFonts w:ascii="Cambria" w:hAnsi="Cambria"/>
                <w:noProof/>
                <w:rPrChange w:id="739" w:author="Peter Hart (12421031)" w:date="2018-04-26T14:17:00Z">
                  <w:rPr>
                    <w:rStyle w:val="Hyperlink"/>
                    <w:noProof/>
                  </w:rPr>
                </w:rPrChange>
              </w:rPr>
              <w:fldChar w:fldCharType="begin"/>
            </w:r>
            <w:r w:rsidRPr="001010C2">
              <w:rPr>
                <w:rStyle w:val="Hyperlink"/>
                <w:rFonts w:ascii="Cambria" w:hAnsi="Cambria"/>
                <w:noProof/>
                <w:rPrChange w:id="740" w:author="Peter Hart (12421031)" w:date="2018-04-26T14:17:00Z">
                  <w:rPr>
                    <w:rStyle w:val="Hyperlink"/>
                    <w:noProof/>
                  </w:rPr>
                </w:rPrChange>
              </w:rPr>
              <w:instrText xml:space="preserve"> </w:instrText>
            </w:r>
            <w:r w:rsidRPr="001010C2">
              <w:rPr>
                <w:rFonts w:ascii="Cambria" w:hAnsi="Cambria"/>
                <w:noProof/>
                <w:rPrChange w:id="741" w:author="Peter Hart (12421031)" w:date="2018-04-26T14:17:00Z">
                  <w:rPr>
                    <w:noProof/>
                  </w:rPr>
                </w:rPrChange>
              </w:rPr>
              <w:instrText>HYPERLINK \l "_Toc512515598"</w:instrText>
            </w:r>
            <w:r w:rsidRPr="001010C2">
              <w:rPr>
                <w:rStyle w:val="Hyperlink"/>
                <w:rFonts w:ascii="Cambria" w:hAnsi="Cambria"/>
                <w:noProof/>
                <w:rPrChange w:id="742" w:author="Peter Hart (12421031)" w:date="2018-04-26T14:17:00Z">
                  <w:rPr>
                    <w:rStyle w:val="Hyperlink"/>
                    <w:noProof/>
                  </w:rPr>
                </w:rPrChange>
              </w:rPr>
              <w:instrText xml:space="preserve"> </w:instrText>
            </w:r>
            <w:r w:rsidRPr="001010C2">
              <w:rPr>
                <w:rStyle w:val="Hyperlink"/>
                <w:rFonts w:ascii="Cambria" w:hAnsi="Cambria"/>
                <w:noProof/>
                <w:rPrChange w:id="743" w:author="Peter Hart (12421031)" w:date="2018-04-26T14:17:00Z">
                  <w:rPr>
                    <w:rStyle w:val="Hyperlink"/>
                    <w:noProof/>
                  </w:rPr>
                </w:rPrChange>
              </w:rPr>
            </w:r>
            <w:r w:rsidRPr="001010C2">
              <w:rPr>
                <w:rStyle w:val="Hyperlink"/>
                <w:rFonts w:ascii="Cambria" w:hAnsi="Cambria"/>
                <w:noProof/>
                <w:rPrChange w:id="744" w:author="Peter Hart (12421031)" w:date="2018-04-26T14:17:00Z">
                  <w:rPr>
                    <w:rStyle w:val="Hyperlink"/>
                    <w:noProof/>
                  </w:rPr>
                </w:rPrChange>
              </w:rPr>
              <w:fldChar w:fldCharType="separate"/>
            </w:r>
            <w:r w:rsidRPr="001010C2">
              <w:rPr>
                <w:rStyle w:val="Hyperlink"/>
                <w:rFonts w:ascii="Cambria" w:hAnsi="Cambria"/>
                <w:noProof/>
                <w:rPrChange w:id="745" w:author="Peter Hart (12421031)" w:date="2018-04-26T14:17:00Z">
                  <w:rPr>
                    <w:rStyle w:val="Hyperlink"/>
                    <w:rFonts w:ascii="Cambria" w:hAnsi="Cambria"/>
                    <w:noProof/>
                  </w:rPr>
                </w:rPrChange>
              </w:rPr>
              <w:t>6.2 PROJECT MANAGEMENT METHODOLOGY</w:t>
            </w:r>
            <w:r w:rsidRPr="001010C2">
              <w:rPr>
                <w:rFonts w:ascii="Cambria" w:hAnsi="Cambria"/>
                <w:noProof/>
                <w:webHidden/>
                <w:rPrChange w:id="746" w:author="Peter Hart (12421031)" w:date="2018-04-26T14:17:00Z">
                  <w:rPr>
                    <w:noProof/>
                    <w:webHidden/>
                  </w:rPr>
                </w:rPrChange>
              </w:rPr>
              <w:tab/>
            </w:r>
            <w:r w:rsidRPr="001010C2">
              <w:rPr>
                <w:rFonts w:ascii="Cambria" w:hAnsi="Cambria"/>
                <w:noProof/>
                <w:webHidden/>
                <w:rPrChange w:id="747" w:author="Peter Hart (12421031)" w:date="2018-04-26T14:17:00Z">
                  <w:rPr>
                    <w:noProof/>
                    <w:webHidden/>
                  </w:rPr>
                </w:rPrChange>
              </w:rPr>
              <w:fldChar w:fldCharType="begin"/>
            </w:r>
            <w:r w:rsidRPr="001010C2">
              <w:rPr>
                <w:rFonts w:ascii="Cambria" w:hAnsi="Cambria"/>
                <w:noProof/>
                <w:webHidden/>
                <w:rPrChange w:id="748" w:author="Peter Hart (12421031)" w:date="2018-04-26T14:17:00Z">
                  <w:rPr>
                    <w:noProof/>
                    <w:webHidden/>
                  </w:rPr>
                </w:rPrChange>
              </w:rPr>
              <w:instrText xml:space="preserve"> PAGEREF _Toc512515598 \h </w:instrText>
            </w:r>
            <w:r w:rsidRPr="001010C2">
              <w:rPr>
                <w:rFonts w:ascii="Cambria" w:hAnsi="Cambria"/>
                <w:noProof/>
                <w:webHidden/>
                <w:rPrChange w:id="749" w:author="Peter Hart (12421031)" w:date="2018-04-26T14:17:00Z">
                  <w:rPr>
                    <w:noProof/>
                    <w:webHidden/>
                  </w:rPr>
                </w:rPrChange>
              </w:rPr>
            </w:r>
          </w:ins>
          <w:r w:rsidRPr="001010C2">
            <w:rPr>
              <w:rFonts w:ascii="Cambria" w:hAnsi="Cambria"/>
              <w:noProof/>
              <w:webHidden/>
              <w:rPrChange w:id="750" w:author="Peter Hart (12421031)" w:date="2018-04-26T14:17:00Z">
                <w:rPr>
                  <w:noProof/>
                  <w:webHidden/>
                </w:rPr>
              </w:rPrChange>
            </w:rPr>
            <w:fldChar w:fldCharType="separate"/>
          </w:r>
          <w:ins w:id="751" w:author="Peter Hart (12421031)" w:date="2018-04-26T14:20:00Z">
            <w:r w:rsidR="00D22E7E">
              <w:rPr>
                <w:rFonts w:ascii="Cambria" w:hAnsi="Cambria"/>
                <w:noProof/>
                <w:webHidden/>
              </w:rPr>
              <w:t>45</w:t>
            </w:r>
          </w:ins>
          <w:ins w:id="752" w:author="Peter Hart (12421031)" w:date="2018-04-26T14:17:00Z">
            <w:r w:rsidRPr="001010C2">
              <w:rPr>
                <w:rFonts w:ascii="Cambria" w:hAnsi="Cambria"/>
                <w:noProof/>
                <w:webHidden/>
                <w:rPrChange w:id="753" w:author="Peter Hart (12421031)" w:date="2018-04-26T14:17:00Z">
                  <w:rPr>
                    <w:noProof/>
                    <w:webHidden/>
                  </w:rPr>
                </w:rPrChange>
              </w:rPr>
              <w:fldChar w:fldCharType="end"/>
            </w:r>
            <w:r w:rsidRPr="001010C2">
              <w:rPr>
                <w:rStyle w:val="Hyperlink"/>
                <w:rFonts w:ascii="Cambria" w:hAnsi="Cambria"/>
                <w:noProof/>
                <w:rPrChange w:id="754" w:author="Peter Hart (12421031)" w:date="2018-04-26T14:17:00Z">
                  <w:rPr>
                    <w:rStyle w:val="Hyperlink"/>
                    <w:noProof/>
                  </w:rPr>
                </w:rPrChange>
              </w:rPr>
              <w:fldChar w:fldCharType="end"/>
            </w:r>
          </w:ins>
        </w:p>
        <w:p w14:paraId="0970889D" w14:textId="78A37370" w:rsidR="001010C2" w:rsidRPr="001010C2" w:rsidRDefault="001010C2" w:rsidP="001010C2">
          <w:pPr>
            <w:pStyle w:val="TOC2"/>
            <w:spacing w:after="0" w:line="276" w:lineRule="auto"/>
            <w:jc w:val="both"/>
            <w:rPr>
              <w:ins w:id="755" w:author="Peter Hart (12421031)" w:date="2018-04-26T14:17:00Z"/>
              <w:rFonts w:ascii="Cambria" w:eastAsiaTheme="minorEastAsia" w:hAnsi="Cambria"/>
              <w:noProof/>
              <w:lang w:eastAsia="en-GB"/>
              <w:rPrChange w:id="756" w:author="Peter Hart (12421031)" w:date="2018-04-26T14:17:00Z">
                <w:rPr>
                  <w:ins w:id="757" w:author="Peter Hart (12421031)" w:date="2018-04-26T14:17:00Z"/>
                  <w:rFonts w:eastAsiaTheme="minorEastAsia"/>
                  <w:noProof/>
                  <w:lang w:eastAsia="en-GB"/>
                </w:rPr>
              </w:rPrChange>
            </w:rPr>
            <w:pPrChange w:id="758" w:author="Peter Hart (12421031)" w:date="2018-04-26T14:17:00Z">
              <w:pPr>
                <w:pStyle w:val="TOC2"/>
              </w:pPr>
            </w:pPrChange>
          </w:pPr>
          <w:ins w:id="759" w:author="Peter Hart (12421031)" w:date="2018-04-26T14:17:00Z">
            <w:r w:rsidRPr="001010C2">
              <w:rPr>
                <w:rStyle w:val="Hyperlink"/>
                <w:rFonts w:ascii="Cambria" w:hAnsi="Cambria"/>
                <w:noProof/>
                <w:rPrChange w:id="760" w:author="Peter Hart (12421031)" w:date="2018-04-26T14:17:00Z">
                  <w:rPr>
                    <w:rStyle w:val="Hyperlink"/>
                    <w:noProof/>
                  </w:rPr>
                </w:rPrChange>
              </w:rPr>
              <w:fldChar w:fldCharType="begin"/>
            </w:r>
            <w:r w:rsidRPr="001010C2">
              <w:rPr>
                <w:rStyle w:val="Hyperlink"/>
                <w:rFonts w:ascii="Cambria" w:hAnsi="Cambria"/>
                <w:noProof/>
                <w:rPrChange w:id="761" w:author="Peter Hart (12421031)" w:date="2018-04-26T14:17:00Z">
                  <w:rPr>
                    <w:rStyle w:val="Hyperlink"/>
                    <w:noProof/>
                  </w:rPr>
                </w:rPrChange>
              </w:rPr>
              <w:instrText xml:space="preserve"> </w:instrText>
            </w:r>
            <w:r w:rsidRPr="001010C2">
              <w:rPr>
                <w:rFonts w:ascii="Cambria" w:hAnsi="Cambria"/>
                <w:noProof/>
                <w:rPrChange w:id="762" w:author="Peter Hart (12421031)" w:date="2018-04-26T14:17:00Z">
                  <w:rPr>
                    <w:noProof/>
                  </w:rPr>
                </w:rPrChange>
              </w:rPr>
              <w:instrText>HYPERLINK \l "_Toc512515599"</w:instrText>
            </w:r>
            <w:r w:rsidRPr="001010C2">
              <w:rPr>
                <w:rStyle w:val="Hyperlink"/>
                <w:rFonts w:ascii="Cambria" w:hAnsi="Cambria"/>
                <w:noProof/>
                <w:rPrChange w:id="763" w:author="Peter Hart (12421031)" w:date="2018-04-26T14:17:00Z">
                  <w:rPr>
                    <w:rStyle w:val="Hyperlink"/>
                    <w:noProof/>
                  </w:rPr>
                </w:rPrChange>
              </w:rPr>
              <w:instrText xml:space="preserve"> </w:instrText>
            </w:r>
            <w:r w:rsidRPr="001010C2">
              <w:rPr>
                <w:rStyle w:val="Hyperlink"/>
                <w:rFonts w:ascii="Cambria" w:hAnsi="Cambria"/>
                <w:noProof/>
                <w:rPrChange w:id="764" w:author="Peter Hart (12421031)" w:date="2018-04-26T14:17:00Z">
                  <w:rPr>
                    <w:rStyle w:val="Hyperlink"/>
                    <w:noProof/>
                  </w:rPr>
                </w:rPrChange>
              </w:rPr>
            </w:r>
            <w:r w:rsidRPr="001010C2">
              <w:rPr>
                <w:rStyle w:val="Hyperlink"/>
                <w:rFonts w:ascii="Cambria" w:hAnsi="Cambria"/>
                <w:noProof/>
                <w:rPrChange w:id="765" w:author="Peter Hart (12421031)" w:date="2018-04-26T14:17:00Z">
                  <w:rPr>
                    <w:rStyle w:val="Hyperlink"/>
                    <w:noProof/>
                  </w:rPr>
                </w:rPrChange>
              </w:rPr>
              <w:fldChar w:fldCharType="separate"/>
            </w:r>
            <w:r w:rsidRPr="001010C2">
              <w:rPr>
                <w:rStyle w:val="Hyperlink"/>
                <w:rFonts w:ascii="Cambria" w:hAnsi="Cambria"/>
                <w:noProof/>
                <w:rPrChange w:id="766" w:author="Peter Hart (12421031)" w:date="2018-04-26T14:17:00Z">
                  <w:rPr>
                    <w:rStyle w:val="Hyperlink"/>
                    <w:rFonts w:ascii="Cambria" w:hAnsi="Cambria"/>
                    <w:noProof/>
                  </w:rPr>
                </w:rPrChange>
              </w:rPr>
              <w:t>6.3 UTILISATION OF A GPU DEVICE WITH THE CNN</w:t>
            </w:r>
            <w:r w:rsidRPr="001010C2">
              <w:rPr>
                <w:rFonts w:ascii="Cambria" w:hAnsi="Cambria"/>
                <w:noProof/>
                <w:webHidden/>
                <w:rPrChange w:id="767" w:author="Peter Hart (12421031)" w:date="2018-04-26T14:17:00Z">
                  <w:rPr>
                    <w:noProof/>
                    <w:webHidden/>
                  </w:rPr>
                </w:rPrChange>
              </w:rPr>
              <w:tab/>
            </w:r>
            <w:r w:rsidRPr="001010C2">
              <w:rPr>
                <w:rFonts w:ascii="Cambria" w:hAnsi="Cambria"/>
                <w:noProof/>
                <w:webHidden/>
                <w:rPrChange w:id="768" w:author="Peter Hart (12421031)" w:date="2018-04-26T14:17:00Z">
                  <w:rPr>
                    <w:noProof/>
                    <w:webHidden/>
                  </w:rPr>
                </w:rPrChange>
              </w:rPr>
              <w:fldChar w:fldCharType="begin"/>
            </w:r>
            <w:r w:rsidRPr="001010C2">
              <w:rPr>
                <w:rFonts w:ascii="Cambria" w:hAnsi="Cambria"/>
                <w:noProof/>
                <w:webHidden/>
                <w:rPrChange w:id="769" w:author="Peter Hart (12421031)" w:date="2018-04-26T14:17:00Z">
                  <w:rPr>
                    <w:noProof/>
                    <w:webHidden/>
                  </w:rPr>
                </w:rPrChange>
              </w:rPr>
              <w:instrText xml:space="preserve"> PAGEREF _Toc512515599 \h </w:instrText>
            </w:r>
            <w:r w:rsidRPr="001010C2">
              <w:rPr>
                <w:rFonts w:ascii="Cambria" w:hAnsi="Cambria"/>
                <w:noProof/>
                <w:webHidden/>
                <w:rPrChange w:id="770" w:author="Peter Hart (12421031)" w:date="2018-04-26T14:17:00Z">
                  <w:rPr>
                    <w:noProof/>
                    <w:webHidden/>
                  </w:rPr>
                </w:rPrChange>
              </w:rPr>
            </w:r>
          </w:ins>
          <w:r w:rsidRPr="001010C2">
            <w:rPr>
              <w:rFonts w:ascii="Cambria" w:hAnsi="Cambria"/>
              <w:noProof/>
              <w:webHidden/>
              <w:rPrChange w:id="771" w:author="Peter Hart (12421031)" w:date="2018-04-26T14:17:00Z">
                <w:rPr>
                  <w:noProof/>
                  <w:webHidden/>
                </w:rPr>
              </w:rPrChange>
            </w:rPr>
            <w:fldChar w:fldCharType="separate"/>
          </w:r>
          <w:ins w:id="772" w:author="Peter Hart (12421031)" w:date="2018-04-26T14:20:00Z">
            <w:r w:rsidR="00D22E7E">
              <w:rPr>
                <w:rFonts w:ascii="Cambria" w:hAnsi="Cambria"/>
                <w:noProof/>
                <w:webHidden/>
              </w:rPr>
              <w:t>46</w:t>
            </w:r>
          </w:ins>
          <w:ins w:id="773" w:author="Peter Hart (12421031)" w:date="2018-04-26T14:17:00Z">
            <w:r w:rsidRPr="001010C2">
              <w:rPr>
                <w:rFonts w:ascii="Cambria" w:hAnsi="Cambria"/>
                <w:noProof/>
                <w:webHidden/>
                <w:rPrChange w:id="774" w:author="Peter Hart (12421031)" w:date="2018-04-26T14:17:00Z">
                  <w:rPr>
                    <w:noProof/>
                    <w:webHidden/>
                  </w:rPr>
                </w:rPrChange>
              </w:rPr>
              <w:fldChar w:fldCharType="end"/>
            </w:r>
            <w:r w:rsidRPr="001010C2">
              <w:rPr>
                <w:rStyle w:val="Hyperlink"/>
                <w:rFonts w:ascii="Cambria" w:hAnsi="Cambria"/>
                <w:noProof/>
                <w:rPrChange w:id="775" w:author="Peter Hart (12421031)" w:date="2018-04-26T14:17:00Z">
                  <w:rPr>
                    <w:rStyle w:val="Hyperlink"/>
                    <w:noProof/>
                  </w:rPr>
                </w:rPrChange>
              </w:rPr>
              <w:fldChar w:fldCharType="end"/>
            </w:r>
          </w:ins>
        </w:p>
        <w:p w14:paraId="3D359EC4" w14:textId="12CD257E" w:rsidR="001010C2" w:rsidRPr="001010C2" w:rsidRDefault="001010C2" w:rsidP="001010C2">
          <w:pPr>
            <w:pStyle w:val="TOC2"/>
            <w:spacing w:line="276" w:lineRule="auto"/>
            <w:jc w:val="both"/>
            <w:rPr>
              <w:ins w:id="776" w:author="Peter Hart (12421031)" w:date="2018-04-26T14:17:00Z"/>
              <w:rFonts w:ascii="Cambria" w:eastAsiaTheme="minorEastAsia" w:hAnsi="Cambria"/>
              <w:noProof/>
              <w:lang w:eastAsia="en-GB"/>
              <w:rPrChange w:id="777" w:author="Peter Hart (12421031)" w:date="2018-04-26T14:17:00Z">
                <w:rPr>
                  <w:ins w:id="778" w:author="Peter Hart (12421031)" w:date="2018-04-26T14:17:00Z"/>
                  <w:rFonts w:eastAsiaTheme="minorEastAsia"/>
                  <w:noProof/>
                  <w:lang w:eastAsia="en-GB"/>
                </w:rPr>
              </w:rPrChange>
            </w:rPr>
            <w:pPrChange w:id="779" w:author="Peter Hart (12421031)" w:date="2018-04-26T14:18:00Z">
              <w:pPr>
                <w:pStyle w:val="TOC2"/>
              </w:pPr>
            </w:pPrChange>
          </w:pPr>
          <w:ins w:id="780" w:author="Peter Hart (12421031)" w:date="2018-04-26T14:17:00Z">
            <w:r w:rsidRPr="001010C2">
              <w:rPr>
                <w:rStyle w:val="Hyperlink"/>
                <w:rFonts w:ascii="Cambria" w:hAnsi="Cambria"/>
                <w:noProof/>
                <w:rPrChange w:id="781" w:author="Peter Hart (12421031)" w:date="2018-04-26T14:17:00Z">
                  <w:rPr>
                    <w:rStyle w:val="Hyperlink"/>
                    <w:noProof/>
                  </w:rPr>
                </w:rPrChange>
              </w:rPr>
              <w:fldChar w:fldCharType="begin"/>
            </w:r>
            <w:r w:rsidRPr="001010C2">
              <w:rPr>
                <w:rStyle w:val="Hyperlink"/>
                <w:rFonts w:ascii="Cambria" w:hAnsi="Cambria"/>
                <w:noProof/>
                <w:rPrChange w:id="782" w:author="Peter Hart (12421031)" w:date="2018-04-26T14:17:00Z">
                  <w:rPr>
                    <w:rStyle w:val="Hyperlink"/>
                    <w:noProof/>
                  </w:rPr>
                </w:rPrChange>
              </w:rPr>
              <w:instrText xml:space="preserve"> </w:instrText>
            </w:r>
            <w:r w:rsidRPr="001010C2">
              <w:rPr>
                <w:rFonts w:ascii="Cambria" w:hAnsi="Cambria"/>
                <w:noProof/>
                <w:rPrChange w:id="783" w:author="Peter Hart (12421031)" w:date="2018-04-26T14:17:00Z">
                  <w:rPr>
                    <w:noProof/>
                  </w:rPr>
                </w:rPrChange>
              </w:rPr>
              <w:instrText>HYPERLINK \l "_Toc512515600"</w:instrText>
            </w:r>
            <w:r w:rsidRPr="001010C2">
              <w:rPr>
                <w:rStyle w:val="Hyperlink"/>
                <w:rFonts w:ascii="Cambria" w:hAnsi="Cambria"/>
                <w:noProof/>
                <w:rPrChange w:id="784" w:author="Peter Hart (12421031)" w:date="2018-04-26T14:17:00Z">
                  <w:rPr>
                    <w:rStyle w:val="Hyperlink"/>
                    <w:noProof/>
                  </w:rPr>
                </w:rPrChange>
              </w:rPr>
              <w:instrText xml:space="preserve"> </w:instrText>
            </w:r>
            <w:r w:rsidRPr="001010C2">
              <w:rPr>
                <w:rStyle w:val="Hyperlink"/>
                <w:rFonts w:ascii="Cambria" w:hAnsi="Cambria"/>
                <w:noProof/>
                <w:rPrChange w:id="785" w:author="Peter Hart (12421031)" w:date="2018-04-26T14:17:00Z">
                  <w:rPr>
                    <w:rStyle w:val="Hyperlink"/>
                    <w:noProof/>
                  </w:rPr>
                </w:rPrChange>
              </w:rPr>
            </w:r>
            <w:r w:rsidRPr="001010C2">
              <w:rPr>
                <w:rStyle w:val="Hyperlink"/>
                <w:rFonts w:ascii="Cambria" w:hAnsi="Cambria"/>
                <w:noProof/>
                <w:rPrChange w:id="786" w:author="Peter Hart (12421031)" w:date="2018-04-26T14:17:00Z">
                  <w:rPr>
                    <w:rStyle w:val="Hyperlink"/>
                    <w:noProof/>
                  </w:rPr>
                </w:rPrChange>
              </w:rPr>
              <w:fldChar w:fldCharType="separate"/>
            </w:r>
            <w:r w:rsidRPr="001010C2">
              <w:rPr>
                <w:rStyle w:val="Hyperlink"/>
                <w:rFonts w:ascii="Cambria" w:hAnsi="Cambria"/>
                <w:noProof/>
                <w:rPrChange w:id="787" w:author="Peter Hart (12421031)" w:date="2018-04-26T14:17:00Z">
                  <w:rPr>
                    <w:rStyle w:val="Hyperlink"/>
                    <w:rFonts w:ascii="Cambria" w:hAnsi="Cambria"/>
                    <w:noProof/>
                  </w:rPr>
                </w:rPrChange>
              </w:rPr>
              <w:t>6.4 DATASET COLLECTION</w:t>
            </w:r>
            <w:r w:rsidRPr="001010C2">
              <w:rPr>
                <w:rFonts w:ascii="Cambria" w:hAnsi="Cambria"/>
                <w:noProof/>
                <w:webHidden/>
                <w:rPrChange w:id="788" w:author="Peter Hart (12421031)" w:date="2018-04-26T14:17:00Z">
                  <w:rPr>
                    <w:noProof/>
                    <w:webHidden/>
                  </w:rPr>
                </w:rPrChange>
              </w:rPr>
              <w:tab/>
            </w:r>
            <w:r w:rsidRPr="001010C2">
              <w:rPr>
                <w:rFonts w:ascii="Cambria" w:hAnsi="Cambria"/>
                <w:noProof/>
                <w:webHidden/>
                <w:rPrChange w:id="789" w:author="Peter Hart (12421031)" w:date="2018-04-26T14:17:00Z">
                  <w:rPr>
                    <w:noProof/>
                    <w:webHidden/>
                  </w:rPr>
                </w:rPrChange>
              </w:rPr>
              <w:fldChar w:fldCharType="begin"/>
            </w:r>
            <w:r w:rsidRPr="001010C2">
              <w:rPr>
                <w:rFonts w:ascii="Cambria" w:hAnsi="Cambria"/>
                <w:noProof/>
                <w:webHidden/>
                <w:rPrChange w:id="790" w:author="Peter Hart (12421031)" w:date="2018-04-26T14:17:00Z">
                  <w:rPr>
                    <w:noProof/>
                    <w:webHidden/>
                  </w:rPr>
                </w:rPrChange>
              </w:rPr>
              <w:instrText xml:space="preserve"> PAGEREF _Toc512515600 \h </w:instrText>
            </w:r>
            <w:r w:rsidRPr="001010C2">
              <w:rPr>
                <w:rFonts w:ascii="Cambria" w:hAnsi="Cambria"/>
                <w:noProof/>
                <w:webHidden/>
                <w:rPrChange w:id="791" w:author="Peter Hart (12421031)" w:date="2018-04-26T14:17:00Z">
                  <w:rPr>
                    <w:noProof/>
                    <w:webHidden/>
                  </w:rPr>
                </w:rPrChange>
              </w:rPr>
            </w:r>
          </w:ins>
          <w:r w:rsidRPr="001010C2">
            <w:rPr>
              <w:rFonts w:ascii="Cambria" w:hAnsi="Cambria"/>
              <w:noProof/>
              <w:webHidden/>
              <w:rPrChange w:id="792" w:author="Peter Hart (12421031)" w:date="2018-04-26T14:17:00Z">
                <w:rPr>
                  <w:noProof/>
                  <w:webHidden/>
                </w:rPr>
              </w:rPrChange>
            </w:rPr>
            <w:fldChar w:fldCharType="separate"/>
          </w:r>
          <w:ins w:id="793" w:author="Peter Hart (12421031)" w:date="2018-04-26T14:20:00Z">
            <w:r w:rsidR="00D22E7E">
              <w:rPr>
                <w:rFonts w:ascii="Cambria" w:hAnsi="Cambria"/>
                <w:noProof/>
                <w:webHidden/>
              </w:rPr>
              <w:t>47</w:t>
            </w:r>
          </w:ins>
          <w:ins w:id="794" w:author="Peter Hart (12421031)" w:date="2018-04-26T14:17:00Z">
            <w:r w:rsidRPr="001010C2">
              <w:rPr>
                <w:rFonts w:ascii="Cambria" w:hAnsi="Cambria"/>
                <w:noProof/>
                <w:webHidden/>
                <w:rPrChange w:id="795" w:author="Peter Hart (12421031)" w:date="2018-04-26T14:17:00Z">
                  <w:rPr>
                    <w:noProof/>
                    <w:webHidden/>
                  </w:rPr>
                </w:rPrChange>
              </w:rPr>
              <w:fldChar w:fldCharType="end"/>
            </w:r>
            <w:r w:rsidRPr="001010C2">
              <w:rPr>
                <w:rStyle w:val="Hyperlink"/>
                <w:rFonts w:ascii="Cambria" w:hAnsi="Cambria"/>
                <w:noProof/>
                <w:rPrChange w:id="796" w:author="Peter Hart (12421031)" w:date="2018-04-26T14:17:00Z">
                  <w:rPr>
                    <w:rStyle w:val="Hyperlink"/>
                    <w:noProof/>
                  </w:rPr>
                </w:rPrChange>
              </w:rPr>
              <w:fldChar w:fldCharType="end"/>
            </w:r>
          </w:ins>
        </w:p>
        <w:p w14:paraId="4D1893BA" w14:textId="76DD04C2" w:rsidR="001010C2" w:rsidRPr="001010C2" w:rsidRDefault="001010C2" w:rsidP="001010C2">
          <w:pPr>
            <w:pStyle w:val="TOC1"/>
            <w:tabs>
              <w:tab w:val="right" w:leader="dot" w:pos="9016"/>
            </w:tabs>
            <w:spacing w:line="276" w:lineRule="auto"/>
            <w:jc w:val="both"/>
            <w:rPr>
              <w:ins w:id="797" w:author="Peter Hart (12421031)" w:date="2018-04-26T14:17:00Z"/>
              <w:rFonts w:ascii="Cambria" w:eastAsiaTheme="minorEastAsia" w:hAnsi="Cambria"/>
              <w:noProof/>
              <w:lang w:eastAsia="en-GB"/>
              <w:rPrChange w:id="798" w:author="Peter Hart (12421031)" w:date="2018-04-26T14:17:00Z">
                <w:rPr>
                  <w:ins w:id="799" w:author="Peter Hart (12421031)" w:date="2018-04-26T14:17:00Z"/>
                  <w:rFonts w:eastAsiaTheme="minorEastAsia"/>
                  <w:noProof/>
                  <w:lang w:eastAsia="en-GB"/>
                </w:rPr>
              </w:rPrChange>
            </w:rPr>
            <w:pPrChange w:id="800" w:author="Peter Hart (12421031)" w:date="2018-04-26T14:18:00Z">
              <w:pPr>
                <w:pStyle w:val="TOC1"/>
                <w:tabs>
                  <w:tab w:val="right" w:leader="dot" w:pos="9016"/>
                </w:tabs>
              </w:pPr>
            </w:pPrChange>
          </w:pPr>
          <w:ins w:id="801" w:author="Peter Hart (12421031)" w:date="2018-04-26T14:17:00Z">
            <w:r w:rsidRPr="001010C2">
              <w:rPr>
                <w:rStyle w:val="Hyperlink"/>
                <w:rFonts w:ascii="Cambria" w:hAnsi="Cambria"/>
                <w:noProof/>
                <w:rPrChange w:id="802" w:author="Peter Hart (12421031)" w:date="2018-04-26T14:17:00Z">
                  <w:rPr>
                    <w:rStyle w:val="Hyperlink"/>
                    <w:noProof/>
                  </w:rPr>
                </w:rPrChange>
              </w:rPr>
              <w:fldChar w:fldCharType="begin"/>
            </w:r>
            <w:r w:rsidRPr="001010C2">
              <w:rPr>
                <w:rStyle w:val="Hyperlink"/>
                <w:rFonts w:ascii="Cambria" w:hAnsi="Cambria"/>
                <w:noProof/>
                <w:rPrChange w:id="803" w:author="Peter Hart (12421031)" w:date="2018-04-26T14:17:00Z">
                  <w:rPr>
                    <w:rStyle w:val="Hyperlink"/>
                    <w:noProof/>
                  </w:rPr>
                </w:rPrChange>
              </w:rPr>
              <w:instrText xml:space="preserve"> </w:instrText>
            </w:r>
            <w:r w:rsidRPr="001010C2">
              <w:rPr>
                <w:rFonts w:ascii="Cambria" w:hAnsi="Cambria"/>
                <w:noProof/>
                <w:rPrChange w:id="804" w:author="Peter Hart (12421031)" w:date="2018-04-26T14:17:00Z">
                  <w:rPr>
                    <w:noProof/>
                  </w:rPr>
                </w:rPrChange>
              </w:rPr>
              <w:instrText>HYPERLINK \l "_Toc512515601"</w:instrText>
            </w:r>
            <w:r w:rsidRPr="001010C2">
              <w:rPr>
                <w:rStyle w:val="Hyperlink"/>
                <w:rFonts w:ascii="Cambria" w:hAnsi="Cambria"/>
                <w:noProof/>
                <w:rPrChange w:id="805" w:author="Peter Hart (12421031)" w:date="2018-04-26T14:17:00Z">
                  <w:rPr>
                    <w:rStyle w:val="Hyperlink"/>
                    <w:noProof/>
                  </w:rPr>
                </w:rPrChange>
              </w:rPr>
              <w:instrText xml:space="preserve"> </w:instrText>
            </w:r>
            <w:r w:rsidRPr="001010C2">
              <w:rPr>
                <w:rStyle w:val="Hyperlink"/>
                <w:rFonts w:ascii="Cambria" w:hAnsi="Cambria"/>
                <w:noProof/>
                <w:rPrChange w:id="806" w:author="Peter Hart (12421031)" w:date="2018-04-26T14:17:00Z">
                  <w:rPr>
                    <w:rStyle w:val="Hyperlink"/>
                    <w:noProof/>
                  </w:rPr>
                </w:rPrChange>
              </w:rPr>
            </w:r>
            <w:r w:rsidRPr="001010C2">
              <w:rPr>
                <w:rStyle w:val="Hyperlink"/>
                <w:rFonts w:ascii="Cambria" w:hAnsi="Cambria"/>
                <w:noProof/>
                <w:rPrChange w:id="807" w:author="Peter Hart (12421031)" w:date="2018-04-26T14:17:00Z">
                  <w:rPr>
                    <w:rStyle w:val="Hyperlink"/>
                    <w:noProof/>
                  </w:rPr>
                </w:rPrChange>
              </w:rPr>
              <w:fldChar w:fldCharType="separate"/>
            </w:r>
            <w:r w:rsidRPr="001010C2">
              <w:rPr>
                <w:rStyle w:val="Hyperlink"/>
                <w:rFonts w:ascii="Cambria" w:hAnsi="Cambria" w:cs="Times New Roman"/>
                <w:b/>
                <w:noProof/>
                <w:rPrChange w:id="808" w:author="Peter Hart (12421031)" w:date="2018-04-26T14:17:00Z">
                  <w:rPr>
                    <w:rStyle w:val="Hyperlink"/>
                    <w:rFonts w:ascii="Cambria" w:hAnsi="Cambria" w:cs="Times New Roman"/>
                    <w:b/>
                    <w:noProof/>
                  </w:rPr>
                </w:rPrChange>
              </w:rPr>
              <w:t>REFERENCE LIST</w:t>
            </w:r>
            <w:r w:rsidRPr="001010C2">
              <w:rPr>
                <w:rFonts w:ascii="Cambria" w:hAnsi="Cambria"/>
                <w:noProof/>
                <w:webHidden/>
                <w:rPrChange w:id="809" w:author="Peter Hart (12421031)" w:date="2018-04-26T14:17:00Z">
                  <w:rPr>
                    <w:noProof/>
                    <w:webHidden/>
                  </w:rPr>
                </w:rPrChange>
              </w:rPr>
              <w:tab/>
            </w:r>
            <w:r w:rsidRPr="001010C2">
              <w:rPr>
                <w:rFonts w:ascii="Cambria" w:hAnsi="Cambria"/>
                <w:noProof/>
                <w:webHidden/>
                <w:rPrChange w:id="810" w:author="Peter Hart (12421031)" w:date="2018-04-26T14:17:00Z">
                  <w:rPr>
                    <w:noProof/>
                    <w:webHidden/>
                  </w:rPr>
                </w:rPrChange>
              </w:rPr>
              <w:fldChar w:fldCharType="begin"/>
            </w:r>
            <w:r w:rsidRPr="001010C2">
              <w:rPr>
                <w:rFonts w:ascii="Cambria" w:hAnsi="Cambria"/>
                <w:noProof/>
                <w:webHidden/>
                <w:rPrChange w:id="811" w:author="Peter Hart (12421031)" w:date="2018-04-26T14:17:00Z">
                  <w:rPr>
                    <w:noProof/>
                    <w:webHidden/>
                  </w:rPr>
                </w:rPrChange>
              </w:rPr>
              <w:instrText xml:space="preserve"> PAGEREF _Toc512515601 \h </w:instrText>
            </w:r>
            <w:r w:rsidRPr="001010C2">
              <w:rPr>
                <w:rFonts w:ascii="Cambria" w:hAnsi="Cambria"/>
                <w:noProof/>
                <w:webHidden/>
                <w:rPrChange w:id="812" w:author="Peter Hart (12421031)" w:date="2018-04-26T14:17:00Z">
                  <w:rPr>
                    <w:noProof/>
                    <w:webHidden/>
                  </w:rPr>
                </w:rPrChange>
              </w:rPr>
            </w:r>
          </w:ins>
          <w:r w:rsidRPr="001010C2">
            <w:rPr>
              <w:rFonts w:ascii="Cambria" w:hAnsi="Cambria"/>
              <w:noProof/>
              <w:webHidden/>
              <w:rPrChange w:id="813" w:author="Peter Hart (12421031)" w:date="2018-04-26T14:17:00Z">
                <w:rPr>
                  <w:noProof/>
                  <w:webHidden/>
                </w:rPr>
              </w:rPrChange>
            </w:rPr>
            <w:fldChar w:fldCharType="separate"/>
          </w:r>
          <w:ins w:id="814" w:author="Peter Hart (12421031)" w:date="2018-04-26T14:20:00Z">
            <w:r w:rsidR="00D22E7E">
              <w:rPr>
                <w:rFonts w:ascii="Cambria" w:hAnsi="Cambria"/>
                <w:noProof/>
                <w:webHidden/>
              </w:rPr>
              <w:t>48</w:t>
            </w:r>
          </w:ins>
          <w:ins w:id="815" w:author="Peter Hart (12421031)" w:date="2018-04-26T14:17:00Z">
            <w:r w:rsidRPr="001010C2">
              <w:rPr>
                <w:rFonts w:ascii="Cambria" w:hAnsi="Cambria"/>
                <w:noProof/>
                <w:webHidden/>
                <w:rPrChange w:id="816" w:author="Peter Hart (12421031)" w:date="2018-04-26T14:17:00Z">
                  <w:rPr>
                    <w:noProof/>
                    <w:webHidden/>
                  </w:rPr>
                </w:rPrChange>
              </w:rPr>
              <w:fldChar w:fldCharType="end"/>
            </w:r>
            <w:r w:rsidRPr="001010C2">
              <w:rPr>
                <w:rStyle w:val="Hyperlink"/>
                <w:rFonts w:ascii="Cambria" w:hAnsi="Cambria"/>
                <w:noProof/>
                <w:rPrChange w:id="817" w:author="Peter Hart (12421031)" w:date="2018-04-26T14:17:00Z">
                  <w:rPr>
                    <w:rStyle w:val="Hyperlink"/>
                    <w:noProof/>
                  </w:rPr>
                </w:rPrChange>
              </w:rPr>
              <w:fldChar w:fldCharType="end"/>
            </w:r>
          </w:ins>
        </w:p>
        <w:p w14:paraId="42E82E32" w14:textId="309DD54E" w:rsidR="001010C2" w:rsidRPr="001010C2" w:rsidRDefault="001010C2" w:rsidP="001010C2">
          <w:pPr>
            <w:pStyle w:val="TOC1"/>
            <w:tabs>
              <w:tab w:val="right" w:leader="dot" w:pos="9016"/>
            </w:tabs>
            <w:spacing w:after="0" w:line="276" w:lineRule="auto"/>
            <w:jc w:val="both"/>
            <w:rPr>
              <w:ins w:id="818" w:author="Peter Hart (12421031)" w:date="2018-04-26T14:17:00Z"/>
              <w:rFonts w:ascii="Cambria" w:eastAsiaTheme="minorEastAsia" w:hAnsi="Cambria"/>
              <w:noProof/>
              <w:lang w:eastAsia="en-GB"/>
              <w:rPrChange w:id="819" w:author="Peter Hart (12421031)" w:date="2018-04-26T14:17:00Z">
                <w:rPr>
                  <w:ins w:id="820" w:author="Peter Hart (12421031)" w:date="2018-04-26T14:17:00Z"/>
                  <w:rFonts w:eastAsiaTheme="minorEastAsia"/>
                  <w:noProof/>
                  <w:lang w:eastAsia="en-GB"/>
                </w:rPr>
              </w:rPrChange>
            </w:rPr>
            <w:pPrChange w:id="821" w:author="Peter Hart (12421031)" w:date="2018-04-26T14:17:00Z">
              <w:pPr>
                <w:pStyle w:val="TOC1"/>
                <w:tabs>
                  <w:tab w:val="right" w:leader="dot" w:pos="9016"/>
                </w:tabs>
              </w:pPr>
            </w:pPrChange>
          </w:pPr>
          <w:ins w:id="822" w:author="Peter Hart (12421031)" w:date="2018-04-26T14:17:00Z">
            <w:r w:rsidRPr="001010C2">
              <w:rPr>
                <w:rStyle w:val="Hyperlink"/>
                <w:rFonts w:ascii="Cambria" w:hAnsi="Cambria"/>
                <w:noProof/>
                <w:rPrChange w:id="823" w:author="Peter Hart (12421031)" w:date="2018-04-26T14:17:00Z">
                  <w:rPr>
                    <w:rStyle w:val="Hyperlink"/>
                    <w:noProof/>
                  </w:rPr>
                </w:rPrChange>
              </w:rPr>
              <w:fldChar w:fldCharType="begin"/>
            </w:r>
            <w:r w:rsidRPr="001010C2">
              <w:rPr>
                <w:rStyle w:val="Hyperlink"/>
                <w:rFonts w:ascii="Cambria" w:hAnsi="Cambria"/>
                <w:noProof/>
                <w:rPrChange w:id="824" w:author="Peter Hart (12421031)" w:date="2018-04-26T14:17:00Z">
                  <w:rPr>
                    <w:rStyle w:val="Hyperlink"/>
                    <w:noProof/>
                  </w:rPr>
                </w:rPrChange>
              </w:rPr>
              <w:instrText xml:space="preserve"> </w:instrText>
            </w:r>
            <w:r w:rsidRPr="001010C2">
              <w:rPr>
                <w:rFonts w:ascii="Cambria" w:hAnsi="Cambria"/>
                <w:noProof/>
                <w:rPrChange w:id="825" w:author="Peter Hart (12421031)" w:date="2018-04-26T14:17:00Z">
                  <w:rPr>
                    <w:noProof/>
                  </w:rPr>
                </w:rPrChange>
              </w:rPr>
              <w:instrText>HYPERLINK \l "_Toc512515602"</w:instrText>
            </w:r>
            <w:r w:rsidRPr="001010C2">
              <w:rPr>
                <w:rStyle w:val="Hyperlink"/>
                <w:rFonts w:ascii="Cambria" w:hAnsi="Cambria"/>
                <w:noProof/>
                <w:rPrChange w:id="826" w:author="Peter Hart (12421031)" w:date="2018-04-26T14:17:00Z">
                  <w:rPr>
                    <w:rStyle w:val="Hyperlink"/>
                    <w:noProof/>
                  </w:rPr>
                </w:rPrChange>
              </w:rPr>
              <w:instrText xml:space="preserve"> </w:instrText>
            </w:r>
            <w:r w:rsidRPr="001010C2">
              <w:rPr>
                <w:rStyle w:val="Hyperlink"/>
                <w:rFonts w:ascii="Cambria" w:hAnsi="Cambria"/>
                <w:noProof/>
                <w:rPrChange w:id="827" w:author="Peter Hart (12421031)" w:date="2018-04-26T14:17:00Z">
                  <w:rPr>
                    <w:rStyle w:val="Hyperlink"/>
                    <w:noProof/>
                  </w:rPr>
                </w:rPrChange>
              </w:rPr>
            </w:r>
            <w:r w:rsidRPr="001010C2">
              <w:rPr>
                <w:rStyle w:val="Hyperlink"/>
                <w:rFonts w:ascii="Cambria" w:hAnsi="Cambria"/>
                <w:noProof/>
                <w:rPrChange w:id="828" w:author="Peter Hart (12421031)" w:date="2018-04-26T14:17:00Z">
                  <w:rPr>
                    <w:rStyle w:val="Hyperlink"/>
                    <w:noProof/>
                  </w:rPr>
                </w:rPrChange>
              </w:rPr>
              <w:fldChar w:fldCharType="separate"/>
            </w:r>
            <w:r w:rsidRPr="001010C2">
              <w:rPr>
                <w:rStyle w:val="Hyperlink"/>
                <w:rFonts w:ascii="Cambria" w:hAnsi="Cambria" w:cs="Times New Roman"/>
                <w:b/>
                <w:noProof/>
                <w:rPrChange w:id="829" w:author="Peter Hart (12421031)" w:date="2018-04-26T14:17:00Z">
                  <w:rPr>
                    <w:rStyle w:val="Hyperlink"/>
                    <w:rFonts w:ascii="Cambria" w:hAnsi="Cambria" w:cs="Times New Roman"/>
                    <w:b/>
                    <w:noProof/>
                  </w:rPr>
                </w:rPrChange>
              </w:rPr>
              <w:t>APPENDIX</w:t>
            </w:r>
            <w:r w:rsidRPr="001010C2">
              <w:rPr>
                <w:rFonts w:ascii="Cambria" w:hAnsi="Cambria"/>
                <w:noProof/>
                <w:webHidden/>
                <w:rPrChange w:id="830" w:author="Peter Hart (12421031)" w:date="2018-04-26T14:17:00Z">
                  <w:rPr>
                    <w:noProof/>
                    <w:webHidden/>
                  </w:rPr>
                </w:rPrChange>
              </w:rPr>
              <w:tab/>
            </w:r>
            <w:r w:rsidRPr="001010C2">
              <w:rPr>
                <w:rFonts w:ascii="Cambria" w:hAnsi="Cambria"/>
                <w:noProof/>
                <w:webHidden/>
                <w:rPrChange w:id="831" w:author="Peter Hart (12421031)" w:date="2018-04-26T14:17:00Z">
                  <w:rPr>
                    <w:noProof/>
                    <w:webHidden/>
                  </w:rPr>
                </w:rPrChange>
              </w:rPr>
              <w:fldChar w:fldCharType="begin"/>
            </w:r>
            <w:r w:rsidRPr="001010C2">
              <w:rPr>
                <w:rFonts w:ascii="Cambria" w:hAnsi="Cambria"/>
                <w:noProof/>
                <w:webHidden/>
                <w:rPrChange w:id="832" w:author="Peter Hart (12421031)" w:date="2018-04-26T14:17:00Z">
                  <w:rPr>
                    <w:noProof/>
                    <w:webHidden/>
                  </w:rPr>
                </w:rPrChange>
              </w:rPr>
              <w:instrText xml:space="preserve"> PAGEREF _Toc512515602 \h </w:instrText>
            </w:r>
            <w:r w:rsidRPr="001010C2">
              <w:rPr>
                <w:rFonts w:ascii="Cambria" w:hAnsi="Cambria"/>
                <w:noProof/>
                <w:webHidden/>
                <w:rPrChange w:id="833" w:author="Peter Hart (12421031)" w:date="2018-04-26T14:17:00Z">
                  <w:rPr>
                    <w:noProof/>
                    <w:webHidden/>
                  </w:rPr>
                </w:rPrChange>
              </w:rPr>
            </w:r>
          </w:ins>
          <w:r w:rsidRPr="001010C2">
            <w:rPr>
              <w:rFonts w:ascii="Cambria" w:hAnsi="Cambria"/>
              <w:noProof/>
              <w:webHidden/>
              <w:rPrChange w:id="834" w:author="Peter Hart (12421031)" w:date="2018-04-26T14:17:00Z">
                <w:rPr>
                  <w:noProof/>
                  <w:webHidden/>
                </w:rPr>
              </w:rPrChange>
            </w:rPr>
            <w:fldChar w:fldCharType="separate"/>
          </w:r>
          <w:ins w:id="835" w:author="Peter Hart (12421031)" w:date="2018-04-26T14:20:00Z">
            <w:r w:rsidR="00D22E7E">
              <w:rPr>
                <w:rFonts w:ascii="Cambria" w:hAnsi="Cambria"/>
                <w:noProof/>
                <w:webHidden/>
              </w:rPr>
              <w:t>51</w:t>
            </w:r>
          </w:ins>
          <w:ins w:id="836" w:author="Peter Hart (12421031)" w:date="2018-04-26T14:17:00Z">
            <w:r w:rsidRPr="001010C2">
              <w:rPr>
                <w:rFonts w:ascii="Cambria" w:hAnsi="Cambria"/>
                <w:noProof/>
                <w:webHidden/>
                <w:rPrChange w:id="837" w:author="Peter Hart (12421031)" w:date="2018-04-26T14:17:00Z">
                  <w:rPr>
                    <w:noProof/>
                    <w:webHidden/>
                  </w:rPr>
                </w:rPrChange>
              </w:rPr>
              <w:fldChar w:fldCharType="end"/>
            </w:r>
            <w:r w:rsidRPr="001010C2">
              <w:rPr>
                <w:rStyle w:val="Hyperlink"/>
                <w:rFonts w:ascii="Cambria" w:hAnsi="Cambria"/>
                <w:noProof/>
                <w:rPrChange w:id="838" w:author="Peter Hart (12421031)" w:date="2018-04-26T14:17:00Z">
                  <w:rPr>
                    <w:rStyle w:val="Hyperlink"/>
                    <w:noProof/>
                  </w:rPr>
                </w:rPrChange>
              </w:rPr>
              <w:fldChar w:fldCharType="end"/>
            </w:r>
          </w:ins>
        </w:p>
        <w:p w14:paraId="60411605" w14:textId="339B9B0C" w:rsidR="001010C2" w:rsidRPr="001010C2" w:rsidRDefault="001010C2" w:rsidP="001010C2">
          <w:pPr>
            <w:pStyle w:val="TOC2"/>
            <w:spacing w:after="0" w:line="276" w:lineRule="auto"/>
            <w:jc w:val="both"/>
            <w:rPr>
              <w:ins w:id="839" w:author="Peter Hart (12421031)" w:date="2018-04-26T14:17:00Z"/>
              <w:rFonts w:ascii="Cambria" w:eastAsiaTheme="minorEastAsia" w:hAnsi="Cambria"/>
              <w:noProof/>
              <w:lang w:eastAsia="en-GB"/>
              <w:rPrChange w:id="840" w:author="Peter Hart (12421031)" w:date="2018-04-26T14:17:00Z">
                <w:rPr>
                  <w:ins w:id="841" w:author="Peter Hart (12421031)" w:date="2018-04-26T14:17:00Z"/>
                  <w:rFonts w:eastAsiaTheme="minorEastAsia"/>
                  <w:noProof/>
                  <w:lang w:eastAsia="en-GB"/>
                </w:rPr>
              </w:rPrChange>
            </w:rPr>
            <w:pPrChange w:id="842" w:author="Peter Hart (12421031)" w:date="2018-04-26T14:17:00Z">
              <w:pPr>
                <w:pStyle w:val="TOC2"/>
              </w:pPr>
            </w:pPrChange>
          </w:pPr>
          <w:ins w:id="843" w:author="Peter Hart (12421031)" w:date="2018-04-26T14:17:00Z">
            <w:r w:rsidRPr="001010C2">
              <w:rPr>
                <w:rStyle w:val="Hyperlink"/>
                <w:rFonts w:ascii="Cambria" w:hAnsi="Cambria"/>
                <w:noProof/>
                <w:rPrChange w:id="844" w:author="Peter Hart (12421031)" w:date="2018-04-26T14:17:00Z">
                  <w:rPr>
                    <w:rStyle w:val="Hyperlink"/>
                    <w:noProof/>
                  </w:rPr>
                </w:rPrChange>
              </w:rPr>
              <w:fldChar w:fldCharType="begin"/>
            </w:r>
            <w:r w:rsidRPr="001010C2">
              <w:rPr>
                <w:rStyle w:val="Hyperlink"/>
                <w:rFonts w:ascii="Cambria" w:hAnsi="Cambria"/>
                <w:noProof/>
                <w:rPrChange w:id="845" w:author="Peter Hart (12421031)" w:date="2018-04-26T14:17:00Z">
                  <w:rPr>
                    <w:rStyle w:val="Hyperlink"/>
                    <w:noProof/>
                  </w:rPr>
                </w:rPrChange>
              </w:rPr>
              <w:instrText xml:space="preserve"> </w:instrText>
            </w:r>
            <w:r w:rsidRPr="001010C2">
              <w:rPr>
                <w:rFonts w:ascii="Cambria" w:hAnsi="Cambria"/>
                <w:noProof/>
                <w:rPrChange w:id="846" w:author="Peter Hart (12421031)" w:date="2018-04-26T14:17:00Z">
                  <w:rPr>
                    <w:noProof/>
                  </w:rPr>
                </w:rPrChange>
              </w:rPr>
              <w:instrText>HYPERLINK \l "_Toc512515603"</w:instrText>
            </w:r>
            <w:r w:rsidRPr="001010C2">
              <w:rPr>
                <w:rStyle w:val="Hyperlink"/>
                <w:rFonts w:ascii="Cambria" w:hAnsi="Cambria"/>
                <w:noProof/>
                <w:rPrChange w:id="847" w:author="Peter Hart (12421031)" w:date="2018-04-26T14:17:00Z">
                  <w:rPr>
                    <w:rStyle w:val="Hyperlink"/>
                    <w:noProof/>
                  </w:rPr>
                </w:rPrChange>
              </w:rPr>
              <w:instrText xml:space="preserve"> </w:instrText>
            </w:r>
            <w:r w:rsidRPr="001010C2">
              <w:rPr>
                <w:rStyle w:val="Hyperlink"/>
                <w:rFonts w:ascii="Cambria" w:hAnsi="Cambria"/>
                <w:noProof/>
                <w:rPrChange w:id="848" w:author="Peter Hart (12421031)" w:date="2018-04-26T14:17:00Z">
                  <w:rPr>
                    <w:rStyle w:val="Hyperlink"/>
                    <w:noProof/>
                  </w:rPr>
                </w:rPrChange>
              </w:rPr>
            </w:r>
            <w:r w:rsidRPr="001010C2">
              <w:rPr>
                <w:rStyle w:val="Hyperlink"/>
                <w:rFonts w:ascii="Cambria" w:hAnsi="Cambria"/>
                <w:noProof/>
                <w:rPrChange w:id="849" w:author="Peter Hart (12421031)" w:date="2018-04-26T14:17:00Z">
                  <w:rPr>
                    <w:rStyle w:val="Hyperlink"/>
                    <w:noProof/>
                  </w:rPr>
                </w:rPrChange>
              </w:rPr>
              <w:fldChar w:fldCharType="separate"/>
            </w:r>
            <w:r w:rsidRPr="001010C2">
              <w:rPr>
                <w:rStyle w:val="Hyperlink"/>
                <w:rFonts w:ascii="Cambria" w:hAnsi="Cambria"/>
                <w:noProof/>
                <w:rPrChange w:id="850" w:author="Peter Hart (12421031)" w:date="2018-04-26T14:17:00Z">
                  <w:rPr>
                    <w:rStyle w:val="Hyperlink"/>
                    <w:rFonts w:ascii="Cambria" w:hAnsi="Cambria"/>
                    <w:noProof/>
                  </w:rPr>
                </w:rPrChange>
              </w:rPr>
              <w:t>APPENDIX A: EXAMPLE SEGMENTATION OUTPUTS</w:t>
            </w:r>
            <w:r w:rsidRPr="001010C2">
              <w:rPr>
                <w:rFonts w:ascii="Cambria" w:hAnsi="Cambria"/>
                <w:noProof/>
                <w:webHidden/>
                <w:rPrChange w:id="851" w:author="Peter Hart (12421031)" w:date="2018-04-26T14:17:00Z">
                  <w:rPr>
                    <w:noProof/>
                    <w:webHidden/>
                  </w:rPr>
                </w:rPrChange>
              </w:rPr>
              <w:tab/>
            </w:r>
            <w:r w:rsidRPr="001010C2">
              <w:rPr>
                <w:rFonts w:ascii="Cambria" w:hAnsi="Cambria"/>
                <w:noProof/>
                <w:webHidden/>
                <w:rPrChange w:id="852" w:author="Peter Hart (12421031)" w:date="2018-04-26T14:17:00Z">
                  <w:rPr>
                    <w:noProof/>
                    <w:webHidden/>
                  </w:rPr>
                </w:rPrChange>
              </w:rPr>
              <w:fldChar w:fldCharType="begin"/>
            </w:r>
            <w:r w:rsidRPr="001010C2">
              <w:rPr>
                <w:rFonts w:ascii="Cambria" w:hAnsi="Cambria"/>
                <w:noProof/>
                <w:webHidden/>
                <w:rPrChange w:id="853" w:author="Peter Hart (12421031)" w:date="2018-04-26T14:17:00Z">
                  <w:rPr>
                    <w:noProof/>
                    <w:webHidden/>
                  </w:rPr>
                </w:rPrChange>
              </w:rPr>
              <w:instrText xml:space="preserve"> PAGEREF _Toc512515603 \h </w:instrText>
            </w:r>
            <w:r w:rsidRPr="001010C2">
              <w:rPr>
                <w:rFonts w:ascii="Cambria" w:hAnsi="Cambria"/>
                <w:noProof/>
                <w:webHidden/>
                <w:rPrChange w:id="854" w:author="Peter Hart (12421031)" w:date="2018-04-26T14:17:00Z">
                  <w:rPr>
                    <w:noProof/>
                    <w:webHidden/>
                  </w:rPr>
                </w:rPrChange>
              </w:rPr>
            </w:r>
          </w:ins>
          <w:r w:rsidRPr="001010C2">
            <w:rPr>
              <w:rFonts w:ascii="Cambria" w:hAnsi="Cambria"/>
              <w:noProof/>
              <w:webHidden/>
              <w:rPrChange w:id="855" w:author="Peter Hart (12421031)" w:date="2018-04-26T14:17:00Z">
                <w:rPr>
                  <w:noProof/>
                  <w:webHidden/>
                </w:rPr>
              </w:rPrChange>
            </w:rPr>
            <w:fldChar w:fldCharType="separate"/>
          </w:r>
          <w:ins w:id="856" w:author="Peter Hart (12421031)" w:date="2018-04-26T14:20:00Z">
            <w:r w:rsidR="00D22E7E">
              <w:rPr>
                <w:rFonts w:ascii="Cambria" w:hAnsi="Cambria"/>
                <w:noProof/>
                <w:webHidden/>
              </w:rPr>
              <w:t>51</w:t>
            </w:r>
          </w:ins>
          <w:ins w:id="857" w:author="Peter Hart (12421031)" w:date="2018-04-26T14:17:00Z">
            <w:r w:rsidRPr="001010C2">
              <w:rPr>
                <w:rFonts w:ascii="Cambria" w:hAnsi="Cambria"/>
                <w:noProof/>
                <w:webHidden/>
                <w:rPrChange w:id="858" w:author="Peter Hart (12421031)" w:date="2018-04-26T14:17:00Z">
                  <w:rPr>
                    <w:noProof/>
                    <w:webHidden/>
                  </w:rPr>
                </w:rPrChange>
              </w:rPr>
              <w:fldChar w:fldCharType="end"/>
            </w:r>
            <w:r w:rsidRPr="001010C2">
              <w:rPr>
                <w:rStyle w:val="Hyperlink"/>
                <w:rFonts w:ascii="Cambria" w:hAnsi="Cambria"/>
                <w:noProof/>
                <w:rPrChange w:id="859" w:author="Peter Hart (12421031)" w:date="2018-04-26T14:17:00Z">
                  <w:rPr>
                    <w:rStyle w:val="Hyperlink"/>
                    <w:noProof/>
                  </w:rPr>
                </w:rPrChange>
              </w:rPr>
              <w:fldChar w:fldCharType="end"/>
            </w:r>
          </w:ins>
        </w:p>
        <w:p w14:paraId="4F0A9ACE" w14:textId="3CBEE4DF" w:rsidR="004124D8" w:rsidRPr="00D22E7E" w:rsidDel="00075C2F" w:rsidRDefault="004124D8" w:rsidP="001010C2">
          <w:pPr>
            <w:pStyle w:val="TOC1"/>
            <w:tabs>
              <w:tab w:val="right" w:leader="dot" w:pos="9016"/>
            </w:tabs>
            <w:spacing w:after="0" w:line="276" w:lineRule="auto"/>
            <w:jc w:val="both"/>
            <w:rPr>
              <w:del w:id="860" w:author="Peter Hart (12421031)" w:date="2018-04-24T16:45:00Z"/>
              <w:rFonts w:ascii="Cambria" w:eastAsiaTheme="minorEastAsia" w:hAnsi="Cambria"/>
              <w:noProof/>
              <w:lang w:eastAsia="en-GB"/>
            </w:rPr>
            <w:pPrChange w:id="861" w:author="Peter Hart (12421031)" w:date="2018-04-26T14:17:00Z">
              <w:pPr>
                <w:pStyle w:val="TOC1"/>
                <w:tabs>
                  <w:tab w:val="right" w:leader="dot" w:pos="9016"/>
                </w:tabs>
              </w:pPr>
            </w:pPrChange>
          </w:pPr>
          <w:del w:id="862" w:author="Peter Hart (12421031)" w:date="2018-04-24T16:45:00Z">
            <w:r w:rsidRPr="001010C2" w:rsidDel="00075C2F">
              <w:rPr>
                <w:rFonts w:ascii="Cambria" w:hAnsi="Cambria"/>
                <w:noProof/>
                <w:rPrChange w:id="863" w:author="Peter Hart (12421031)" w:date="2018-04-26T14:17:00Z">
                  <w:rPr>
                    <w:rStyle w:val="Hyperlink"/>
                    <w:rFonts w:ascii="Cambria" w:hAnsi="Cambria"/>
                    <w:noProof/>
                  </w:rPr>
                </w:rPrChange>
              </w:rPr>
              <w:delText>ACKNOWLEDGEMENTS</w:delText>
            </w:r>
            <w:r w:rsidRPr="00D22E7E" w:rsidDel="00075C2F">
              <w:rPr>
                <w:rFonts w:ascii="Cambria" w:hAnsi="Cambria"/>
                <w:noProof/>
                <w:webHidden/>
              </w:rPr>
              <w:tab/>
              <w:delText>1</w:delText>
            </w:r>
          </w:del>
        </w:p>
        <w:p w14:paraId="64E1B90F" w14:textId="0C1E3D2A" w:rsidR="004124D8" w:rsidRPr="00D22E7E" w:rsidDel="00075C2F" w:rsidRDefault="004124D8" w:rsidP="001010C2">
          <w:pPr>
            <w:pStyle w:val="TOC1"/>
            <w:tabs>
              <w:tab w:val="right" w:leader="dot" w:pos="9016"/>
            </w:tabs>
            <w:spacing w:after="0" w:line="276" w:lineRule="auto"/>
            <w:jc w:val="both"/>
            <w:rPr>
              <w:del w:id="864" w:author="Peter Hart (12421031)" w:date="2018-04-24T16:45:00Z"/>
              <w:rFonts w:ascii="Cambria" w:eastAsiaTheme="minorEastAsia" w:hAnsi="Cambria"/>
              <w:noProof/>
              <w:lang w:eastAsia="en-GB"/>
            </w:rPr>
            <w:pPrChange w:id="865" w:author="Peter Hart (12421031)" w:date="2018-04-26T14:17:00Z">
              <w:pPr>
                <w:pStyle w:val="TOC1"/>
                <w:tabs>
                  <w:tab w:val="right" w:leader="dot" w:pos="9016"/>
                </w:tabs>
              </w:pPr>
            </w:pPrChange>
          </w:pPr>
          <w:del w:id="866" w:author="Peter Hart (12421031)" w:date="2018-04-24T16:45:00Z">
            <w:r w:rsidRPr="001010C2" w:rsidDel="00075C2F">
              <w:rPr>
                <w:rFonts w:ascii="Cambria" w:hAnsi="Cambria"/>
                <w:noProof/>
                <w:rPrChange w:id="867" w:author="Peter Hart (12421031)" w:date="2018-04-26T14:17:00Z">
                  <w:rPr>
                    <w:rStyle w:val="Hyperlink"/>
                    <w:rFonts w:ascii="Cambria" w:hAnsi="Cambria"/>
                    <w:noProof/>
                  </w:rPr>
                </w:rPrChange>
              </w:rPr>
              <w:delText>ABSTRACT</w:delText>
            </w:r>
            <w:r w:rsidRPr="00D22E7E" w:rsidDel="00075C2F">
              <w:rPr>
                <w:rFonts w:ascii="Cambria" w:hAnsi="Cambria"/>
                <w:noProof/>
                <w:webHidden/>
              </w:rPr>
              <w:tab/>
              <w:delText>2</w:delText>
            </w:r>
          </w:del>
        </w:p>
        <w:p w14:paraId="428567B0" w14:textId="685E8508" w:rsidR="004124D8" w:rsidRPr="00D22E7E" w:rsidDel="00075C2F" w:rsidRDefault="004124D8" w:rsidP="001010C2">
          <w:pPr>
            <w:pStyle w:val="TOC1"/>
            <w:tabs>
              <w:tab w:val="right" w:leader="dot" w:pos="9016"/>
            </w:tabs>
            <w:spacing w:after="0" w:line="276" w:lineRule="auto"/>
            <w:jc w:val="both"/>
            <w:rPr>
              <w:del w:id="868" w:author="Peter Hart (12421031)" w:date="2018-04-24T16:45:00Z"/>
              <w:rFonts w:ascii="Cambria" w:eastAsiaTheme="minorEastAsia" w:hAnsi="Cambria"/>
              <w:noProof/>
              <w:lang w:eastAsia="en-GB"/>
            </w:rPr>
            <w:pPrChange w:id="869" w:author="Peter Hart (12421031)" w:date="2018-04-26T14:17:00Z">
              <w:pPr>
                <w:pStyle w:val="TOC1"/>
                <w:tabs>
                  <w:tab w:val="right" w:leader="dot" w:pos="9016"/>
                </w:tabs>
              </w:pPr>
            </w:pPrChange>
          </w:pPr>
          <w:del w:id="870" w:author="Peter Hart (12421031)" w:date="2018-04-24T16:45:00Z">
            <w:r w:rsidRPr="001010C2" w:rsidDel="00075C2F">
              <w:rPr>
                <w:rFonts w:ascii="Cambria" w:hAnsi="Cambria"/>
                <w:noProof/>
                <w:rPrChange w:id="871" w:author="Peter Hart (12421031)" w:date="2018-04-26T14:17:00Z">
                  <w:rPr>
                    <w:rStyle w:val="Hyperlink"/>
                    <w:rFonts w:ascii="Cambria" w:hAnsi="Cambria"/>
                    <w:b/>
                    <w:noProof/>
                  </w:rPr>
                </w:rPrChange>
              </w:rPr>
              <w:delText>CHAPTER 1: INTRODUCTION</w:delText>
            </w:r>
            <w:r w:rsidRPr="00D22E7E" w:rsidDel="00075C2F">
              <w:rPr>
                <w:rFonts w:ascii="Cambria" w:hAnsi="Cambria"/>
                <w:noProof/>
                <w:webHidden/>
              </w:rPr>
              <w:tab/>
              <w:delText>5</w:delText>
            </w:r>
          </w:del>
        </w:p>
        <w:p w14:paraId="12E7B2B7" w14:textId="0FD5B365" w:rsidR="004124D8" w:rsidRPr="00D22E7E" w:rsidDel="00075C2F" w:rsidRDefault="004124D8" w:rsidP="001010C2">
          <w:pPr>
            <w:pStyle w:val="TOC2"/>
            <w:spacing w:after="0" w:line="276" w:lineRule="auto"/>
            <w:jc w:val="both"/>
            <w:rPr>
              <w:del w:id="872" w:author="Peter Hart (12421031)" w:date="2018-04-24T16:45:00Z"/>
              <w:rFonts w:ascii="Cambria" w:eastAsiaTheme="minorEastAsia" w:hAnsi="Cambria"/>
              <w:noProof/>
              <w:lang w:eastAsia="en-GB"/>
            </w:rPr>
            <w:pPrChange w:id="873" w:author="Peter Hart (12421031)" w:date="2018-04-26T14:17:00Z">
              <w:pPr>
                <w:pStyle w:val="TOC2"/>
              </w:pPr>
            </w:pPrChange>
          </w:pPr>
          <w:del w:id="874" w:author="Peter Hart (12421031)" w:date="2018-04-24T16:45:00Z">
            <w:r w:rsidRPr="001010C2" w:rsidDel="00075C2F">
              <w:rPr>
                <w:rFonts w:ascii="Cambria" w:hAnsi="Cambria"/>
                <w:noProof/>
                <w:rPrChange w:id="875" w:author="Peter Hart (12421031)" w:date="2018-04-26T14:17:00Z">
                  <w:rPr>
                    <w:rStyle w:val="Hyperlink"/>
                    <w:rFonts w:ascii="Cambria" w:hAnsi="Cambria"/>
                    <w:noProof/>
                  </w:rPr>
                </w:rPrChange>
              </w:rPr>
              <w:delText>1.1 BACKGROUND TO THE PROJECT</w:delText>
            </w:r>
            <w:r w:rsidRPr="00D22E7E" w:rsidDel="00075C2F">
              <w:rPr>
                <w:rFonts w:ascii="Cambria" w:hAnsi="Cambria"/>
                <w:noProof/>
                <w:webHidden/>
              </w:rPr>
              <w:tab/>
              <w:delText>5</w:delText>
            </w:r>
          </w:del>
        </w:p>
        <w:p w14:paraId="5DBFDFE9" w14:textId="378FF666" w:rsidR="004124D8" w:rsidRPr="00D22E7E" w:rsidDel="00075C2F" w:rsidRDefault="004124D8" w:rsidP="001010C2">
          <w:pPr>
            <w:pStyle w:val="TOC2"/>
            <w:spacing w:after="0" w:line="276" w:lineRule="auto"/>
            <w:jc w:val="both"/>
            <w:rPr>
              <w:del w:id="876" w:author="Peter Hart (12421031)" w:date="2018-04-24T16:45:00Z"/>
              <w:rFonts w:ascii="Cambria" w:eastAsiaTheme="minorEastAsia" w:hAnsi="Cambria"/>
              <w:noProof/>
              <w:lang w:eastAsia="en-GB"/>
            </w:rPr>
            <w:pPrChange w:id="877" w:author="Peter Hart (12421031)" w:date="2018-04-26T14:17:00Z">
              <w:pPr>
                <w:pStyle w:val="TOC2"/>
              </w:pPr>
            </w:pPrChange>
          </w:pPr>
          <w:del w:id="878" w:author="Peter Hart (12421031)" w:date="2018-04-24T16:45:00Z">
            <w:r w:rsidRPr="001010C2" w:rsidDel="00075C2F">
              <w:rPr>
                <w:rFonts w:ascii="Cambria" w:hAnsi="Cambria"/>
                <w:noProof/>
                <w:rPrChange w:id="879" w:author="Peter Hart (12421031)" w:date="2018-04-26T14:17:00Z">
                  <w:rPr>
                    <w:rStyle w:val="Hyperlink"/>
                    <w:rFonts w:ascii="Cambria" w:hAnsi="Cambria"/>
                    <w:noProof/>
                  </w:rPr>
                </w:rPrChange>
              </w:rPr>
              <w:delText>1.2 PROJECT AIM AND OBJECTIVES</w:delText>
            </w:r>
            <w:r w:rsidRPr="00D22E7E" w:rsidDel="00075C2F">
              <w:rPr>
                <w:rFonts w:ascii="Cambria" w:hAnsi="Cambria"/>
                <w:noProof/>
                <w:webHidden/>
              </w:rPr>
              <w:tab/>
              <w:delText>6</w:delText>
            </w:r>
          </w:del>
        </w:p>
        <w:p w14:paraId="24FDC7C9" w14:textId="6EB04786" w:rsidR="004124D8" w:rsidRPr="00D22E7E" w:rsidDel="00075C2F" w:rsidRDefault="004124D8" w:rsidP="001010C2">
          <w:pPr>
            <w:pStyle w:val="TOC1"/>
            <w:tabs>
              <w:tab w:val="right" w:leader="dot" w:pos="9016"/>
            </w:tabs>
            <w:spacing w:after="0" w:line="276" w:lineRule="auto"/>
            <w:jc w:val="both"/>
            <w:rPr>
              <w:del w:id="880" w:author="Peter Hart (12421031)" w:date="2018-04-24T16:45:00Z"/>
              <w:rFonts w:ascii="Cambria" w:eastAsiaTheme="minorEastAsia" w:hAnsi="Cambria"/>
              <w:noProof/>
              <w:lang w:eastAsia="en-GB"/>
            </w:rPr>
            <w:pPrChange w:id="881" w:author="Peter Hart (12421031)" w:date="2018-04-26T14:17:00Z">
              <w:pPr>
                <w:pStyle w:val="TOC1"/>
                <w:tabs>
                  <w:tab w:val="right" w:leader="dot" w:pos="9016"/>
                </w:tabs>
              </w:pPr>
            </w:pPrChange>
          </w:pPr>
          <w:del w:id="882" w:author="Peter Hart (12421031)" w:date="2018-04-24T16:45:00Z">
            <w:r w:rsidRPr="001010C2" w:rsidDel="00075C2F">
              <w:rPr>
                <w:rFonts w:ascii="Cambria" w:hAnsi="Cambria"/>
                <w:noProof/>
                <w:rPrChange w:id="883" w:author="Peter Hart (12421031)" w:date="2018-04-26T14:17:00Z">
                  <w:rPr>
                    <w:rStyle w:val="Hyperlink"/>
                    <w:rFonts w:ascii="Cambria" w:hAnsi="Cambria"/>
                    <w:b/>
                    <w:noProof/>
                  </w:rPr>
                </w:rPrChange>
              </w:rPr>
              <w:delText>CHAPTER 2: LITERATURE REVIEW</w:delText>
            </w:r>
            <w:r w:rsidRPr="00D22E7E" w:rsidDel="00075C2F">
              <w:rPr>
                <w:rFonts w:ascii="Cambria" w:hAnsi="Cambria"/>
                <w:noProof/>
                <w:webHidden/>
              </w:rPr>
              <w:tab/>
              <w:delText>7</w:delText>
            </w:r>
          </w:del>
        </w:p>
        <w:p w14:paraId="36E63134" w14:textId="24B374AF" w:rsidR="004124D8" w:rsidRPr="00D22E7E" w:rsidDel="00075C2F" w:rsidRDefault="004124D8" w:rsidP="001010C2">
          <w:pPr>
            <w:pStyle w:val="TOC2"/>
            <w:spacing w:after="0" w:line="276" w:lineRule="auto"/>
            <w:jc w:val="both"/>
            <w:rPr>
              <w:del w:id="884" w:author="Peter Hart (12421031)" w:date="2018-04-24T16:45:00Z"/>
              <w:rFonts w:ascii="Cambria" w:eastAsiaTheme="minorEastAsia" w:hAnsi="Cambria"/>
              <w:noProof/>
              <w:lang w:eastAsia="en-GB"/>
            </w:rPr>
            <w:pPrChange w:id="885" w:author="Peter Hart (12421031)" w:date="2018-04-26T14:17:00Z">
              <w:pPr>
                <w:pStyle w:val="TOC2"/>
              </w:pPr>
            </w:pPrChange>
          </w:pPr>
          <w:del w:id="886" w:author="Peter Hart (12421031)" w:date="2018-04-24T16:45:00Z">
            <w:r w:rsidRPr="001010C2" w:rsidDel="00075C2F">
              <w:rPr>
                <w:rFonts w:ascii="Cambria" w:hAnsi="Cambria"/>
                <w:noProof/>
                <w:rPrChange w:id="887" w:author="Peter Hart (12421031)" w:date="2018-04-26T14:17:00Z">
                  <w:rPr>
                    <w:rStyle w:val="Hyperlink"/>
                    <w:rFonts w:ascii="Cambria" w:hAnsi="Cambria" w:cs="Arial"/>
                    <w:noProof/>
                  </w:rPr>
                </w:rPrChange>
              </w:rPr>
              <w:delText>2.1 TRADITIONAL IMAGE SEGMENTATION TECHNIQUES</w:delText>
            </w:r>
            <w:r w:rsidRPr="00D22E7E" w:rsidDel="00075C2F">
              <w:rPr>
                <w:rFonts w:ascii="Cambria" w:hAnsi="Cambria"/>
                <w:noProof/>
                <w:webHidden/>
              </w:rPr>
              <w:tab/>
              <w:delText>7</w:delText>
            </w:r>
          </w:del>
        </w:p>
        <w:p w14:paraId="37FA60CC" w14:textId="39CDE668" w:rsidR="004124D8" w:rsidRPr="00D22E7E" w:rsidDel="00075C2F" w:rsidRDefault="004124D8" w:rsidP="001010C2">
          <w:pPr>
            <w:pStyle w:val="TOC2"/>
            <w:spacing w:after="0" w:line="276" w:lineRule="auto"/>
            <w:jc w:val="both"/>
            <w:rPr>
              <w:del w:id="888" w:author="Peter Hart (12421031)" w:date="2018-04-24T16:45:00Z"/>
              <w:rFonts w:ascii="Cambria" w:eastAsiaTheme="minorEastAsia" w:hAnsi="Cambria"/>
              <w:noProof/>
              <w:lang w:eastAsia="en-GB"/>
            </w:rPr>
            <w:pPrChange w:id="889" w:author="Peter Hart (12421031)" w:date="2018-04-26T14:17:00Z">
              <w:pPr>
                <w:pStyle w:val="TOC2"/>
              </w:pPr>
            </w:pPrChange>
          </w:pPr>
          <w:del w:id="890" w:author="Peter Hart (12421031)" w:date="2018-04-24T16:45:00Z">
            <w:r w:rsidRPr="001010C2" w:rsidDel="00075C2F">
              <w:rPr>
                <w:rFonts w:ascii="Cambria" w:hAnsi="Cambria"/>
                <w:noProof/>
                <w:rPrChange w:id="891" w:author="Peter Hart (12421031)" w:date="2018-04-26T14:17:00Z">
                  <w:rPr>
                    <w:rStyle w:val="Hyperlink"/>
                    <w:rFonts w:ascii="Cambria" w:hAnsi="Cambria"/>
                    <w:noProof/>
                  </w:rPr>
                </w:rPrChange>
              </w:rPr>
              <w:delText>2.2 APPLICABILITY OF DEEP-LEARNING ARCHITECTURES</w:delText>
            </w:r>
            <w:r w:rsidRPr="00D22E7E" w:rsidDel="00075C2F">
              <w:rPr>
                <w:rFonts w:ascii="Cambria" w:hAnsi="Cambria"/>
                <w:noProof/>
                <w:webHidden/>
              </w:rPr>
              <w:tab/>
              <w:delText>8</w:delText>
            </w:r>
          </w:del>
        </w:p>
        <w:p w14:paraId="1B6041D6" w14:textId="5E636BA1" w:rsidR="004124D8" w:rsidRPr="00D22E7E" w:rsidDel="00075C2F" w:rsidRDefault="004124D8" w:rsidP="001010C2">
          <w:pPr>
            <w:pStyle w:val="TOC2"/>
            <w:spacing w:after="0" w:line="276" w:lineRule="auto"/>
            <w:jc w:val="both"/>
            <w:rPr>
              <w:del w:id="892" w:author="Peter Hart (12421031)" w:date="2018-04-24T16:45:00Z"/>
              <w:rFonts w:ascii="Cambria" w:eastAsiaTheme="minorEastAsia" w:hAnsi="Cambria"/>
              <w:noProof/>
              <w:lang w:eastAsia="en-GB"/>
            </w:rPr>
            <w:pPrChange w:id="893" w:author="Peter Hart (12421031)" w:date="2018-04-26T14:17:00Z">
              <w:pPr>
                <w:pStyle w:val="TOC2"/>
              </w:pPr>
            </w:pPrChange>
          </w:pPr>
          <w:del w:id="894" w:author="Peter Hart (12421031)" w:date="2018-04-24T16:45:00Z">
            <w:r w:rsidRPr="001010C2" w:rsidDel="00075C2F">
              <w:rPr>
                <w:rFonts w:ascii="Cambria" w:hAnsi="Cambria"/>
                <w:noProof/>
                <w:rPrChange w:id="895" w:author="Peter Hart (12421031)" w:date="2018-04-26T14:17:00Z">
                  <w:rPr>
                    <w:rStyle w:val="Hyperlink"/>
                    <w:rFonts w:ascii="Cambria" w:hAnsi="Cambria"/>
                    <w:noProof/>
                  </w:rPr>
                </w:rPrChange>
              </w:rPr>
              <w:delText>2.3 EXISTING DEEP-LEARNING NEURAL NETWORK SYSTEMS</w:delText>
            </w:r>
            <w:r w:rsidRPr="00D22E7E" w:rsidDel="00075C2F">
              <w:rPr>
                <w:rFonts w:ascii="Cambria" w:hAnsi="Cambria"/>
                <w:noProof/>
                <w:webHidden/>
              </w:rPr>
              <w:tab/>
              <w:delText>9</w:delText>
            </w:r>
          </w:del>
        </w:p>
        <w:p w14:paraId="56CA6C68" w14:textId="008B4752" w:rsidR="004124D8" w:rsidRPr="00D22E7E" w:rsidDel="00075C2F" w:rsidRDefault="004124D8" w:rsidP="001010C2">
          <w:pPr>
            <w:pStyle w:val="TOC2"/>
            <w:spacing w:after="0" w:line="276" w:lineRule="auto"/>
            <w:jc w:val="both"/>
            <w:rPr>
              <w:del w:id="896" w:author="Peter Hart (12421031)" w:date="2018-04-24T16:45:00Z"/>
              <w:rFonts w:ascii="Cambria" w:eastAsiaTheme="minorEastAsia" w:hAnsi="Cambria"/>
              <w:noProof/>
              <w:lang w:eastAsia="en-GB"/>
            </w:rPr>
            <w:pPrChange w:id="897" w:author="Peter Hart (12421031)" w:date="2018-04-26T14:17:00Z">
              <w:pPr>
                <w:pStyle w:val="TOC2"/>
              </w:pPr>
            </w:pPrChange>
          </w:pPr>
          <w:del w:id="898" w:author="Peter Hart (12421031)" w:date="2018-04-24T16:45:00Z">
            <w:r w:rsidRPr="001010C2" w:rsidDel="00075C2F">
              <w:rPr>
                <w:rFonts w:ascii="Cambria" w:hAnsi="Cambria"/>
                <w:noProof/>
                <w:rPrChange w:id="899" w:author="Peter Hart (12421031)" w:date="2018-04-26T14:17:00Z">
                  <w:rPr>
                    <w:rStyle w:val="Hyperlink"/>
                    <w:rFonts w:ascii="Cambria" w:hAnsi="Cambria"/>
                    <w:noProof/>
                  </w:rPr>
                </w:rPrChange>
              </w:rPr>
              <w:delText>2.4 DEEP-LEARNING WITH A GRAPHICS PROCESSING UNIT (GPU)</w:delText>
            </w:r>
            <w:r w:rsidRPr="00D22E7E" w:rsidDel="00075C2F">
              <w:rPr>
                <w:rFonts w:ascii="Cambria" w:hAnsi="Cambria"/>
                <w:noProof/>
                <w:webHidden/>
              </w:rPr>
              <w:tab/>
              <w:delText>12</w:delText>
            </w:r>
          </w:del>
        </w:p>
        <w:p w14:paraId="2EADBE6E" w14:textId="36821EFC" w:rsidR="004124D8" w:rsidRPr="00D22E7E" w:rsidDel="00075C2F" w:rsidRDefault="004124D8" w:rsidP="001010C2">
          <w:pPr>
            <w:pStyle w:val="TOC1"/>
            <w:tabs>
              <w:tab w:val="right" w:leader="dot" w:pos="9016"/>
            </w:tabs>
            <w:spacing w:after="0" w:line="276" w:lineRule="auto"/>
            <w:jc w:val="both"/>
            <w:rPr>
              <w:del w:id="900" w:author="Peter Hart (12421031)" w:date="2018-04-24T16:45:00Z"/>
              <w:rFonts w:ascii="Cambria" w:eastAsiaTheme="minorEastAsia" w:hAnsi="Cambria"/>
              <w:noProof/>
              <w:lang w:eastAsia="en-GB"/>
            </w:rPr>
            <w:pPrChange w:id="901" w:author="Peter Hart (12421031)" w:date="2018-04-26T14:17:00Z">
              <w:pPr>
                <w:pStyle w:val="TOC1"/>
                <w:tabs>
                  <w:tab w:val="right" w:leader="dot" w:pos="9016"/>
                </w:tabs>
              </w:pPr>
            </w:pPrChange>
          </w:pPr>
          <w:del w:id="902" w:author="Peter Hart (12421031)" w:date="2018-04-24T16:45:00Z">
            <w:r w:rsidRPr="001010C2" w:rsidDel="00075C2F">
              <w:rPr>
                <w:rFonts w:ascii="Cambria" w:hAnsi="Cambria"/>
                <w:noProof/>
                <w:rPrChange w:id="903" w:author="Peter Hart (12421031)" w:date="2018-04-26T14:17:00Z">
                  <w:rPr>
                    <w:rStyle w:val="Hyperlink"/>
                    <w:rFonts w:ascii="Cambria" w:hAnsi="Cambria"/>
                    <w:b/>
                    <w:noProof/>
                  </w:rPr>
                </w:rPrChange>
              </w:rPr>
              <w:delText>CHAPTER 3: METHODOLOGY</w:delText>
            </w:r>
            <w:r w:rsidRPr="00D22E7E" w:rsidDel="00075C2F">
              <w:rPr>
                <w:rFonts w:ascii="Cambria" w:hAnsi="Cambria"/>
                <w:noProof/>
                <w:webHidden/>
              </w:rPr>
              <w:tab/>
              <w:delText>15</w:delText>
            </w:r>
          </w:del>
        </w:p>
        <w:p w14:paraId="5A6F43F9" w14:textId="5C73B7F2" w:rsidR="004124D8" w:rsidRPr="00D22E7E" w:rsidDel="00075C2F" w:rsidRDefault="004124D8" w:rsidP="001010C2">
          <w:pPr>
            <w:pStyle w:val="TOC2"/>
            <w:spacing w:after="0" w:line="276" w:lineRule="auto"/>
            <w:jc w:val="both"/>
            <w:rPr>
              <w:del w:id="904" w:author="Peter Hart (12421031)" w:date="2018-04-24T16:45:00Z"/>
              <w:rFonts w:ascii="Cambria" w:eastAsiaTheme="minorEastAsia" w:hAnsi="Cambria"/>
              <w:noProof/>
              <w:lang w:eastAsia="en-GB"/>
            </w:rPr>
            <w:pPrChange w:id="905" w:author="Peter Hart (12421031)" w:date="2018-04-26T14:17:00Z">
              <w:pPr>
                <w:pStyle w:val="TOC2"/>
              </w:pPr>
            </w:pPrChange>
          </w:pPr>
          <w:del w:id="906" w:author="Peter Hart (12421031)" w:date="2018-04-24T16:45:00Z">
            <w:r w:rsidRPr="001010C2" w:rsidDel="00075C2F">
              <w:rPr>
                <w:rFonts w:ascii="Cambria" w:hAnsi="Cambria"/>
                <w:noProof/>
                <w:rPrChange w:id="907" w:author="Peter Hart (12421031)" w:date="2018-04-26T14:17:00Z">
                  <w:rPr>
                    <w:rStyle w:val="Hyperlink"/>
                    <w:rFonts w:ascii="Cambria" w:hAnsi="Cambria"/>
                    <w:noProof/>
                  </w:rPr>
                </w:rPrChange>
              </w:rPr>
              <w:delText>3.1 PROJECT MANAGEMENT AND SOFTWARE DEVELOPMENT</w:delText>
            </w:r>
            <w:r w:rsidRPr="00D22E7E" w:rsidDel="00075C2F">
              <w:rPr>
                <w:rFonts w:ascii="Cambria" w:hAnsi="Cambria"/>
                <w:noProof/>
                <w:webHidden/>
              </w:rPr>
              <w:tab/>
              <w:delText>15</w:delText>
            </w:r>
          </w:del>
        </w:p>
        <w:p w14:paraId="798F8244" w14:textId="7891C69A" w:rsidR="004124D8" w:rsidRPr="00D22E7E" w:rsidDel="00075C2F" w:rsidRDefault="004124D8" w:rsidP="001010C2">
          <w:pPr>
            <w:pStyle w:val="TOC2"/>
            <w:spacing w:after="0" w:line="276" w:lineRule="auto"/>
            <w:jc w:val="both"/>
            <w:rPr>
              <w:del w:id="908" w:author="Peter Hart (12421031)" w:date="2018-04-24T16:45:00Z"/>
              <w:rFonts w:ascii="Cambria" w:eastAsiaTheme="minorEastAsia" w:hAnsi="Cambria"/>
              <w:noProof/>
              <w:lang w:eastAsia="en-GB"/>
            </w:rPr>
            <w:pPrChange w:id="909" w:author="Peter Hart (12421031)" w:date="2018-04-26T14:17:00Z">
              <w:pPr>
                <w:pStyle w:val="TOC2"/>
              </w:pPr>
            </w:pPrChange>
          </w:pPr>
          <w:del w:id="910" w:author="Peter Hart (12421031)" w:date="2018-04-24T16:45:00Z">
            <w:r w:rsidRPr="001010C2" w:rsidDel="00075C2F">
              <w:rPr>
                <w:rFonts w:ascii="Cambria" w:hAnsi="Cambria"/>
                <w:noProof/>
                <w:rPrChange w:id="911" w:author="Peter Hart (12421031)" w:date="2018-04-26T14:17:00Z">
                  <w:rPr>
                    <w:rStyle w:val="Hyperlink"/>
                    <w:rFonts w:ascii="Cambria" w:hAnsi="Cambria" w:cs="Times New Roman"/>
                    <w:noProof/>
                  </w:rPr>
                </w:rPrChange>
              </w:rPr>
              <w:delText>3.2 TOOLSETS AND MACHINE ENVIRONMENTS</w:delText>
            </w:r>
            <w:r w:rsidRPr="00D22E7E" w:rsidDel="00075C2F">
              <w:rPr>
                <w:rFonts w:ascii="Cambria" w:hAnsi="Cambria"/>
                <w:noProof/>
                <w:webHidden/>
              </w:rPr>
              <w:tab/>
              <w:delText>18</w:delText>
            </w:r>
          </w:del>
        </w:p>
        <w:p w14:paraId="1185709A" w14:textId="61546A23" w:rsidR="004124D8" w:rsidRPr="00D22E7E" w:rsidDel="00075C2F" w:rsidRDefault="004124D8" w:rsidP="001010C2">
          <w:pPr>
            <w:pStyle w:val="TOC2"/>
            <w:spacing w:after="0" w:line="276" w:lineRule="auto"/>
            <w:jc w:val="both"/>
            <w:rPr>
              <w:del w:id="912" w:author="Peter Hart (12421031)" w:date="2018-04-24T16:45:00Z"/>
              <w:rFonts w:ascii="Cambria" w:eastAsiaTheme="minorEastAsia" w:hAnsi="Cambria"/>
              <w:noProof/>
              <w:lang w:eastAsia="en-GB"/>
            </w:rPr>
            <w:pPrChange w:id="913" w:author="Peter Hart (12421031)" w:date="2018-04-26T14:17:00Z">
              <w:pPr>
                <w:pStyle w:val="TOC2"/>
              </w:pPr>
            </w:pPrChange>
          </w:pPr>
          <w:del w:id="914" w:author="Peter Hart (12421031)" w:date="2018-04-24T16:45:00Z">
            <w:r w:rsidRPr="001010C2" w:rsidDel="00075C2F">
              <w:rPr>
                <w:rFonts w:ascii="Cambria" w:hAnsi="Cambria"/>
                <w:noProof/>
                <w:rPrChange w:id="915" w:author="Peter Hart (12421031)" w:date="2018-04-26T14:17:00Z">
                  <w:rPr>
                    <w:rStyle w:val="Hyperlink"/>
                    <w:rFonts w:ascii="Cambria" w:hAnsi="Cambria" w:cs="Times New Roman"/>
                    <w:noProof/>
                  </w:rPr>
                </w:rPrChange>
              </w:rPr>
              <w:delText>3.3 RESEARCH METHODS</w:delText>
            </w:r>
            <w:r w:rsidRPr="00D22E7E" w:rsidDel="00075C2F">
              <w:rPr>
                <w:rFonts w:ascii="Cambria" w:hAnsi="Cambria"/>
                <w:noProof/>
                <w:webHidden/>
              </w:rPr>
              <w:tab/>
              <w:delText>19</w:delText>
            </w:r>
          </w:del>
        </w:p>
        <w:p w14:paraId="473D8E33" w14:textId="321F6858" w:rsidR="004124D8" w:rsidRPr="00D22E7E" w:rsidDel="00075C2F" w:rsidRDefault="004124D8" w:rsidP="001010C2">
          <w:pPr>
            <w:pStyle w:val="TOC1"/>
            <w:tabs>
              <w:tab w:val="right" w:leader="dot" w:pos="9016"/>
            </w:tabs>
            <w:spacing w:after="0" w:line="276" w:lineRule="auto"/>
            <w:jc w:val="both"/>
            <w:rPr>
              <w:del w:id="916" w:author="Peter Hart (12421031)" w:date="2018-04-24T16:45:00Z"/>
              <w:rFonts w:ascii="Cambria" w:eastAsiaTheme="minorEastAsia" w:hAnsi="Cambria"/>
              <w:noProof/>
              <w:lang w:eastAsia="en-GB"/>
            </w:rPr>
            <w:pPrChange w:id="917" w:author="Peter Hart (12421031)" w:date="2018-04-26T14:17:00Z">
              <w:pPr>
                <w:pStyle w:val="TOC1"/>
                <w:tabs>
                  <w:tab w:val="right" w:leader="dot" w:pos="9016"/>
                </w:tabs>
              </w:pPr>
            </w:pPrChange>
          </w:pPr>
          <w:del w:id="918" w:author="Peter Hart (12421031)" w:date="2018-04-24T16:45:00Z">
            <w:r w:rsidRPr="001010C2" w:rsidDel="00075C2F">
              <w:rPr>
                <w:rFonts w:ascii="Cambria" w:hAnsi="Cambria"/>
                <w:noProof/>
                <w:rPrChange w:id="919" w:author="Peter Hart (12421031)" w:date="2018-04-26T14:17:00Z">
                  <w:rPr>
                    <w:rStyle w:val="Hyperlink"/>
                    <w:rFonts w:ascii="Cambria" w:hAnsi="Cambria" w:cs="Times New Roman"/>
                    <w:b/>
                    <w:noProof/>
                  </w:rPr>
                </w:rPrChange>
              </w:rPr>
              <w:delText>CHAPTER 4: DESIGN, DEVELOPMENT AND EVALUATION</w:delText>
            </w:r>
            <w:r w:rsidRPr="00D22E7E" w:rsidDel="00075C2F">
              <w:rPr>
                <w:rFonts w:ascii="Cambria" w:hAnsi="Cambria"/>
                <w:noProof/>
                <w:webHidden/>
              </w:rPr>
              <w:tab/>
              <w:delText>22</w:delText>
            </w:r>
          </w:del>
        </w:p>
        <w:p w14:paraId="1F851498" w14:textId="741BB97C" w:rsidR="004124D8" w:rsidRPr="00D22E7E" w:rsidDel="00075C2F" w:rsidRDefault="004124D8" w:rsidP="001010C2">
          <w:pPr>
            <w:pStyle w:val="TOC2"/>
            <w:spacing w:after="0" w:line="276" w:lineRule="auto"/>
            <w:jc w:val="both"/>
            <w:rPr>
              <w:del w:id="920" w:author="Peter Hart (12421031)" w:date="2018-04-24T16:45:00Z"/>
              <w:rFonts w:ascii="Cambria" w:eastAsiaTheme="minorEastAsia" w:hAnsi="Cambria"/>
              <w:noProof/>
              <w:lang w:eastAsia="en-GB"/>
            </w:rPr>
            <w:pPrChange w:id="921" w:author="Peter Hart (12421031)" w:date="2018-04-26T14:17:00Z">
              <w:pPr>
                <w:pStyle w:val="TOC2"/>
              </w:pPr>
            </w:pPrChange>
          </w:pPr>
          <w:del w:id="922" w:author="Peter Hart (12421031)" w:date="2018-04-24T16:45:00Z">
            <w:r w:rsidRPr="001010C2" w:rsidDel="00075C2F">
              <w:rPr>
                <w:rFonts w:ascii="Cambria" w:hAnsi="Cambria"/>
                <w:noProof/>
                <w:rPrChange w:id="923" w:author="Peter Hart (12421031)" w:date="2018-04-26T14:17:00Z">
                  <w:rPr>
                    <w:rStyle w:val="Hyperlink"/>
                    <w:rFonts w:ascii="Cambria" w:hAnsi="Cambria"/>
                    <w:noProof/>
                  </w:rPr>
                </w:rPrChange>
              </w:rPr>
              <w:delText>4.1 DATA ACQUISITION</w:delText>
            </w:r>
            <w:r w:rsidRPr="00D22E7E" w:rsidDel="00075C2F">
              <w:rPr>
                <w:rFonts w:ascii="Cambria" w:hAnsi="Cambria"/>
                <w:noProof/>
                <w:webHidden/>
              </w:rPr>
              <w:tab/>
              <w:delText>22</w:delText>
            </w:r>
          </w:del>
        </w:p>
        <w:p w14:paraId="4F73CB6F" w14:textId="0C93A413" w:rsidR="004124D8" w:rsidRPr="00D22E7E" w:rsidDel="00075C2F" w:rsidRDefault="004124D8" w:rsidP="001010C2">
          <w:pPr>
            <w:pStyle w:val="TOC2"/>
            <w:spacing w:after="0" w:line="276" w:lineRule="auto"/>
            <w:jc w:val="both"/>
            <w:rPr>
              <w:del w:id="924" w:author="Peter Hart (12421031)" w:date="2018-04-24T16:45:00Z"/>
              <w:rFonts w:ascii="Cambria" w:eastAsiaTheme="minorEastAsia" w:hAnsi="Cambria"/>
              <w:noProof/>
              <w:lang w:eastAsia="en-GB"/>
            </w:rPr>
            <w:pPrChange w:id="925" w:author="Peter Hart (12421031)" w:date="2018-04-26T14:17:00Z">
              <w:pPr>
                <w:pStyle w:val="TOC2"/>
              </w:pPr>
            </w:pPrChange>
          </w:pPr>
          <w:del w:id="926" w:author="Peter Hart (12421031)" w:date="2018-04-24T16:45:00Z">
            <w:r w:rsidRPr="001010C2" w:rsidDel="00075C2F">
              <w:rPr>
                <w:rFonts w:ascii="Cambria" w:hAnsi="Cambria"/>
                <w:noProof/>
                <w:rPrChange w:id="927" w:author="Peter Hart (12421031)" w:date="2018-04-26T14:17:00Z">
                  <w:rPr>
                    <w:rStyle w:val="Hyperlink"/>
                    <w:rFonts w:ascii="Cambria" w:hAnsi="Cambria"/>
                    <w:noProof/>
                  </w:rPr>
                </w:rPrChange>
              </w:rPr>
              <w:delText>4.2 DATA PRE-PROCESSING</w:delText>
            </w:r>
            <w:r w:rsidRPr="00D22E7E" w:rsidDel="00075C2F">
              <w:rPr>
                <w:rFonts w:ascii="Cambria" w:hAnsi="Cambria"/>
                <w:noProof/>
                <w:webHidden/>
              </w:rPr>
              <w:tab/>
              <w:delText>23</w:delText>
            </w:r>
          </w:del>
        </w:p>
        <w:p w14:paraId="28502E5A" w14:textId="02B259B2" w:rsidR="004124D8" w:rsidRPr="00D22E7E" w:rsidDel="00075C2F" w:rsidRDefault="004124D8" w:rsidP="001010C2">
          <w:pPr>
            <w:pStyle w:val="TOC3"/>
            <w:tabs>
              <w:tab w:val="right" w:leader="dot" w:pos="9016"/>
            </w:tabs>
            <w:spacing w:after="0" w:line="276" w:lineRule="auto"/>
            <w:jc w:val="both"/>
            <w:rPr>
              <w:del w:id="928" w:author="Peter Hart (12421031)" w:date="2018-04-24T16:45:00Z"/>
              <w:rFonts w:ascii="Cambria" w:eastAsiaTheme="minorEastAsia" w:hAnsi="Cambria"/>
              <w:noProof/>
              <w:lang w:eastAsia="en-GB"/>
            </w:rPr>
            <w:pPrChange w:id="929" w:author="Peter Hart (12421031)" w:date="2018-04-26T14:17:00Z">
              <w:pPr>
                <w:pStyle w:val="TOC3"/>
                <w:tabs>
                  <w:tab w:val="right" w:leader="dot" w:pos="9016"/>
                </w:tabs>
              </w:pPr>
            </w:pPrChange>
          </w:pPr>
          <w:del w:id="930" w:author="Peter Hart (12421031)" w:date="2018-04-24T16:45:00Z">
            <w:r w:rsidRPr="001010C2" w:rsidDel="00075C2F">
              <w:rPr>
                <w:rFonts w:ascii="Cambria" w:hAnsi="Cambria"/>
                <w:noProof/>
                <w:rPrChange w:id="931" w:author="Peter Hart (12421031)" w:date="2018-04-26T14:17:00Z">
                  <w:rPr>
                    <w:rStyle w:val="Hyperlink"/>
                    <w:rFonts w:ascii="Cambria" w:hAnsi="Cambria"/>
                    <w:noProof/>
                  </w:rPr>
                </w:rPrChange>
              </w:rPr>
              <w:delText>4.2.1 SPLITTING THE INPUT DATASET</w:delText>
            </w:r>
            <w:r w:rsidRPr="00D22E7E" w:rsidDel="00075C2F">
              <w:rPr>
                <w:rFonts w:ascii="Cambria" w:hAnsi="Cambria"/>
                <w:noProof/>
                <w:webHidden/>
              </w:rPr>
              <w:tab/>
              <w:delText>24</w:delText>
            </w:r>
          </w:del>
        </w:p>
        <w:p w14:paraId="270F020C" w14:textId="6B667BA1" w:rsidR="004124D8" w:rsidRPr="00D22E7E" w:rsidDel="00075C2F" w:rsidRDefault="004124D8" w:rsidP="001010C2">
          <w:pPr>
            <w:pStyle w:val="TOC3"/>
            <w:tabs>
              <w:tab w:val="right" w:leader="dot" w:pos="9016"/>
            </w:tabs>
            <w:spacing w:after="0" w:line="276" w:lineRule="auto"/>
            <w:jc w:val="both"/>
            <w:rPr>
              <w:del w:id="932" w:author="Peter Hart (12421031)" w:date="2018-04-24T16:45:00Z"/>
              <w:rFonts w:ascii="Cambria" w:eastAsiaTheme="minorEastAsia" w:hAnsi="Cambria"/>
              <w:noProof/>
              <w:lang w:eastAsia="en-GB"/>
            </w:rPr>
            <w:pPrChange w:id="933" w:author="Peter Hart (12421031)" w:date="2018-04-26T14:17:00Z">
              <w:pPr>
                <w:pStyle w:val="TOC3"/>
                <w:tabs>
                  <w:tab w:val="right" w:leader="dot" w:pos="9016"/>
                </w:tabs>
              </w:pPr>
            </w:pPrChange>
          </w:pPr>
          <w:del w:id="934" w:author="Peter Hart (12421031)" w:date="2018-04-24T16:45:00Z">
            <w:r w:rsidRPr="001010C2" w:rsidDel="00075C2F">
              <w:rPr>
                <w:rFonts w:ascii="Cambria" w:hAnsi="Cambria"/>
                <w:noProof/>
                <w:rPrChange w:id="935" w:author="Peter Hart (12421031)" w:date="2018-04-26T14:17:00Z">
                  <w:rPr>
                    <w:rStyle w:val="Hyperlink"/>
                    <w:rFonts w:ascii="Cambria" w:hAnsi="Cambria"/>
                    <w:noProof/>
                  </w:rPr>
                </w:rPrChange>
              </w:rPr>
              <w:delText>4.2.2 SUPERPIXEL DATASET GENERATION ALGORITHM</w:delText>
            </w:r>
            <w:r w:rsidRPr="00D22E7E" w:rsidDel="00075C2F">
              <w:rPr>
                <w:rFonts w:ascii="Cambria" w:hAnsi="Cambria"/>
                <w:noProof/>
                <w:webHidden/>
              </w:rPr>
              <w:tab/>
              <w:delText>24</w:delText>
            </w:r>
          </w:del>
        </w:p>
        <w:p w14:paraId="05CE478D" w14:textId="0AE68B19" w:rsidR="004124D8" w:rsidRPr="00D22E7E" w:rsidDel="00075C2F" w:rsidRDefault="004124D8" w:rsidP="001010C2">
          <w:pPr>
            <w:pStyle w:val="TOC3"/>
            <w:tabs>
              <w:tab w:val="right" w:leader="dot" w:pos="9016"/>
            </w:tabs>
            <w:spacing w:after="0" w:line="276" w:lineRule="auto"/>
            <w:jc w:val="both"/>
            <w:rPr>
              <w:del w:id="936" w:author="Peter Hart (12421031)" w:date="2018-04-24T16:45:00Z"/>
              <w:rFonts w:ascii="Cambria" w:eastAsiaTheme="minorEastAsia" w:hAnsi="Cambria"/>
              <w:noProof/>
              <w:lang w:eastAsia="en-GB"/>
            </w:rPr>
            <w:pPrChange w:id="937" w:author="Peter Hart (12421031)" w:date="2018-04-26T14:17:00Z">
              <w:pPr>
                <w:pStyle w:val="TOC3"/>
                <w:tabs>
                  <w:tab w:val="right" w:leader="dot" w:pos="9016"/>
                </w:tabs>
              </w:pPr>
            </w:pPrChange>
          </w:pPr>
          <w:del w:id="938" w:author="Peter Hart (12421031)" w:date="2018-04-24T16:45:00Z">
            <w:r w:rsidRPr="001010C2" w:rsidDel="00075C2F">
              <w:rPr>
                <w:rFonts w:ascii="Cambria" w:hAnsi="Cambria"/>
                <w:noProof/>
                <w:rPrChange w:id="939" w:author="Peter Hart (12421031)" w:date="2018-04-26T14:17:00Z">
                  <w:rPr>
                    <w:rStyle w:val="Hyperlink"/>
                    <w:rFonts w:ascii="Cambria" w:hAnsi="Cambria"/>
                    <w:noProof/>
                  </w:rPr>
                </w:rPrChange>
              </w:rPr>
              <w:delText>4.2.3 DATA AUGMENTATION</w:delText>
            </w:r>
            <w:r w:rsidRPr="00D22E7E" w:rsidDel="00075C2F">
              <w:rPr>
                <w:rFonts w:ascii="Cambria" w:hAnsi="Cambria"/>
                <w:noProof/>
                <w:webHidden/>
              </w:rPr>
              <w:tab/>
              <w:delText>25</w:delText>
            </w:r>
          </w:del>
        </w:p>
        <w:p w14:paraId="559BA0BF" w14:textId="11F6BEE3" w:rsidR="004124D8" w:rsidRPr="00D22E7E" w:rsidDel="00075C2F" w:rsidRDefault="004124D8" w:rsidP="001010C2">
          <w:pPr>
            <w:pStyle w:val="TOC3"/>
            <w:tabs>
              <w:tab w:val="right" w:leader="dot" w:pos="9016"/>
            </w:tabs>
            <w:spacing w:after="0" w:line="276" w:lineRule="auto"/>
            <w:jc w:val="both"/>
            <w:rPr>
              <w:del w:id="940" w:author="Peter Hart (12421031)" w:date="2018-04-24T16:45:00Z"/>
              <w:rFonts w:ascii="Cambria" w:eastAsiaTheme="minorEastAsia" w:hAnsi="Cambria"/>
              <w:noProof/>
              <w:lang w:eastAsia="en-GB"/>
            </w:rPr>
            <w:pPrChange w:id="941" w:author="Peter Hart (12421031)" w:date="2018-04-26T14:17:00Z">
              <w:pPr>
                <w:pStyle w:val="TOC3"/>
                <w:tabs>
                  <w:tab w:val="right" w:leader="dot" w:pos="9016"/>
                </w:tabs>
              </w:pPr>
            </w:pPrChange>
          </w:pPr>
          <w:del w:id="942" w:author="Peter Hart (12421031)" w:date="2018-04-24T16:45:00Z">
            <w:r w:rsidRPr="001010C2" w:rsidDel="00075C2F">
              <w:rPr>
                <w:rFonts w:ascii="Cambria" w:hAnsi="Cambria"/>
                <w:noProof/>
                <w:rPrChange w:id="943" w:author="Peter Hart (12421031)" w:date="2018-04-26T14:17:00Z">
                  <w:rPr>
                    <w:rStyle w:val="Hyperlink"/>
                    <w:rFonts w:ascii="Cambria" w:hAnsi="Cambria"/>
                    <w:noProof/>
                  </w:rPr>
                </w:rPrChange>
              </w:rPr>
              <w:delText>4.2.4 DATA NORMALISATION</w:delText>
            </w:r>
            <w:r w:rsidRPr="00D22E7E" w:rsidDel="00075C2F">
              <w:rPr>
                <w:rFonts w:ascii="Cambria" w:hAnsi="Cambria"/>
                <w:noProof/>
                <w:webHidden/>
              </w:rPr>
              <w:tab/>
              <w:delText>26</w:delText>
            </w:r>
          </w:del>
        </w:p>
        <w:p w14:paraId="4E72A5E3" w14:textId="673593B4" w:rsidR="004124D8" w:rsidRPr="00D22E7E" w:rsidDel="00075C2F" w:rsidRDefault="004124D8" w:rsidP="001010C2">
          <w:pPr>
            <w:pStyle w:val="TOC2"/>
            <w:spacing w:after="0" w:line="276" w:lineRule="auto"/>
            <w:jc w:val="both"/>
            <w:rPr>
              <w:del w:id="944" w:author="Peter Hart (12421031)" w:date="2018-04-24T16:45:00Z"/>
              <w:rFonts w:ascii="Cambria" w:eastAsiaTheme="minorEastAsia" w:hAnsi="Cambria"/>
              <w:noProof/>
              <w:lang w:eastAsia="en-GB"/>
            </w:rPr>
            <w:pPrChange w:id="945" w:author="Peter Hart (12421031)" w:date="2018-04-26T14:17:00Z">
              <w:pPr>
                <w:pStyle w:val="TOC2"/>
              </w:pPr>
            </w:pPrChange>
          </w:pPr>
          <w:del w:id="946" w:author="Peter Hart (12421031)" w:date="2018-04-24T16:45:00Z">
            <w:r w:rsidRPr="001010C2" w:rsidDel="00075C2F">
              <w:rPr>
                <w:rFonts w:ascii="Cambria" w:hAnsi="Cambria"/>
                <w:noProof/>
                <w:rPrChange w:id="947" w:author="Peter Hart (12421031)" w:date="2018-04-26T14:17:00Z">
                  <w:rPr>
                    <w:rStyle w:val="Hyperlink"/>
                    <w:rFonts w:ascii="Cambria" w:hAnsi="Cambria"/>
                    <w:noProof/>
                  </w:rPr>
                </w:rPrChange>
              </w:rPr>
              <w:delText>4.3 CONVOLUTIONAL NEURAL NETWORK</w:delText>
            </w:r>
            <w:r w:rsidRPr="00D22E7E" w:rsidDel="00075C2F">
              <w:rPr>
                <w:rFonts w:ascii="Cambria" w:hAnsi="Cambria"/>
                <w:noProof/>
                <w:webHidden/>
              </w:rPr>
              <w:tab/>
              <w:delText>27</w:delText>
            </w:r>
          </w:del>
        </w:p>
        <w:p w14:paraId="1F52E1E3" w14:textId="04B43CA2" w:rsidR="004124D8" w:rsidRPr="00D22E7E" w:rsidDel="00075C2F" w:rsidRDefault="004124D8" w:rsidP="001010C2">
          <w:pPr>
            <w:pStyle w:val="TOC3"/>
            <w:tabs>
              <w:tab w:val="right" w:leader="dot" w:pos="9016"/>
            </w:tabs>
            <w:spacing w:after="0" w:line="276" w:lineRule="auto"/>
            <w:jc w:val="both"/>
            <w:rPr>
              <w:del w:id="948" w:author="Peter Hart (12421031)" w:date="2018-04-24T16:45:00Z"/>
              <w:rFonts w:ascii="Cambria" w:eastAsiaTheme="minorEastAsia" w:hAnsi="Cambria"/>
              <w:noProof/>
              <w:lang w:eastAsia="en-GB"/>
            </w:rPr>
            <w:pPrChange w:id="949" w:author="Peter Hart (12421031)" w:date="2018-04-26T14:17:00Z">
              <w:pPr>
                <w:pStyle w:val="TOC3"/>
                <w:tabs>
                  <w:tab w:val="right" w:leader="dot" w:pos="9016"/>
                </w:tabs>
              </w:pPr>
            </w:pPrChange>
          </w:pPr>
          <w:del w:id="950" w:author="Peter Hart (12421031)" w:date="2018-04-24T16:45:00Z">
            <w:r w:rsidRPr="001010C2" w:rsidDel="00075C2F">
              <w:rPr>
                <w:rFonts w:ascii="Cambria" w:hAnsi="Cambria"/>
                <w:noProof/>
                <w:rPrChange w:id="951" w:author="Peter Hart (12421031)" w:date="2018-04-26T14:17:00Z">
                  <w:rPr>
                    <w:rStyle w:val="Hyperlink"/>
                    <w:rFonts w:ascii="Cambria" w:hAnsi="Cambria"/>
                    <w:noProof/>
                  </w:rPr>
                </w:rPrChange>
              </w:rPr>
              <w:delText>4.3.1 CONVOLUTION LAYER</w:delText>
            </w:r>
            <w:r w:rsidRPr="00D22E7E" w:rsidDel="00075C2F">
              <w:rPr>
                <w:rFonts w:ascii="Cambria" w:hAnsi="Cambria"/>
                <w:noProof/>
                <w:webHidden/>
              </w:rPr>
              <w:tab/>
              <w:delText>28</w:delText>
            </w:r>
          </w:del>
        </w:p>
        <w:p w14:paraId="49B094EF" w14:textId="11E14F65" w:rsidR="004124D8" w:rsidRPr="00D22E7E" w:rsidDel="00075C2F" w:rsidRDefault="004124D8" w:rsidP="001010C2">
          <w:pPr>
            <w:pStyle w:val="TOC3"/>
            <w:tabs>
              <w:tab w:val="right" w:leader="dot" w:pos="9016"/>
            </w:tabs>
            <w:spacing w:after="0" w:line="276" w:lineRule="auto"/>
            <w:jc w:val="both"/>
            <w:rPr>
              <w:del w:id="952" w:author="Peter Hart (12421031)" w:date="2018-04-24T16:45:00Z"/>
              <w:rFonts w:ascii="Cambria" w:eastAsiaTheme="minorEastAsia" w:hAnsi="Cambria"/>
              <w:noProof/>
              <w:lang w:eastAsia="en-GB"/>
            </w:rPr>
            <w:pPrChange w:id="953" w:author="Peter Hart (12421031)" w:date="2018-04-26T14:17:00Z">
              <w:pPr>
                <w:pStyle w:val="TOC3"/>
                <w:tabs>
                  <w:tab w:val="right" w:leader="dot" w:pos="9016"/>
                </w:tabs>
              </w:pPr>
            </w:pPrChange>
          </w:pPr>
          <w:del w:id="954" w:author="Peter Hart (12421031)" w:date="2018-04-24T16:45:00Z">
            <w:r w:rsidRPr="001010C2" w:rsidDel="00075C2F">
              <w:rPr>
                <w:rFonts w:ascii="Cambria" w:hAnsi="Cambria"/>
                <w:noProof/>
                <w:rPrChange w:id="955" w:author="Peter Hart (12421031)" w:date="2018-04-26T14:17:00Z">
                  <w:rPr>
                    <w:rStyle w:val="Hyperlink"/>
                    <w:rFonts w:ascii="Cambria" w:hAnsi="Cambria"/>
                    <w:noProof/>
                  </w:rPr>
                </w:rPrChange>
              </w:rPr>
              <w:delText>4.3.2 ACTIVATION LAYER</w:delText>
            </w:r>
            <w:r w:rsidRPr="00D22E7E" w:rsidDel="00075C2F">
              <w:rPr>
                <w:rFonts w:ascii="Cambria" w:hAnsi="Cambria"/>
                <w:noProof/>
                <w:webHidden/>
              </w:rPr>
              <w:tab/>
              <w:delText>28</w:delText>
            </w:r>
          </w:del>
        </w:p>
        <w:p w14:paraId="164E7C01" w14:textId="3C11B6FE" w:rsidR="004124D8" w:rsidRPr="00D22E7E" w:rsidDel="00075C2F" w:rsidRDefault="004124D8" w:rsidP="001010C2">
          <w:pPr>
            <w:pStyle w:val="TOC3"/>
            <w:tabs>
              <w:tab w:val="right" w:leader="dot" w:pos="9016"/>
            </w:tabs>
            <w:spacing w:after="0" w:line="276" w:lineRule="auto"/>
            <w:jc w:val="both"/>
            <w:rPr>
              <w:del w:id="956" w:author="Peter Hart (12421031)" w:date="2018-04-24T16:45:00Z"/>
              <w:rFonts w:ascii="Cambria" w:eastAsiaTheme="minorEastAsia" w:hAnsi="Cambria"/>
              <w:noProof/>
              <w:lang w:eastAsia="en-GB"/>
            </w:rPr>
            <w:pPrChange w:id="957" w:author="Peter Hart (12421031)" w:date="2018-04-26T14:17:00Z">
              <w:pPr>
                <w:pStyle w:val="TOC3"/>
                <w:tabs>
                  <w:tab w:val="right" w:leader="dot" w:pos="9016"/>
                </w:tabs>
              </w:pPr>
            </w:pPrChange>
          </w:pPr>
          <w:del w:id="958" w:author="Peter Hart (12421031)" w:date="2018-04-24T16:45:00Z">
            <w:r w:rsidRPr="001010C2" w:rsidDel="00075C2F">
              <w:rPr>
                <w:rFonts w:ascii="Cambria" w:hAnsi="Cambria"/>
                <w:noProof/>
                <w:rPrChange w:id="959" w:author="Peter Hart (12421031)" w:date="2018-04-26T14:17:00Z">
                  <w:rPr>
                    <w:rStyle w:val="Hyperlink"/>
                    <w:rFonts w:ascii="Cambria" w:hAnsi="Cambria"/>
                    <w:noProof/>
                  </w:rPr>
                </w:rPrChange>
              </w:rPr>
              <w:delText>4.3.3 POOLING LAYER</w:delText>
            </w:r>
            <w:r w:rsidRPr="00D22E7E" w:rsidDel="00075C2F">
              <w:rPr>
                <w:rFonts w:ascii="Cambria" w:hAnsi="Cambria"/>
                <w:noProof/>
                <w:webHidden/>
              </w:rPr>
              <w:tab/>
              <w:delText>29</w:delText>
            </w:r>
          </w:del>
        </w:p>
        <w:p w14:paraId="5BF7EA69" w14:textId="765F7BB3" w:rsidR="004124D8" w:rsidRPr="00D22E7E" w:rsidDel="00075C2F" w:rsidRDefault="004124D8" w:rsidP="001010C2">
          <w:pPr>
            <w:pStyle w:val="TOC3"/>
            <w:tabs>
              <w:tab w:val="right" w:leader="dot" w:pos="9016"/>
            </w:tabs>
            <w:spacing w:after="0" w:line="276" w:lineRule="auto"/>
            <w:jc w:val="both"/>
            <w:rPr>
              <w:del w:id="960" w:author="Peter Hart (12421031)" w:date="2018-04-24T16:45:00Z"/>
              <w:rFonts w:ascii="Cambria" w:eastAsiaTheme="minorEastAsia" w:hAnsi="Cambria"/>
              <w:noProof/>
              <w:lang w:eastAsia="en-GB"/>
            </w:rPr>
            <w:pPrChange w:id="961" w:author="Peter Hart (12421031)" w:date="2018-04-26T14:17:00Z">
              <w:pPr>
                <w:pStyle w:val="TOC3"/>
                <w:tabs>
                  <w:tab w:val="right" w:leader="dot" w:pos="9016"/>
                </w:tabs>
              </w:pPr>
            </w:pPrChange>
          </w:pPr>
          <w:del w:id="962" w:author="Peter Hart (12421031)" w:date="2018-04-24T16:45:00Z">
            <w:r w:rsidRPr="001010C2" w:rsidDel="00075C2F">
              <w:rPr>
                <w:rFonts w:ascii="Cambria" w:hAnsi="Cambria"/>
                <w:noProof/>
                <w:rPrChange w:id="963" w:author="Peter Hart (12421031)" w:date="2018-04-26T14:17:00Z">
                  <w:rPr>
                    <w:rStyle w:val="Hyperlink"/>
                    <w:rFonts w:ascii="Cambria" w:hAnsi="Cambria"/>
                    <w:noProof/>
                  </w:rPr>
                </w:rPrChange>
              </w:rPr>
              <w:delText>4.3.4 FULLY-CONNECTED LAYER</w:delText>
            </w:r>
            <w:r w:rsidRPr="00D22E7E" w:rsidDel="00075C2F">
              <w:rPr>
                <w:rFonts w:ascii="Cambria" w:hAnsi="Cambria"/>
                <w:noProof/>
                <w:webHidden/>
              </w:rPr>
              <w:tab/>
              <w:delText>29</w:delText>
            </w:r>
          </w:del>
        </w:p>
        <w:p w14:paraId="50E892E3" w14:textId="0B68DB29" w:rsidR="004124D8" w:rsidRPr="00D22E7E" w:rsidDel="00075C2F" w:rsidRDefault="004124D8" w:rsidP="001010C2">
          <w:pPr>
            <w:pStyle w:val="TOC3"/>
            <w:tabs>
              <w:tab w:val="right" w:leader="dot" w:pos="9016"/>
            </w:tabs>
            <w:spacing w:after="0" w:line="276" w:lineRule="auto"/>
            <w:jc w:val="both"/>
            <w:rPr>
              <w:del w:id="964" w:author="Peter Hart (12421031)" w:date="2018-04-24T16:45:00Z"/>
              <w:rFonts w:ascii="Cambria" w:eastAsiaTheme="minorEastAsia" w:hAnsi="Cambria"/>
              <w:noProof/>
              <w:lang w:eastAsia="en-GB"/>
            </w:rPr>
            <w:pPrChange w:id="965" w:author="Peter Hart (12421031)" w:date="2018-04-26T14:17:00Z">
              <w:pPr>
                <w:pStyle w:val="TOC3"/>
                <w:tabs>
                  <w:tab w:val="right" w:leader="dot" w:pos="9016"/>
                </w:tabs>
              </w:pPr>
            </w:pPrChange>
          </w:pPr>
          <w:del w:id="966" w:author="Peter Hart (12421031)" w:date="2018-04-24T16:45:00Z">
            <w:r w:rsidRPr="001010C2" w:rsidDel="00075C2F">
              <w:rPr>
                <w:rFonts w:ascii="Cambria" w:hAnsi="Cambria"/>
                <w:noProof/>
                <w:rPrChange w:id="967" w:author="Peter Hart (12421031)" w:date="2018-04-26T14:17:00Z">
                  <w:rPr>
                    <w:rStyle w:val="Hyperlink"/>
                    <w:rFonts w:ascii="Cambria" w:hAnsi="Cambria"/>
                    <w:noProof/>
                  </w:rPr>
                </w:rPrChange>
              </w:rPr>
              <w:delText>4.3.5 MODEL TRAINING</w:delText>
            </w:r>
            <w:r w:rsidRPr="00D22E7E" w:rsidDel="00075C2F">
              <w:rPr>
                <w:rFonts w:ascii="Cambria" w:hAnsi="Cambria"/>
                <w:noProof/>
                <w:webHidden/>
              </w:rPr>
              <w:tab/>
              <w:delText>30</w:delText>
            </w:r>
          </w:del>
        </w:p>
        <w:p w14:paraId="0557F904" w14:textId="4AA4B4C4" w:rsidR="004124D8" w:rsidRPr="00D22E7E" w:rsidDel="00075C2F" w:rsidRDefault="004124D8" w:rsidP="001010C2">
          <w:pPr>
            <w:pStyle w:val="TOC2"/>
            <w:spacing w:after="0" w:line="276" w:lineRule="auto"/>
            <w:jc w:val="both"/>
            <w:rPr>
              <w:del w:id="968" w:author="Peter Hart (12421031)" w:date="2018-04-24T16:45:00Z"/>
              <w:rFonts w:ascii="Cambria" w:eastAsiaTheme="minorEastAsia" w:hAnsi="Cambria"/>
              <w:noProof/>
              <w:lang w:eastAsia="en-GB"/>
            </w:rPr>
            <w:pPrChange w:id="969" w:author="Peter Hart (12421031)" w:date="2018-04-26T14:17:00Z">
              <w:pPr>
                <w:pStyle w:val="TOC2"/>
              </w:pPr>
            </w:pPrChange>
          </w:pPr>
          <w:del w:id="970" w:author="Peter Hart (12421031)" w:date="2018-04-24T16:45:00Z">
            <w:r w:rsidRPr="001010C2" w:rsidDel="00075C2F">
              <w:rPr>
                <w:rFonts w:ascii="Cambria" w:hAnsi="Cambria"/>
                <w:noProof/>
                <w:rPrChange w:id="971" w:author="Peter Hart (12421031)" w:date="2018-04-26T14:17:00Z">
                  <w:rPr>
                    <w:rStyle w:val="Hyperlink"/>
                    <w:rFonts w:ascii="Cambria" w:hAnsi="Cambria"/>
                    <w:noProof/>
                  </w:rPr>
                </w:rPrChange>
              </w:rPr>
              <w:delText>4.4 IMAGE RECONSTRUCTION</w:delText>
            </w:r>
            <w:r w:rsidRPr="00D22E7E" w:rsidDel="00075C2F">
              <w:rPr>
                <w:rFonts w:ascii="Cambria" w:hAnsi="Cambria"/>
                <w:noProof/>
                <w:webHidden/>
              </w:rPr>
              <w:tab/>
              <w:delText>31</w:delText>
            </w:r>
          </w:del>
        </w:p>
        <w:p w14:paraId="1AF8CD2C" w14:textId="4C475997" w:rsidR="004124D8" w:rsidRPr="00D22E7E" w:rsidDel="00075C2F" w:rsidRDefault="004124D8" w:rsidP="001010C2">
          <w:pPr>
            <w:pStyle w:val="TOC2"/>
            <w:spacing w:after="0" w:line="276" w:lineRule="auto"/>
            <w:jc w:val="both"/>
            <w:rPr>
              <w:del w:id="972" w:author="Peter Hart (12421031)" w:date="2018-04-24T16:45:00Z"/>
              <w:rFonts w:ascii="Cambria" w:eastAsiaTheme="minorEastAsia" w:hAnsi="Cambria"/>
              <w:noProof/>
              <w:lang w:eastAsia="en-GB"/>
            </w:rPr>
            <w:pPrChange w:id="973" w:author="Peter Hart (12421031)" w:date="2018-04-26T14:17:00Z">
              <w:pPr>
                <w:pStyle w:val="TOC2"/>
              </w:pPr>
            </w:pPrChange>
          </w:pPr>
          <w:del w:id="974" w:author="Peter Hart (12421031)" w:date="2018-04-24T16:45:00Z">
            <w:r w:rsidRPr="001010C2" w:rsidDel="00075C2F">
              <w:rPr>
                <w:rFonts w:ascii="Cambria" w:hAnsi="Cambria"/>
                <w:noProof/>
                <w:rPrChange w:id="975" w:author="Peter Hart (12421031)" w:date="2018-04-26T14:17:00Z">
                  <w:rPr>
                    <w:rStyle w:val="Hyperlink"/>
                    <w:rFonts w:ascii="Cambria" w:hAnsi="Cambria"/>
                    <w:noProof/>
                  </w:rPr>
                </w:rPrChange>
              </w:rPr>
              <w:delText>4.5 EVALUATION</w:delText>
            </w:r>
            <w:r w:rsidRPr="00D22E7E" w:rsidDel="00075C2F">
              <w:rPr>
                <w:rFonts w:ascii="Cambria" w:hAnsi="Cambria"/>
                <w:noProof/>
                <w:webHidden/>
              </w:rPr>
              <w:tab/>
              <w:delText>32</w:delText>
            </w:r>
          </w:del>
        </w:p>
        <w:p w14:paraId="55E3C5BC" w14:textId="4123BB4C" w:rsidR="004124D8" w:rsidRPr="00D22E7E" w:rsidDel="00075C2F" w:rsidRDefault="004124D8" w:rsidP="001010C2">
          <w:pPr>
            <w:pStyle w:val="TOC1"/>
            <w:tabs>
              <w:tab w:val="right" w:leader="dot" w:pos="9016"/>
            </w:tabs>
            <w:spacing w:after="0" w:line="276" w:lineRule="auto"/>
            <w:jc w:val="both"/>
            <w:rPr>
              <w:del w:id="976" w:author="Peter Hart (12421031)" w:date="2018-04-24T16:45:00Z"/>
              <w:rFonts w:ascii="Cambria" w:eastAsiaTheme="minorEastAsia" w:hAnsi="Cambria"/>
              <w:noProof/>
              <w:lang w:eastAsia="en-GB"/>
            </w:rPr>
            <w:pPrChange w:id="977" w:author="Peter Hart (12421031)" w:date="2018-04-26T14:17:00Z">
              <w:pPr>
                <w:pStyle w:val="TOC1"/>
                <w:tabs>
                  <w:tab w:val="right" w:leader="dot" w:pos="9016"/>
                </w:tabs>
              </w:pPr>
            </w:pPrChange>
          </w:pPr>
          <w:del w:id="978" w:author="Peter Hart (12421031)" w:date="2018-04-24T16:45:00Z">
            <w:r w:rsidRPr="001010C2" w:rsidDel="00075C2F">
              <w:rPr>
                <w:rFonts w:ascii="Cambria" w:hAnsi="Cambria"/>
                <w:noProof/>
                <w:rPrChange w:id="979" w:author="Peter Hart (12421031)" w:date="2018-04-26T14:17:00Z">
                  <w:rPr>
                    <w:rStyle w:val="Hyperlink"/>
                    <w:rFonts w:ascii="Cambria" w:hAnsi="Cambria" w:cs="Times New Roman"/>
                    <w:b/>
                    <w:noProof/>
                  </w:rPr>
                </w:rPrChange>
              </w:rPr>
              <w:delText>CHAPTER 5: PROJECT CONCLUSION</w:delText>
            </w:r>
            <w:r w:rsidRPr="00D22E7E" w:rsidDel="00075C2F">
              <w:rPr>
                <w:rFonts w:ascii="Cambria" w:hAnsi="Cambria"/>
                <w:noProof/>
                <w:webHidden/>
              </w:rPr>
              <w:tab/>
              <w:delText>36</w:delText>
            </w:r>
          </w:del>
        </w:p>
        <w:p w14:paraId="1E259258" w14:textId="431C2A34" w:rsidR="004124D8" w:rsidRPr="00D22E7E" w:rsidDel="00075C2F" w:rsidRDefault="004124D8" w:rsidP="001010C2">
          <w:pPr>
            <w:pStyle w:val="TOC1"/>
            <w:tabs>
              <w:tab w:val="right" w:leader="dot" w:pos="9016"/>
            </w:tabs>
            <w:spacing w:after="0" w:line="276" w:lineRule="auto"/>
            <w:jc w:val="both"/>
            <w:rPr>
              <w:del w:id="980" w:author="Peter Hart (12421031)" w:date="2018-04-24T16:45:00Z"/>
              <w:rFonts w:ascii="Cambria" w:eastAsiaTheme="minorEastAsia" w:hAnsi="Cambria"/>
              <w:noProof/>
              <w:lang w:eastAsia="en-GB"/>
            </w:rPr>
            <w:pPrChange w:id="981" w:author="Peter Hart (12421031)" w:date="2018-04-26T14:17:00Z">
              <w:pPr>
                <w:pStyle w:val="TOC1"/>
                <w:tabs>
                  <w:tab w:val="right" w:leader="dot" w:pos="9016"/>
                </w:tabs>
              </w:pPr>
            </w:pPrChange>
          </w:pPr>
          <w:del w:id="982" w:author="Peter Hart (12421031)" w:date="2018-04-24T16:45:00Z">
            <w:r w:rsidRPr="001010C2" w:rsidDel="00075C2F">
              <w:rPr>
                <w:rFonts w:ascii="Cambria" w:hAnsi="Cambria"/>
                <w:noProof/>
                <w:rPrChange w:id="983" w:author="Peter Hart (12421031)" w:date="2018-04-26T14:17:00Z">
                  <w:rPr>
                    <w:rStyle w:val="Hyperlink"/>
                    <w:rFonts w:ascii="Cambria" w:hAnsi="Cambria" w:cs="Times New Roman"/>
                    <w:b/>
                    <w:noProof/>
                  </w:rPr>
                </w:rPrChange>
              </w:rPr>
              <w:delText>CHAPTER 6: REFLECTIVE ANALYSIS</w:delText>
            </w:r>
            <w:r w:rsidRPr="00D22E7E" w:rsidDel="00075C2F">
              <w:rPr>
                <w:rFonts w:ascii="Cambria" w:hAnsi="Cambria"/>
                <w:noProof/>
                <w:webHidden/>
              </w:rPr>
              <w:tab/>
              <w:delText>38</w:delText>
            </w:r>
          </w:del>
        </w:p>
        <w:p w14:paraId="226BF3AA" w14:textId="20D4B33B" w:rsidR="004124D8" w:rsidRPr="00D22E7E" w:rsidDel="00075C2F" w:rsidRDefault="004124D8" w:rsidP="001010C2">
          <w:pPr>
            <w:pStyle w:val="TOC2"/>
            <w:spacing w:after="0" w:line="276" w:lineRule="auto"/>
            <w:jc w:val="both"/>
            <w:rPr>
              <w:del w:id="984" w:author="Peter Hart (12421031)" w:date="2018-04-24T16:45:00Z"/>
              <w:rFonts w:ascii="Cambria" w:eastAsiaTheme="minorEastAsia" w:hAnsi="Cambria"/>
              <w:noProof/>
              <w:lang w:eastAsia="en-GB"/>
            </w:rPr>
            <w:pPrChange w:id="985" w:author="Peter Hart (12421031)" w:date="2018-04-26T14:17:00Z">
              <w:pPr>
                <w:pStyle w:val="TOC2"/>
              </w:pPr>
            </w:pPrChange>
          </w:pPr>
          <w:del w:id="986" w:author="Peter Hart (12421031)" w:date="2018-04-24T16:45:00Z">
            <w:r w:rsidRPr="001010C2" w:rsidDel="00075C2F">
              <w:rPr>
                <w:rFonts w:ascii="Cambria" w:hAnsi="Cambria"/>
                <w:noProof/>
                <w:rPrChange w:id="987" w:author="Peter Hart (12421031)" w:date="2018-04-26T14:17:00Z">
                  <w:rPr>
                    <w:rStyle w:val="Hyperlink"/>
                    <w:rFonts w:ascii="Cambria" w:hAnsi="Cambria"/>
                    <w:noProof/>
                  </w:rPr>
                </w:rPrChange>
              </w:rPr>
              <w:delText>6.1 PROJECT EXECUTION</w:delText>
            </w:r>
            <w:r w:rsidRPr="00D22E7E" w:rsidDel="00075C2F">
              <w:rPr>
                <w:rFonts w:ascii="Cambria" w:hAnsi="Cambria"/>
                <w:noProof/>
                <w:webHidden/>
              </w:rPr>
              <w:tab/>
              <w:delText>38</w:delText>
            </w:r>
          </w:del>
        </w:p>
        <w:p w14:paraId="226F955B" w14:textId="64951DEF" w:rsidR="004124D8" w:rsidRPr="00D22E7E" w:rsidDel="00075C2F" w:rsidRDefault="004124D8" w:rsidP="001010C2">
          <w:pPr>
            <w:pStyle w:val="TOC2"/>
            <w:spacing w:after="0" w:line="276" w:lineRule="auto"/>
            <w:jc w:val="both"/>
            <w:rPr>
              <w:del w:id="988" w:author="Peter Hart (12421031)" w:date="2018-04-24T16:45:00Z"/>
              <w:rFonts w:ascii="Cambria" w:eastAsiaTheme="minorEastAsia" w:hAnsi="Cambria"/>
              <w:noProof/>
              <w:lang w:eastAsia="en-GB"/>
            </w:rPr>
            <w:pPrChange w:id="989" w:author="Peter Hart (12421031)" w:date="2018-04-26T14:17:00Z">
              <w:pPr>
                <w:pStyle w:val="TOC2"/>
              </w:pPr>
            </w:pPrChange>
          </w:pPr>
          <w:del w:id="990" w:author="Peter Hart (12421031)" w:date="2018-04-24T16:45:00Z">
            <w:r w:rsidRPr="001010C2" w:rsidDel="00075C2F">
              <w:rPr>
                <w:rFonts w:ascii="Cambria" w:hAnsi="Cambria"/>
                <w:noProof/>
                <w:rPrChange w:id="991" w:author="Peter Hart (12421031)" w:date="2018-04-26T14:17:00Z">
                  <w:rPr>
                    <w:rStyle w:val="Hyperlink"/>
                    <w:rFonts w:ascii="Cambria" w:hAnsi="Cambria"/>
                    <w:noProof/>
                  </w:rPr>
                </w:rPrChange>
              </w:rPr>
              <w:delText>6.2 PROJECT MANAGEMENT METHODOLOGY</w:delText>
            </w:r>
            <w:r w:rsidRPr="00D22E7E" w:rsidDel="00075C2F">
              <w:rPr>
                <w:rFonts w:ascii="Cambria" w:hAnsi="Cambria"/>
                <w:noProof/>
                <w:webHidden/>
              </w:rPr>
              <w:tab/>
              <w:delText>38</w:delText>
            </w:r>
          </w:del>
        </w:p>
        <w:p w14:paraId="2DC17A4F" w14:textId="20E88A80" w:rsidR="004124D8" w:rsidRPr="00D22E7E" w:rsidDel="00075C2F" w:rsidRDefault="004124D8" w:rsidP="001010C2">
          <w:pPr>
            <w:pStyle w:val="TOC2"/>
            <w:spacing w:after="0" w:line="276" w:lineRule="auto"/>
            <w:jc w:val="both"/>
            <w:rPr>
              <w:del w:id="992" w:author="Peter Hart (12421031)" w:date="2018-04-24T16:45:00Z"/>
              <w:rFonts w:ascii="Cambria" w:eastAsiaTheme="minorEastAsia" w:hAnsi="Cambria"/>
              <w:noProof/>
              <w:lang w:eastAsia="en-GB"/>
            </w:rPr>
            <w:pPrChange w:id="993" w:author="Peter Hart (12421031)" w:date="2018-04-26T14:17:00Z">
              <w:pPr>
                <w:pStyle w:val="TOC2"/>
              </w:pPr>
            </w:pPrChange>
          </w:pPr>
          <w:del w:id="994" w:author="Peter Hart (12421031)" w:date="2018-04-24T16:45:00Z">
            <w:r w:rsidRPr="001010C2" w:rsidDel="00075C2F">
              <w:rPr>
                <w:rFonts w:ascii="Cambria" w:hAnsi="Cambria"/>
                <w:noProof/>
                <w:rPrChange w:id="995" w:author="Peter Hart (12421031)" w:date="2018-04-26T14:17:00Z">
                  <w:rPr>
                    <w:rStyle w:val="Hyperlink"/>
                    <w:rFonts w:ascii="Cambria" w:hAnsi="Cambria"/>
                    <w:noProof/>
                  </w:rPr>
                </w:rPrChange>
              </w:rPr>
              <w:delText>6.3 UTILISATION OF A GPU DEVICE WITH THE CNN</w:delText>
            </w:r>
            <w:r w:rsidRPr="00D22E7E" w:rsidDel="00075C2F">
              <w:rPr>
                <w:rFonts w:ascii="Cambria" w:hAnsi="Cambria"/>
                <w:noProof/>
                <w:webHidden/>
              </w:rPr>
              <w:tab/>
              <w:delText>39</w:delText>
            </w:r>
          </w:del>
        </w:p>
        <w:p w14:paraId="727DEFA7" w14:textId="1D27AC69" w:rsidR="004124D8" w:rsidRPr="00D22E7E" w:rsidDel="00075C2F" w:rsidRDefault="004124D8" w:rsidP="001010C2">
          <w:pPr>
            <w:pStyle w:val="TOC2"/>
            <w:spacing w:after="0" w:line="276" w:lineRule="auto"/>
            <w:jc w:val="both"/>
            <w:rPr>
              <w:del w:id="996" w:author="Peter Hart (12421031)" w:date="2018-04-24T16:45:00Z"/>
              <w:rFonts w:ascii="Cambria" w:eastAsiaTheme="minorEastAsia" w:hAnsi="Cambria"/>
              <w:noProof/>
              <w:lang w:eastAsia="en-GB"/>
            </w:rPr>
            <w:pPrChange w:id="997" w:author="Peter Hart (12421031)" w:date="2018-04-26T14:17:00Z">
              <w:pPr>
                <w:pStyle w:val="TOC2"/>
              </w:pPr>
            </w:pPrChange>
          </w:pPr>
          <w:del w:id="998" w:author="Peter Hart (12421031)" w:date="2018-04-24T16:45:00Z">
            <w:r w:rsidRPr="001010C2" w:rsidDel="00075C2F">
              <w:rPr>
                <w:rFonts w:ascii="Cambria" w:hAnsi="Cambria"/>
                <w:noProof/>
                <w:rPrChange w:id="999" w:author="Peter Hart (12421031)" w:date="2018-04-26T14:17:00Z">
                  <w:rPr>
                    <w:rStyle w:val="Hyperlink"/>
                    <w:rFonts w:ascii="Cambria" w:hAnsi="Cambria"/>
                    <w:noProof/>
                  </w:rPr>
                </w:rPrChange>
              </w:rPr>
              <w:delText>6.4 DATASET COLLECTION</w:delText>
            </w:r>
            <w:r w:rsidRPr="00D22E7E" w:rsidDel="00075C2F">
              <w:rPr>
                <w:rFonts w:ascii="Cambria" w:hAnsi="Cambria"/>
                <w:noProof/>
                <w:webHidden/>
              </w:rPr>
              <w:tab/>
              <w:delText>40</w:delText>
            </w:r>
          </w:del>
        </w:p>
        <w:p w14:paraId="645FDA65" w14:textId="2B5FD300" w:rsidR="004124D8" w:rsidRPr="00D22E7E" w:rsidDel="00075C2F" w:rsidRDefault="004124D8" w:rsidP="001010C2">
          <w:pPr>
            <w:pStyle w:val="TOC1"/>
            <w:tabs>
              <w:tab w:val="right" w:leader="dot" w:pos="9016"/>
            </w:tabs>
            <w:spacing w:after="0" w:line="276" w:lineRule="auto"/>
            <w:jc w:val="both"/>
            <w:rPr>
              <w:del w:id="1000" w:author="Peter Hart (12421031)" w:date="2018-04-24T16:45:00Z"/>
              <w:rFonts w:ascii="Cambria" w:eastAsiaTheme="minorEastAsia" w:hAnsi="Cambria"/>
              <w:noProof/>
              <w:lang w:eastAsia="en-GB"/>
            </w:rPr>
            <w:pPrChange w:id="1001" w:author="Peter Hart (12421031)" w:date="2018-04-26T14:17:00Z">
              <w:pPr>
                <w:pStyle w:val="TOC1"/>
                <w:tabs>
                  <w:tab w:val="right" w:leader="dot" w:pos="9016"/>
                </w:tabs>
              </w:pPr>
            </w:pPrChange>
          </w:pPr>
          <w:del w:id="1002" w:author="Peter Hart (12421031)" w:date="2018-04-24T16:45:00Z">
            <w:r w:rsidRPr="001010C2" w:rsidDel="00075C2F">
              <w:rPr>
                <w:rFonts w:ascii="Cambria" w:hAnsi="Cambria"/>
                <w:noProof/>
                <w:rPrChange w:id="1003" w:author="Peter Hart (12421031)" w:date="2018-04-26T14:17:00Z">
                  <w:rPr>
                    <w:rStyle w:val="Hyperlink"/>
                    <w:rFonts w:ascii="Cambria" w:hAnsi="Cambria" w:cs="Times New Roman"/>
                    <w:b/>
                    <w:noProof/>
                  </w:rPr>
                </w:rPrChange>
              </w:rPr>
              <w:delText>REFERENCE LIST</w:delText>
            </w:r>
            <w:r w:rsidRPr="00D22E7E" w:rsidDel="00075C2F">
              <w:rPr>
                <w:rFonts w:ascii="Cambria" w:hAnsi="Cambria"/>
                <w:noProof/>
                <w:webHidden/>
              </w:rPr>
              <w:tab/>
              <w:delText>41</w:delText>
            </w:r>
          </w:del>
        </w:p>
        <w:p w14:paraId="4C4A30ED" w14:textId="5168FFA3" w:rsidR="004124D8" w:rsidRPr="00D22E7E" w:rsidDel="00075C2F" w:rsidRDefault="004124D8" w:rsidP="001010C2">
          <w:pPr>
            <w:pStyle w:val="TOC1"/>
            <w:tabs>
              <w:tab w:val="right" w:leader="dot" w:pos="9016"/>
            </w:tabs>
            <w:spacing w:after="0" w:line="276" w:lineRule="auto"/>
            <w:jc w:val="both"/>
            <w:rPr>
              <w:del w:id="1004" w:author="Peter Hart (12421031)" w:date="2018-04-24T16:45:00Z"/>
              <w:rFonts w:ascii="Cambria" w:eastAsiaTheme="minorEastAsia" w:hAnsi="Cambria"/>
              <w:noProof/>
              <w:lang w:eastAsia="en-GB"/>
            </w:rPr>
            <w:pPrChange w:id="1005" w:author="Peter Hart (12421031)" w:date="2018-04-26T14:17:00Z">
              <w:pPr>
                <w:pStyle w:val="TOC1"/>
                <w:tabs>
                  <w:tab w:val="right" w:leader="dot" w:pos="9016"/>
                </w:tabs>
              </w:pPr>
            </w:pPrChange>
          </w:pPr>
          <w:del w:id="1006" w:author="Peter Hart (12421031)" w:date="2018-04-24T16:45:00Z">
            <w:r w:rsidRPr="001010C2" w:rsidDel="00075C2F">
              <w:rPr>
                <w:rFonts w:ascii="Cambria" w:hAnsi="Cambria"/>
                <w:noProof/>
                <w:rPrChange w:id="1007" w:author="Peter Hart (12421031)" w:date="2018-04-26T14:17:00Z">
                  <w:rPr>
                    <w:rStyle w:val="Hyperlink"/>
                    <w:rFonts w:ascii="Cambria" w:hAnsi="Cambria" w:cs="Times New Roman"/>
                    <w:b/>
                    <w:noProof/>
                  </w:rPr>
                </w:rPrChange>
              </w:rPr>
              <w:delText>APPENDIX</w:delText>
            </w:r>
            <w:r w:rsidRPr="00D22E7E" w:rsidDel="00075C2F">
              <w:rPr>
                <w:rFonts w:ascii="Cambria" w:hAnsi="Cambria"/>
                <w:noProof/>
                <w:webHidden/>
              </w:rPr>
              <w:tab/>
              <w:delText>44</w:delText>
            </w:r>
          </w:del>
        </w:p>
        <w:p w14:paraId="2416231F" w14:textId="57D6305F" w:rsidR="007A5BCF" w:rsidRPr="007A5BCF" w:rsidRDefault="00324CA8" w:rsidP="001010C2">
          <w:pPr>
            <w:spacing w:after="0" w:line="276" w:lineRule="auto"/>
            <w:jc w:val="both"/>
            <w:rPr>
              <w:rFonts w:ascii="Cambria" w:hAnsi="Cambria"/>
              <w:rPrChange w:id="1008" w:author="Peter Hart (12421031)" w:date="2018-04-26T13:44:00Z">
                <w:rPr/>
              </w:rPrChange>
            </w:rPr>
            <w:sectPr w:rsidR="007A5BCF" w:rsidRPr="007A5BCF" w:rsidSect="002E7B77">
              <w:pgSz w:w="11906" w:h="16838"/>
              <w:pgMar w:top="1440" w:right="1440" w:bottom="1440" w:left="1440" w:header="708" w:footer="708" w:gutter="0"/>
              <w:pgNumType w:start="1"/>
              <w:cols w:space="708"/>
              <w:docGrid w:linePitch="360"/>
            </w:sectPr>
            <w:pPrChange w:id="1009" w:author="Peter Hart (12421031)" w:date="2018-04-26T14:17:00Z">
              <w:pPr>
                <w:spacing w:line="360" w:lineRule="auto"/>
              </w:pPr>
            </w:pPrChange>
          </w:pPr>
          <w:r w:rsidRPr="00D22E7E">
            <w:rPr>
              <w:rFonts w:ascii="Cambria" w:hAnsi="Cambria" w:cs="Arial"/>
              <w:b/>
              <w:bCs/>
              <w:noProof/>
              <w:sz w:val="12"/>
            </w:rPr>
            <w:fldChar w:fldCharType="end"/>
          </w:r>
        </w:p>
        <w:bookmarkStart w:id="1010" w:name="_GoBack" w:displacedByCustomXml="next"/>
        <w:bookmarkEnd w:id="1010" w:displacedByCustomXml="next"/>
      </w:sdtContent>
    </w:sdt>
    <w:p w14:paraId="1CE86183" w14:textId="7925A1F1" w:rsidR="00A137E0" w:rsidRPr="004121AC" w:rsidDel="00BF64BF" w:rsidRDefault="008C60DE" w:rsidP="00073E0B">
      <w:pPr>
        <w:pStyle w:val="Heading1"/>
        <w:rPr>
          <w:del w:id="1011" w:author="Peter Hart (12421031)" w:date="2018-04-26T11:56:00Z"/>
          <w:rFonts w:ascii="Cambria" w:hAnsi="Cambria"/>
          <w:b/>
          <w:color w:val="C00000"/>
          <w:rPrChange w:id="1012" w:author="Peter Hart (12421031)" w:date="2018-04-26T12:14:00Z">
            <w:rPr>
              <w:del w:id="1013" w:author="Peter Hart (12421031)" w:date="2018-04-26T11:56:00Z"/>
              <w:rFonts w:ascii="Cambria" w:hAnsi="Cambria"/>
              <w:b/>
            </w:rPr>
          </w:rPrChange>
        </w:rPr>
      </w:pPr>
      <w:bookmarkStart w:id="1014" w:name="_Toc512515565"/>
      <w:r w:rsidRPr="004121AC">
        <w:rPr>
          <w:rFonts w:ascii="Cambria" w:hAnsi="Cambria"/>
          <w:b/>
          <w:color w:val="C00000"/>
          <w:rPrChange w:id="1015" w:author="Peter Hart (12421031)" w:date="2018-04-26T12:14:00Z">
            <w:rPr>
              <w:rFonts w:ascii="Cambria" w:hAnsi="Cambria"/>
              <w:b/>
            </w:rPr>
          </w:rPrChange>
        </w:rPr>
        <w:lastRenderedPageBreak/>
        <w:t>CHAPTER 1: INTRODUCTION</w:t>
      </w:r>
      <w:bookmarkEnd w:id="1014"/>
    </w:p>
    <w:p w14:paraId="3018E39E" w14:textId="77777777" w:rsidR="00BF64BF" w:rsidRPr="004121AC" w:rsidRDefault="00BF64BF">
      <w:pPr>
        <w:pStyle w:val="Heading1"/>
        <w:rPr>
          <w:ins w:id="1016" w:author="Peter Hart (12421031)" w:date="2018-04-26T11:56:00Z"/>
          <w:color w:val="C00000"/>
          <w:rPrChange w:id="1017" w:author="Peter Hart (12421031)" w:date="2018-04-26T12:14:00Z">
            <w:rPr>
              <w:ins w:id="1018" w:author="Peter Hart (12421031)" w:date="2018-04-26T11:56:00Z"/>
            </w:rPr>
          </w:rPrChange>
        </w:rPr>
        <w:pPrChange w:id="1019" w:author="Peter Hart (12421031)" w:date="2018-04-26T11:56:00Z">
          <w:pPr>
            <w:pStyle w:val="Heading2"/>
          </w:pPr>
        </w:pPrChange>
      </w:pPr>
    </w:p>
    <w:p w14:paraId="0BA3687F" w14:textId="70E6A405" w:rsidR="003D1CF4" w:rsidRPr="004121AC" w:rsidRDefault="00701EEA" w:rsidP="00804199">
      <w:pPr>
        <w:pStyle w:val="Heading2"/>
        <w:rPr>
          <w:rFonts w:ascii="Cambria" w:hAnsi="Cambria"/>
          <w:color w:val="C00000"/>
          <w:rPrChange w:id="1020" w:author="Peter Hart (12421031)" w:date="2018-04-26T12:14:00Z">
            <w:rPr>
              <w:rFonts w:ascii="Cambria" w:hAnsi="Cambria"/>
            </w:rPr>
          </w:rPrChange>
        </w:rPr>
      </w:pPr>
      <w:bookmarkStart w:id="1021" w:name="_Toc512515566"/>
      <w:r w:rsidRPr="004121AC">
        <w:rPr>
          <w:rFonts w:ascii="Cambria" w:hAnsi="Cambria"/>
          <w:color w:val="C00000"/>
          <w:rPrChange w:id="1022" w:author="Peter Hart (12421031)" w:date="2018-04-26T12:14:00Z">
            <w:rPr>
              <w:rFonts w:ascii="Cambria" w:hAnsi="Cambria"/>
            </w:rPr>
          </w:rPrChange>
        </w:rPr>
        <w:t xml:space="preserve">1.1 </w:t>
      </w:r>
      <w:r w:rsidR="008C60DE" w:rsidRPr="004121AC">
        <w:rPr>
          <w:rFonts w:ascii="Cambria" w:hAnsi="Cambria"/>
          <w:color w:val="C00000"/>
          <w:rPrChange w:id="1023" w:author="Peter Hart (12421031)" w:date="2018-04-26T12:14:00Z">
            <w:rPr>
              <w:rFonts w:ascii="Cambria" w:hAnsi="Cambria"/>
            </w:rPr>
          </w:rPrChange>
        </w:rPr>
        <w:t>BACKGROUND TO THE PROJECT</w:t>
      </w:r>
      <w:bookmarkEnd w:id="1021"/>
    </w:p>
    <w:p w14:paraId="7C1A39C6" w14:textId="77777777" w:rsidR="008C1978" w:rsidRDefault="008C1978" w:rsidP="00A5030F">
      <w:pPr>
        <w:spacing w:line="360" w:lineRule="auto"/>
        <w:jc w:val="both"/>
        <w:rPr>
          <w:rFonts w:ascii="Times New Roman" w:hAnsi="Times New Roman" w:cs="Times New Roman"/>
        </w:rPr>
      </w:pPr>
    </w:p>
    <w:p w14:paraId="194527A7" w14:textId="54FE0BA1" w:rsidR="00A5030F" w:rsidRDefault="00A5030F" w:rsidP="00A5030F">
      <w:pPr>
        <w:spacing w:line="360" w:lineRule="auto"/>
        <w:jc w:val="both"/>
        <w:rPr>
          <w:rFonts w:ascii="Times New Roman" w:hAnsi="Times New Roman" w:cs="Times New Roman"/>
        </w:rPr>
      </w:pPr>
      <w:r>
        <w:rPr>
          <w:rFonts w:ascii="Times New Roman" w:hAnsi="Times New Roman" w:cs="Times New Roman"/>
        </w:rPr>
        <w:t xml:space="preserve">Photometric analysis of seeds entails the concept of identifying and analysing key characteristics of each seed, identifying descriptive traits such as seed colour, seed texture or the angularity of the seed. However, with this, an imperative issue introduced is the consideration for the countless array of different plant species which the various seeds may originate from, and therefore the identification and analysis of each seed can be considered as an expensive operation </w:t>
      </w:r>
      <w:r w:rsidR="007910C9">
        <w:rPr>
          <w:rFonts w:ascii="Times New Roman" w:hAnsi="Times New Roman" w:cs="Times New Roman"/>
        </w:rPr>
        <w:t>in regard to</w:t>
      </w:r>
      <w:r>
        <w:rPr>
          <w:rFonts w:ascii="Times New Roman" w:hAnsi="Times New Roman" w:cs="Times New Roman"/>
        </w:rPr>
        <w:t xml:space="preserve"> time </w:t>
      </w:r>
      <w:commentRangeStart w:id="1024"/>
      <w:r>
        <w:rPr>
          <w:rFonts w:ascii="Times New Roman" w:hAnsi="Times New Roman" w:cs="Times New Roman"/>
        </w:rPr>
        <w:t>complexity</w:t>
      </w:r>
      <w:commentRangeEnd w:id="1024"/>
      <w:r w:rsidR="00FE48BB">
        <w:rPr>
          <w:rStyle w:val="CommentReference"/>
        </w:rPr>
        <w:commentReference w:id="1024"/>
      </w:r>
      <w:ins w:id="1025" w:author="Peter Hart (12421031)" w:date="2018-04-24T13:48:00Z">
        <w:r w:rsidR="00BF5854">
          <w:rPr>
            <w:rFonts w:ascii="Times New Roman" w:hAnsi="Times New Roman" w:cs="Times New Roman"/>
          </w:rPr>
          <w:t xml:space="preserve"> if carried out manually</w:t>
        </w:r>
      </w:ins>
      <w:r>
        <w:rPr>
          <w:rFonts w:ascii="Times New Roman" w:hAnsi="Times New Roman" w:cs="Times New Roman"/>
        </w:rPr>
        <w:t>.</w:t>
      </w:r>
    </w:p>
    <w:p w14:paraId="0D0EE42C" w14:textId="052D1FD4" w:rsidR="00A5030F" w:rsidRDefault="00A5030F" w:rsidP="00A5030F">
      <w:pPr>
        <w:spacing w:line="360" w:lineRule="auto"/>
        <w:jc w:val="both"/>
        <w:rPr>
          <w:rFonts w:ascii="Times New Roman" w:hAnsi="Times New Roman" w:cs="Times New Roman"/>
        </w:rPr>
      </w:pPr>
      <w:r w:rsidRPr="007910C9">
        <w:rPr>
          <w:rFonts w:ascii="Times New Roman" w:hAnsi="Times New Roman" w:cs="Times New Roman"/>
        </w:rPr>
        <w:t>The basis of this project explores this concern and aspires to develop an algorithm which is capable of automatically identifying the plant species for each individual seed that may be present in each seed image sample in the dataset</w:t>
      </w:r>
      <w:r w:rsidR="007910C9" w:rsidRPr="007910C9">
        <w:rPr>
          <w:rFonts w:ascii="Times New Roman" w:hAnsi="Times New Roman" w:cs="Times New Roman"/>
        </w:rPr>
        <w:t>, performing accurate image segmentation for the extraction of each seed object</w:t>
      </w:r>
      <w:r w:rsidRPr="007910C9">
        <w:rPr>
          <w:rFonts w:ascii="Times New Roman" w:hAnsi="Times New Roman" w:cs="Times New Roman"/>
        </w:rPr>
        <w:t xml:space="preserve"> based on the data which the algorithm has learned from a given training dataset of seed images; hence a deep-learning approach. Imperatively, the automated system for the </w:t>
      </w:r>
      <w:del w:id="1026" w:author="Peter Hart (12421031)" w:date="2018-04-26T12:53:00Z">
        <w:r w:rsidRPr="007910C9" w:rsidDel="00BB4F72">
          <w:rPr>
            <w:rFonts w:ascii="Times New Roman" w:hAnsi="Times New Roman" w:cs="Times New Roman"/>
          </w:rPr>
          <w:delText xml:space="preserve">taxonomical </w:delText>
        </w:r>
      </w:del>
      <w:r w:rsidRPr="007910C9">
        <w:rPr>
          <w:rFonts w:ascii="Times New Roman" w:hAnsi="Times New Roman" w:cs="Times New Roman"/>
        </w:rPr>
        <w:t>analysis of the seed sample images should provide an interface for seed experts and non-experts to be able to perform necessary analytical operations on a large dataset of seed images in a timely manner.</w:t>
      </w:r>
    </w:p>
    <w:p w14:paraId="0F542FCC" w14:textId="05B77A79" w:rsidR="00A5030F" w:rsidRDefault="00A5030F" w:rsidP="00A5030F">
      <w:pPr>
        <w:spacing w:line="360" w:lineRule="auto"/>
        <w:jc w:val="both"/>
        <w:rPr>
          <w:rFonts w:ascii="Times New Roman" w:hAnsi="Times New Roman" w:cs="Times New Roman"/>
        </w:rPr>
      </w:pPr>
      <w:r>
        <w:rPr>
          <w:rFonts w:ascii="Times New Roman" w:hAnsi="Times New Roman" w:cs="Times New Roman"/>
        </w:rPr>
        <w:t>However, a technical challenge that will be faced is the development processes involved with deep-learning strategies and techniques, this is largely due to</w:t>
      </w:r>
      <w:ins w:id="1027" w:author="Peter Hart (12421031)" w:date="2018-04-26T12:53:00Z">
        <w:r w:rsidR="001D3100">
          <w:rPr>
            <w:rFonts w:ascii="Times New Roman" w:hAnsi="Times New Roman" w:cs="Times New Roman"/>
          </w:rPr>
          <w:t xml:space="preserve"> an in</w:t>
        </w:r>
      </w:ins>
      <w:ins w:id="1028" w:author="Peter Hart (12421031)" w:date="2018-04-26T12:54:00Z">
        <w:r w:rsidR="001D3100">
          <w:rPr>
            <w:rFonts w:ascii="Times New Roman" w:hAnsi="Times New Roman" w:cs="Times New Roman"/>
          </w:rPr>
          <w:t>itial</w:t>
        </w:r>
      </w:ins>
      <w:del w:id="1029" w:author="Peter Hart (12421031)" w:date="2018-04-26T12:53:00Z">
        <w:r w:rsidDel="001D3100">
          <w:rPr>
            <w:rFonts w:ascii="Times New Roman" w:hAnsi="Times New Roman" w:cs="Times New Roman"/>
          </w:rPr>
          <w:delText xml:space="preserve"> the current</w:delText>
        </w:r>
      </w:del>
      <w:r>
        <w:rPr>
          <w:rFonts w:ascii="Times New Roman" w:hAnsi="Times New Roman" w:cs="Times New Roman"/>
        </w:rPr>
        <w:t xml:space="preserve"> lack of experience </w:t>
      </w:r>
      <w:r w:rsidR="007910C9">
        <w:rPr>
          <w:rFonts w:ascii="Times New Roman" w:hAnsi="Times New Roman" w:cs="Times New Roman"/>
        </w:rPr>
        <w:t>in regard to</w:t>
      </w:r>
      <w:r>
        <w:rPr>
          <w:rFonts w:ascii="Times New Roman" w:hAnsi="Times New Roman" w:cs="Times New Roman"/>
        </w:rPr>
        <w:t xml:space="preserve"> the development of this type of system architecture. On the other hand, this challenge contributes towards the motivations behind this project, as this project presents a great opportunity to learn more about the field of deep-learning and its applications within </w:t>
      </w:r>
      <w:r w:rsidR="00DF556C">
        <w:rPr>
          <w:rFonts w:ascii="Times New Roman" w:hAnsi="Times New Roman" w:cs="Times New Roman"/>
        </w:rPr>
        <w:t>c</w:t>
      </w:r>
      <w:r>
        <w:rPr>
          <w:rFonts w:ascii="Times New Roman" w:hAnsi="Times New Roman" w:cs="Times New Roman"/>
        </w:rPr>
        <w:t xml:space="preserve">omputer </w:t>
      </w:r>
      <w:r w:rsidR="00DF556C">
        <w:rPr>
          <w:rFonts w:ascii="Times New Roman" w:hAnsi="Times New Roman" w:cs="Times New Roman"/>
        </w:rPr>
        <w:t>s</w:t>
      </w:r>
      <w:r>
        <w:rPr>
          <w:rFonts w:ascii="Times New Roman" w:hAnsi="Times New Roman" w:cs="Times New Roman"/>
        </w:rPr>
        <w:t xml:space="preserve">cience. </w:t>
      </w:r>
    </w:p>
    <w:p w14:paraId="2BBA6759" w14:textId="3546E765" w:rsidR="00A5030F" w:rsidRDefault="00A5030F" w:rsidP="00A5030F">
      <w:pPr>
        <w:spacing w:line="360" w:lineRule="auto"/>
        <w:jc w:val="both"/>
        <w:rPr>
          <w:rFonts w:ascii="Times New Roman" w:hAnsi="Times New Roman" w:cs="Times New Roman"/>
        </w:rPr>
      </w:pPr>
      <w:r>
        <w:rPr>
          <w:rFonts w:ascii="Times New Roman" w:hAnsi="Times New Roman" w:cs="Times New Roman"/>
        </w:rPr>
        <w:t xml:space="preserve">Previous research in this field of study indicates that an approach for accommodating this concern would be to develop a system which is inspired by the cognitive functions of a biological brain, otherwise referred to as an artificial neural network (ANN) (Egmont-Petersen et al, 2001). However, a convolutional neural network (CNN) is a form of ANN which focuses solely on the functional replication of the visual cortex of a biological brain. Furthermore, research was also indicative of the fact that the performance of the system architecture is largely dependent on the data which is passed through as a parameter for the CNN, for example larger patches of seed image training data would likely improve the accuracy but decrease speed of the algorithm (Mori, 2017). In addition, the complexity of the developed deep-learning architecture will also contribute to the overall performance of the algorithm, for example more layers of convolutional tasks </w:t>
      </w:r>
      <w:del w:id="1030" w:author="Peter Hart (12421031)" w:date="2018-04-26T12:54:00Z">
        <w:r w:rsidDel="00E25435">
          <w:rPr>
            <w:rFonts w:ascii="Times New Roman" w:hAnsi="Times New Roman" w:cs="Times New Roman"/>
          </w:rPr>
          <w:delText xml:space="preserve">will </w:delText>
        </w:r>
      </w:del>
      <w:ins w:id="1031" w:author="Peter Hart (12421031)" w:date="2018-04-26T12:54:00Z">
        <w:r w:rsidR="00E25435">
          <w:rPr>
            <w:rFonts w:ascii="Times New Roman" w:hAnsi="Times New Roman" w:cs="Times New Roman"/>
          </w:rPr>
          <w:t xml:space="preserve">could </w:t>
        </w:r>
      </w:ins>
      <w:r>
        <w:rPr>
          <w:rFonts w:ascii="Times New Roman" w:hAnsi="Times New Roman" w:cs="Times New Roman"/>
        </w:rPr>
        <w:t>lead to a higher time complexity for the system performance. To this end, research also suggested that this could be amended by developing the algorithm through the utilisation of the graphics processing unit (GPU) device, which would allow some of the deep-learning tasks to be parallelised and operate more efficiently (Mori, 2017).</w:t>
      </w:r>
    </w:p>
    <w:p w14:paraId="291B8AB0" w14:textId="3E79D92E" w:rsidR="00A5030F" w:rsidRDefault="00A5030F" w:rsidP="00A5030F">
      <w:pPr>
        <w:spacing w:line="360" w:lineRule="auto"/>
        <w:jc w:val="both"/>
        <w:rPr>
          <w:rFonts w:ascii="Times New Roman" w:hAnsi="Times New Roman" w:cs="Times New Roman"/>
        </w:rPr>
      </w:pPr>
      <w:r w:rsidRPr="00EA0737">
        <w:rPr>
          <w:rFonts w:ascii="Times New Roman" w:hAnsi="Times New Roman" w:cs="Times New Roman"/>
        </w:rPr>
        <w:lastRenderedPageBreak/>
        <w:t xml:space="preserve">To surmise, the primary deliverable of this project will be a </w:t>
      </w:r>
      <w:r w:rsidR="00EA0737" w:rsidRPr="00EA0737">
        <w:rPr>
          <w:rFonts w:ascii="Times New Roman" w:hAnsi="Times New Roman" w:cs="Times New Roman"/>
        </w:rPr>
        <w:t xml:space="preserve">feature </w:t>
      </w:r>
      <w:r w:rsidR="00F31B71" w:rsidRPr="00EA0737">
        <w:rPr>
          <w:rFonts w:ascii="Times New Roman" w:hAnsi="Times New Roman" w:cs="Times New Roman"/>
        </w:rPr>
        <w:t>extraction and</w:t>
      </w:r>
      <w:r w:rsidR="00EA0737" w:rsidRPr="00EA0737">
        <w:rPr>
          <w:rFonts w:ascii="Times New Roman" w:hAnsi="Times New Roman" w:cs="Times New Roman"/>
        </w:rPr>
        <w:t xml:space="preserve"> </w:t>
      </w:r>
      <w:r w:rsidRPr="00EA0737">
        <w:rPr>
          <w:rFonts w:ascii="Times New Roman" w:hAnsi="Times New Roman" w:cs="Times New Roman"/>
        </w:rPr>
        <w:t>seed segmentation algorithm using a deep-learning CNN system architecture, the success of which should provide seed experts and non-experts with the opportunity to analyse key characters of various seed samples with a high performance. The core of this project envelopes the concept of testing how accurate the system will be able to correctly estimate seed characteristics</w:t>
      </w:r>
      <w:r w:rsidR="00EA0737" w:rsidRPr="00EA0737">
        <w:rPr>
          <w:rFonts w:ascii="Times New Roman" w:hAnsi="Times New Roman" w:cs="Times New Roman"/>
        </w:rPr>
        <w:t xml:space="preserve"> such that accurate seed segmentation</w:t>
      </w:r>
      <w:r w:rsidRPr="00EA0737">
        <w:rPr>
          <w:rFonts w:ascii="Times New Roman" w:hAnsi="Times New Roman" w:cs="Times New Roman"/>
        </w:rPr>
        <w:t>, while considering the speed of the system.</w:t>
      </w:r>
    </w:p>
    <w:p w14:paraId="638D8144" w14:textId="77777777" w:rsidR="008C1978" w:rsidRDefault="008C1978" w:rsidP="00A5030F">
      <w:pPr>
        <w:spacing w:line="360" w:lineRule="auto"/>
        <w:jc w:val="both"/>
        <w:rPr>
          <w:rFonts w:ascii="Times New Roman" w:hAnsi="Times New Roman" w:cs="Times New Roman"/>
        </w:rPr>
      </w:pPr>
    </w:p>
    <w:p w14:paraId="2D733848" w14:textId="77777777" w:rsidR="003D1CF4" w:rsidRPr="004121AC" w:rsidRDefault="00701EEA" w:rsidP="00804199">
      <w:pPr>
        <w:pStyle w:val="Heading2"/>
        <w:rPr>
          <w:rFonts w:ascii="Cambria" w:hAnsi="Cambria"/>
          <w:color w:val="C00000"/>
          <w:rPrChange w:id="1032" w:author="Peter Hart (12421031)" w:date="2018-04-26T12:14:00Z">
            <w:rPr>
              <w:rFonts w:ascii="Cambria" w:hAnsi="Cambria"/>
            </w:rPr>
          </w:rPrChange>
        </w:rPr>
      </w:pPr>
      <w:bookmarkStart w:id="1033" w:name="_Toc512515567"/>
      <w:r w:rsidRPr="004121AC">
        <w:rPr>
          <w:rFonts w:ascii="Cambria" w:hAnsi="Cambria"/>
          <w:color w:val="C00000"/>
          <w:rPrChange w:id="1034" w:author="Peter Hart (12421031)" w:date="2018-04-26T12:14:00Z">
            <w:rPr>
              <w:rFonts w:ascii="Cambria" w:hAnsi="Cambria"/>
            </w:rPr>
          </w:rPrChange>
        </w:rPr>
        <w:t xml:space="preserve">1.2 </w:t>
      </w:r>
      <w:r w:rsidR="008C60DE" w:rsidRPr="004121AC">
        <w:rPr>
          <w:rFonts w:ascii="Cambria" w:hAnsi="Cambria"/>
          <w:color w:val="C00000"/>
          <w:rPrChange w:id="1035" w:author="Peter Hart (12421031)" w:date="2018-04-26T12:14:00Z">
            <w:rPr>
              <w:rFonts w:ascii="Cambria" w:hAnsi="Cambria"/>
            </w:rPr>
          </w:rPrChange>
        </w:rPr>
        <w:t>PROJECT AIM AND OBJECTIVES</w:t>
      </w:r>
      <w:bookmarkEnd w:id="1033"/>
    </w:p>
    <w:p w14:paraId="15176B3E" w14:textId="77777777" w:rsidR="008C1978" w:rsidRDefault="008C1978" w:rsidP="00A5030F">
      <w:pPr>
        <w:spacing w:line="360" w:lineRule="auto"/>
        <w:jc w:val="both"/>
        <w:rPr>
          <w:rFonts w:ascii="Times New Roman" w:hAnsi="Times New Roman" w:cs="Times New Roman"/>
        </w:rPr>
      </w:pPr>
    </w:p>
    <w:p w14:paraId="007DA1FF" w14:textId="68F0838F" w:rsidR="00065526" w:rsidRPr="00065526" w:rsidRDefault="00A5030F" w:rsidP="00A5030F">
      <w:pPr>
        <w:spacing w:line="360" w:lineRule="auto"/>
        <w:jc w:val="both"/>
        <w:rPr>
          <w:rFonts w:ascii="Times New Roman" w:hAnsi="Times New Roman" w:cs="Times New Roman"/>
        </w:rPr>
      </w:pPr>
      <w:r w:rsidRPr="00EA0737">
        <w:rPr>
          <w:rFonts w:ascii="Times New Roman" w:hAnsi="Times New Roman" w:cs="Times New Roman"/>
        </w:rPr>
        <w:t xml:space="preserve">Predominantly, the aim of this project is to develop a seed segmentation and feature extraction algorithm while utilising a deep-learning architecture. This algorithm </w:t>
      </w:r>
      <w:del w:id="1036" w:author="Peter Hart (12421031)" w:date="2018-04-26T12:55:00Z">
        <w:r w:rsidRPr="00EA0737" w:rsidDel="00E25435">
          <w:rPr>
            <w:rFonts w:ascii="Times New Roman" w:hAnsi="Times New Roman" w:cs="Times New Roman"/>
          </w:rPr>
          <w:delText>will be</w:delText>
        </w:r>
      </w:del>
      <w:ins w:id="1037" w:author="Peter Hart (12421031)" w:date="2018-04-26T12:55:00Z">
        <w:r w:rsidR="00E25435">
          <w:rPr>
            <w:rFonts w:ascii="Times New Roman" w:hAnsi="Times New Roman" w:cs="Times New Roman"/>
          </w:rPr>
          <w:t>was</w:t>
        </w:r>
      </w:ins>
      <w:r w:rsidRPr="00EA0737">
        <w:rPr>
          <w:rFonts w:ascii="Times New Roman" w:hAnsi="Times New Roman" w:cs="Times New Roman"/>
        </w:rPr>
        <w:t xml:space="preserve"> designed to perform accurate feature extraction by learning characteristics from a </w:t>
      </w:r>
      <w:del w:id="1038" w:author="Peter Hart (12421031)" w:date="2018-04-26T12:55:00Z">
        <w:r w:rsidRPr="00EA0737" w:rsidDel="00E25435">
          <w:rPr>
            <w:rFonts w:ascii="Times New Roman" w:hAnsi="Times New Roman" w:cs="Times New Roman"/>
          </w:rPr>
          <w:delText xml:space="preserve">provided </w:delText>
        </w:r>
      </w:del>
      <w:r w:rsidRPr="00EA0737">
        <w:rPr>
          <w:rFonts w:ascii="Times New Roman" w:hAnsi="Times New Roman" w:cs="Times New Roman"/>
        </w:rPr>
        <w:t>training dataset</w:t>
      </w:r>
      <w:ins w:id="1039" w:author="Peter Hart (12421031)" w:date="2018-04-26T12:55:00Z">
        <w:r w:rsidR="00E25435">
          <w:rPr>
            <w:rFonts w:ascii="Times New Roman" w:hAnsi="Times New Roman" w:cs="Times New Roman"/>
          </w:rPr>
          <w:t xml:space="preserve"> of seed sample images</w:t>
        </w:r>
      </w:ins>
      <w:r w:rsidRPr="00EA0737">
        <w:rPr>
          <w:rFonts w:ascii="Times New Roman" w:hAnsi="Times New Roman" w:cs="Times New Roman"/>
        </w:rPr>
        <w:t xml:space="preserve">, this data will then be utilised for the </w:t>
      </w:r>
      <w:r w:rsidR="00EA0737" w:rsidRPr="00EA0737">
        <w:rPr>
          <w:rFonts w:ascii="Times New Roman" w:hAnsi="Times New Roman" w:cs="Times New Roman"/>
        </w:rPr>
        <w:t xml:space="preserve">extraction of all seed objects that may exist within an image to enable further in-depth image analysis for any </w:t>
      </w:r>
      <w:r w:rsidR="00DB48B4">
        <w:rPr>
          <w:rFonts w:ascii="Times New Roman" w:hAnsi="Times New Roman" w:cs="Times New Roman"/>
        </w:rPr>
        <w:t>botanists</w:t>
      </w:r>
      <w:r w:rsidR="00EA0737" w:rsidRPr="00EA0737">
        <w:rPr>
          <w:rFonts w:ascii="Times New Roman" w:hAnsi="Times New Roman" w:cs="Times New Roman"/>
        </w:rPr>
        <w:t xml:space="preserve"> that may subsequently use this data</w:t>
      </w:r>
      <w:r w:rsidR="00EA0737">
        <w:rPr>
          <w:rFonts w:ascii="Times New Roman" w:hAnsi="Times New Roman" w:cs="Times New Roman"/>
        </w:rPr>
        <w:t xml:space="preserve"> when analysing additional characteristics of each seed.</w:t>
      </w:r>
    </w:p>
    <w:p w14:paraId="3A7FCC99" w14:textId="77777777" w:rsidR="002403D3" w:rsidRPr="003D4966" w:rsidRDefault="002403D3" w:rsidP="002403D3">
      <w:pPr>
        <w:spacing w:line="360" w:lineRule="auto"/>
        <w:jc w:val="both"/>
        <w:rPr>
          <w:rFonts w:ascii="Times New Roman" w:hAnsi="Times New Roman" w:cs="Times New Roman"/>
        </w:rPr>
      </w:pPr>
      <w:r>
        <w:rPr>
          <w:rFonts w:ascii="Times New Roman" w:hAnsi="Times New Roman" w:cs="Times New Roman"/>
        </w:rPr>
        <w:t>Explained below are the objectives, which upon completion, will help accomplish this aim:</w:t>
      </w:r>
    </w:p>
    <w:p w14:paraId="53D8D02A" w14:textId="77777777" w:rsidR="002403D3" w:rsidRDefault="002403D3" w:rsidP="002403D3">
      <w:pPr>
        <w:pStyle w:val="ListParagraph"/>
        <w:numPr>
          <w:ilvl w:val="0"/>
          <w:numId w:val="41"/>
        </w:numPr>
        <w:spacing w:line="360" w:lineRule="auto"/>
        <w:jc w:val="both"/>
        <w:rPr>
          <w:rFonts w:ascii="Times New Roman" w:hAnsi="Times New Roman" w:cs="Times New Roman"/>
        </w:rPr>
      </w:pPr>
      <w:r>
        <w:rPr>
          <w:rFonts w:ascii="Times New Roman" w:hAnsi="Times New Roman" w:cs="Times New Roman"/>
        </w:rPr>
        <w:t>Experiment with existing deep convolutional neural network architectures and evaluate their effectiveness for the problem at hand.</w:t>
      </w:r>
    </w:p>
    <w:p w14:paraId="3FB6B925" w14:textId="77777777" w:rsidR="002403D3" w:rsidRDefault="002403D3" w:rsidP="002403D3">
      <w:pPr>
        <w:pStyle w:val="ListParagraph"/>
        <w:numPr>
          <w:ilvl w:val="0"/>
          <w:numId w:val="41"/>
        </w:numPr>
        <w:spacing w:line="360" w:lineRule="auto"/>
        <w:jc w:val="both"/>
        <w:rPr>
          <w:rFonts w:ascii="Times New Roman" w:hAnsi="Times New Roman" w:cs="Times New Roman"/>
        </w:rPr>
      </w:pPr>
      <w:r>
        <w:rPr>
          <w:rFonts w:ascii="Times New Roman" w:hAnsi="Times New Roman" w:cs="Times New Roman"/>
        </w:rPr>
        <w:t xml:space="preserve">Develop a customised deep convolutional neural network architecture such that the algorithm is capable of learning key characteristics from a given training dataset of images. </w:t>
      </w:r>
    </w:p>
    <w:p w14:paraId="5FE98AC5" w14:textId="3110FDD3" w:rsidR="002403D3" w:rsidRDefault="002403D3" w:rsidP="002403D3">
      <w:pPr>
        <w:pStyle w:val="ListParagraph"/>
        <w:numPr>
          <w:ilvl w:val="0"/>
          <w:numId w:val="41"/>
        </w:numPr>
        <w:spacing w:line="360" w:lineRule="auto"/>
        <w:jc w:val="both"/>
        <w:rPr>
          <w:ins w:id="1040" w:author="Peter Hart (12421031)" w:date="2018-04-24T13:48:00Z"/>
          <w:rFonts w:ascii="Times New Roman" w:hAnsi="Times New Roman" w:cs="Times New Roman"/>
        </w:rPr>
      </w:pPr>
      <w:r>
        <w:rPr>
          <w:rFonts w:ascii="Times New Roman" w:hAnsi="Times New Roman" w:cs="Times New Roman"/>
        </w:rPr>
        <w:t>Develop the algorithm with the extraction of photometric features. The system should be capable of identifying key features of each seed foreground object that can be observed in the image to provide further analysis.</w:t>
      </w:r>
    </w:p>
    <w:p w14:paraId="73E6556D" w14:textId="10A261F1" w:rsidR="00BF5854" w:rsidRPr="00E9204D" w:rsidRDefault="00BF5854" w:rsidP="002403D3">
      <w:pPr>
        <w:pStyle w:val="ListParagraph"/>
        <w:numPr>
          <w:ilvl w:val="0"/>
          <w:numId w:val="41"/>
        </w:numPr>
        <w:spacing w:line="360" w:lineRule="auto"/>
        <w:jc w:val="both"/>
        <w:rPr>
          <w:rFonts w:ascii="Times New Roman" w:hAnsi="Times New Roman" w:cs="Times New Roman"/>
        </w:rPr>
      </w:pPr>
      <w:ins w:id="1041" w:author="Peter Hart (12421031)" w:date="2018-04-24T13:48:00Z">
        <w:r>
          <w:rPr>
            <w:rFonts w:ascii="Times New Roman" w:hAnsi="Times New Roman" w:cs="Times New Roman"/>
          </w:rPr>
          <w:t xml:space="preserve">Test and evaluate the developed </w:t>
        </w:r>
      </w:ins>
      <w:ins w:id="1042" w:author="Peter Hart (12421031)" w:date="2018-04-26T12:56:00Z">
        <w:r w:rsidR="00E25435">
          <w:rPr>
            <w:rFonts w:ascii="Times New Roman" w:hAnsi="Times New Roman" w:cs="Times New Roman"/>
          </w:rPr>
          <w:t>architecture</w:t>
        </w:r>
      </w:ins>
      <w:ins w:id="1043" w:author="Peter Hart (12421031)" w:date="2018-04-24T13:48:00Z">
        <w:r>
          <w:rPr>
            <w:rFonts w:ascii="Times New Roman" w:hAnsi="Times New Roman" w:cs="Times New Roman"/>
          </w:rPr>
          <w:t xml:space="preserve"> and ensure that the </w:t>
        </w:r>
      </w:ins>
      <w:ins w:id="1044" w:author="Peter Hart (12421031)" w:date="2018-04-24T13:49:00Z">
        <w:r>
          <w:rPr>
            <w:rFonts w:ascii="Times New Roman" w:hAnsi="Times New Roman" w:cs="Times New Roman"/>
          </w:rPr>
          <w:t xml:space="preserve">system performance is sufficient for achieving a satisfactory </w:t>
        </w:r>
        <w:r w:rsidR="00B72727">
          <w:rPr>
            <w:rFonts w:ascii="Times New Roman" w:hAnsi="Times New Roman" w:cs="Times New Roman"/>
          </w:rPr>
          <w:t xml:space="preserve">performance with the final </w:t>
        </w:r>
        <w:r>
          <w:rPr>
            <w:rFonts w:ascii="Times New Roman" w:hAnsi="Times New Roman" w:cs="Times New Roman"/>
          </w:rPr>
          <w:t>segmentation output.</w:t>
        </w:r>
      </w:ins>
    </w:p>
    <w:p w14:paraId="73EE3809" w14:textId="514DE5F1" w:rsidR="002403D3" w:rsidRDefault="002403D3" w:rsidP="002403D3">
      <w:pPr>
        <w:pStyle w:val="ListParagraph"/>
        <w:numPr>
          <w:ilvl w:val="0"/>
          <w:numId w:val="41"/>
        </w:numPr>
        <w:spacing w:line="360" w:lineRule="auto"/>
        <w:jc w:val="both"/>
        <w:rPr>
          <w:rFonts w:ascii="Times New Roman" w:hAnsi="Times New Roman" w:cs="Times New Roman"/>
        </w:rPr>
      </w:pPr>
      <w:r>
        <w:rPr>
          <w:rFonts w:ascii="Times New Roman" w:hAnsi="Times New Roman" w:cs="Times New Roman"/>
        </w:rPr>
        <w:t xml:space="preserve">Adapt the algorithm using parallel programming and the </w:t>
      </w:r>
      <w:r w:rsidR="008A7B67">
        <w:rPr>
          <w:rFonts w:ascii="Times New Roman" w:hAnsi="Times New Roman" w:cs="Times New Roman"/>
        </w:rPr>
        <w:t>g</w:t>
      </w:r>
      <w:r>
        <w:rPr>
          <w:rFonts w:ascii="Times New Roman" w:hAnsi="Times New Roman" w:cs="Times New Roman"/>
        </w:rPr>
        <w:t xml:space="preserve">raphics </w:t>
      </w:r>
      <w:r w:rsidR="008A7B67">
        <w:rPr>
          <w:rFonts w:ascii="Times New Roman" w:hAnsi="Times New Roman" w:cs="Times New Roman"/>
        </w:rPr>
        <w:t>p</w:t>
      </w:r>
      <w:r>
        <w:rPr>
          <w:rFonts w:ascii="Times New Roman" w:hAnsi="Times New Roman" w:cs="Times New Roman"/>
        </w:rPr>
        <w:t xml:space="preserve">rocessing </w:t>
      </w:r>
      <w:r w:rsidR="008A7B67">
        <w:rPr>
          <w:rFonts w:ascii="Times New Roman" w:hAnsi="Times New Roman" w:cs="Times New Roman"/>
        </w:rPr>
        <w:t>u</w:t>
      </w:r>
      <w:r>
        <w:rPr>
          <w:rFonts w:ascii="Times New Roman" w:hAnsi="Times New Roman" w:cs="Times New Roman"/>
        </w:rPr>
        <w:t>nit (GPU). Parallelising some segments of the developed algorithm should theoretically enable a significant performance improvement in regard to the processing capabilities of the deep convolutional neural network that was developed. However, it should be noted that this objective is being considered as a STRETCH objective, and therefore development towards the completion of this objective will only begin when the prior objectives have been completed to a satisfactory standard.</w:t>
      </w:r>
    </w:p>
    <w:p w14:paraId="14E8A509" w14:textId="76A0EE1F" w:rsidR="008C1978" w:rsidDel="00B407B3" w:rsidRDefault="002403D3" w:rsidP="00A81A59">
      <w:pPr>
        <w:pStyle w:val="ListParagraph"/>
        <w:numPr>
          <w:ilvl w:val="0"/>
          <w:numId w:val="41"/>
        </w:numPr>
        <w:spacing w:line="360" w:lineRule="auto"/>
        <w:jc w:val="both"/>
        <w:rPr>
          <w:del w:id="1045" w:author="Peter Hart (12421031)" w:date="2018-04-25T20:52:00Z"/>
          <w:rFonts w:ascii="Times New Roman" w:hAnsi="Times New Roman" w:cs="Times New Roman"/>
        </w:rPr>
      </w:pPr>
      <w:r w:rsidRPr="00B407B3">
        <w:rPr>
          <w:rFonts w:ascii="Times New Roman" w:hAnsi="Times New Roman" w:cs="Times New Roman"/>
        </w:rPr>
        <w:t xml:space="preserve">Design and develop an easy-to-use graphical user interface (GUI) for any non-experts which may use this architecture. This is considered as a STRETCH objective and will only enter development upon prior objectives of the project being completed to a satisfactory </w:t>
      </w:r>
      <w:commentRangeStart w:id="1046"/>
      <w:r w:rsidRPr="00B407B3">
        <w:rPr>
          <w:rFonts w:ascii="Times New Roman" w:hAnsi="Times New Roman" w:cs="Times New Roman"/>
        </w:rPr>
        <w:t>standard</w:t>
      </w:r>
      <w:commentRangeEnd w:id="1046"/>
      <w:r w:rsidR="00AB0AD9">
        <w:rPr>
          <w:rStyle w:val="CommentReference"/>
        </w:rPr>
        <w:commentReference w:id="1046"/>
      </w:r>
      <w:r w:rsidRPr="00B407B3">
        <w:rPr>
          <w:rFonts w:ascii="Times New Roman" w:hAnsi="Times New Roman" w:cs="Times New Roman"/>
        </w:rPr>
        <w:t xml:space="preserve">. </w:t>
      </w:r>
    </w:p>
    <w:p w14:paraId="4041FEAA" w14:textId="77777777" w:rsidR="008C1978" w:rsidRPr="00B407B3" w:rsidRDefault="008C1978">
      <w:pPr>
        <w:pStyle w:val="ListParagraph"/>
        <w:numPr>
          <w:ilvl w:val="0"/>
          <w:numId w:val="41"/>
        </w:numPr>
        <w:spacing w:line="360" w:lineRule="auto"/>
        <w:jc w:val="both"/>
        <w:rPr>
          <w:rFonts w:ascii="Times New Roman" w:hAnsi="Times New Roman" w:cs="Times New Roman"/>
        </w:rPr>
        <w:pPrChange w:id="1047" w:author="Peter Hart (12421031)" w:date="2018-04-25T20:52:00Z">
          <w:pPr/>
        </w:pPrChange>
      </w:pPr>
      <w:r w:rsidRPr="00B407B3">
        <w:rPr>
          <w:rFonts w:ascii="Times New Roman" w:hAnsi="Times New Roman" w:cs="Times New Roman"/>
        </w:rPr>
        <w:br w:type="page"/>
      </w:r>
    </w:p>
    <w:p w14:paraId="3386ECA6" w14:textId="4ECBC8DB" w:rsidR="00217788" w:rsidRPr="004121AC" w:rsidRDefault="008C60DE" w:rsidP="00217788">
      <w:pPr>
        <w:pStyle w:val="Heading1"/>
        <w:rPr>
          <w:rFonts w:ascii="Cambria" w:hAnsi="Cambria"/>
          <w:b/>
          <w:color w:val="C00000"/>
          <w:rPrChange w:id="1048" w:author="Peter Hart (12421031)" w:date="2018-04-26T12:15:00Z">
            <w:rPr>
              <w:rFonts w:ascii="Cambria" w:hAnsi="Cambria"/>
              <w:b/>
            </w:rPr>
          </w:rPrChange>
        </w:rPr>
      </w:pPr>
      <w:bookmarkStart w:id="1049" w:name="_Toc512515568"/>
      <w:r w:rsidRPr="004121AC">
        <w:rPr>
          <w:rFonts w:ascii="Cambria" w:hAnsi="Cambria"/>
          <w:b/>
          <w:color w:val="C00000"/>
          <w:rPrChange w:id="1050" w:author="Peter Hart (12421031)" w:date="2018-04-26T12:15:00Z">
            <w:rPr>
              <w:rFonts w:ascii="Cambria" w:hAnsi="Cambria"/>
              <w:b/>
            </w:rPr>
          </w:rPrChange>
        </w:rPr>
        <w:lastRenderedPageBreak/>
        <w:t>CHAPTER 2: LITERATURE REVIEW</w:t>
      </w:r>
      <w:bookmarkEnd w:id="1049"/>
    </w:p>
    <w:p w14:paraId="547C4DFD" w14:textId="77777777" w:rsidR="008C1978" w:rsidRPr="004121AC" w:rsidDel="009A481A" w:rsidRDefault="008C1978" w:rsidP="00A5030F">
      <w:pPr>
        <w:spacing w:line="360" w:lineRule="auto"/>
        <w:jc w:val="both"/>
        <w:rPr>
          <w:del w:id="1051" w:author="Peter Hart (12421031)" w:date="2018-04-24T13:49:00Z"/>
          <w:rFonts w:ascii="Times New Roman" w:hAnsi="Times New Roman" w:cs="Times New Roman"/>
          <w:color w:val="C00000"/>
          <w:rPrChange w:id="1052" w:author="Peter Hart (12421031)" w:date="2018-04-26T12:15:00Z">
            <w:rPr>
              <w:del w:id="1053" w:author="Peter Hart (12421031)" w:date="2018-04-24T13:49:00Z"/>
              <w:rFonts w:ascii="Times New Roman" w:hAnsi="Times New Roman" w:cs="Times New Roman"/>
            </w:rPr>
          </w:rPrChange>
        </w:rPr>
      </w:pPr>
    </w:p>
    <w:p w14:paraId="776FEA21" w14:textId="77D2870F" w:rsidR="00A5030F" w:rsidRPr="004121AC" w:rsidDel="009A481A" w:rsidRDefault="00A5030F" w:rsidP="00A5030F">
      <w:pPr>
        <w:spacing w:line="360" w:lineRule="auto"/>
        <w:jc w:val="both"/>
        <w:rPr>
          <w:del w:id="1054" w:author="Peter Hart (12421031)" w:date="2018-04-24T13:49:00Z"/>
          <w:rFonts w:ascii="Times New Roman" w:hAnsi="Times New Roman" w:cs="Times New Roman"/>
          <w:color w:val="C00000"/>
          <w:rPrChange w:id="1055" w:author="Peter Hart (12421031)" w:date="2018-04-26T12:15:00Z">
            <w:rPr>
              <w:del w:id="1056" w:author="Peter Hart (12421031)" w:date="2018-04-24T13:49:00Z"/>
              <w:rFonts w:ascii="Times New Roman" w:hAnsi="Times New Roman" w:cs="Times New Roman"/>
            </w:rPr>
          </w:rPrChange>
        </w:rPr>
      </w:pPr>
      <w:del w:id="1057" w:author="Peter Hart (12421031)" w:date="2018-04-24T13:49:00Z">
        <w:r w:rsidRPr="004121AC" w:rsidDel="009A481A">
          <w:rPr>
            <w:rFonts w:ascii="Times New Roman" w:hAnsi="Times New Roman" w:cs="Times New Roman"/>
            <w:color w:val="C00000"/>
            <w:rPrChange w:id="1058" w:author="Peter Hart (12421031)" w:date="2018-04-26T12:15:00Z">
              <w:rPr>
                <w:rFonts w:ascii="Times New Roman" w:hAnsi="Times New Roman" w:cs="Times New Roman"/>
              </w:rPr>
            </w:rPrChange>
          </w:rPr>
          <w:delText xml:space="preserve">The following section will be conducting a brief literature review of 10 different academic sources, aspiring to demonstrate recent research developments which can be considered as relevant to the proposed </w:delText>
        </w:r>
        <w:commentRangeStart w:id="1059"/>
        <w:r w:rsidRPr="004121AC" w:rsidDel="009A481A">
          <w:rPr>
            <w:rFonts w:ascii="Times New Roman" w:hAnsi="Times New Roman" w:cs="Times New Roman"/>
            <w:color w:val="C00000"/>
            <w:rPrChange w:id="1060" w:author="Peter Hart (12421031)" w:date="2018-04-26T12:15:00Z">
              <w:rPr>
                <w:rFonts w:ascii="Times New Roman" w:hAnsi="Times New Roman" w:cs="Times New Roman"/>
              </w:rPr>
            </w:rPrChange>
          </w:rPr>
          <w:delText>project</w:delText>
        </w:r>
        <w:commentRangeEnd w:id="1059"/>
        <w:r w:rsidR="0018184D" w:rsidRPr="004121AC" w:rsidDel="009A481A">
          <w:rPr>
            <w:rStyle w:val="CommentReference"/>
            <w:color w:val="C00000"/>
            <w:rPrChange w:id="1061" w:author="Peter Hart (12421031)" w:date="2018-04-26T12:15:00Z">
              <w:rPr>
                <w:rStyle w:val="CommentReference"/>
              </w:rPr>
            </w:rPrChange>
          </w:rPr>
          <w:commentReference w:id="1059"/>
        </w:r>
        <w:r w:rsidRPr="004121AC" w:rsidDel="009A481A">
          <w:rPr>
            <w:rFonts w:ascii="Times New Roman" w:hAnsi="Times New Roman" w:cs="Times New Roman"/>
            <w:color w:val="C00000"/>
            <w:rPrChange w:id="1062" w:author="Peter Hart (12421031)" w:date="2018-04-26T12:15:00Z">
              <w:rPr>
                <w:rFonts w:ascii="Times New Roman" w:hAnsi="Times New Roman" w:cs="Times New Roman"/>
              </w:rPr>
            </w:rPrChange>
          </w:rPr>
          <w:delText xml:space="preserve">. </w:delText>
        </w:r>
      </w:del>
    </w:p>
    <w:p w14:paraId="6E702BEF" w14:textId="629450DE" w:rsidR="008C1978" w:rsidRPr="004121AC" w:rsidDel="009A481A" w:rsidRDefault="008C1978" w:rsidP="00A5030F">
      <w:pPr>
        <w:spacing w:line="360" w:lineRule="auto"/>
        <w:jc w:val="both"/>
        <w:rPr>
          <w:del w:id="1063" w:author="Peter Hart (12421031)" w:date="2018-04-24T13:49:00Z"/>
          <w:rFonts w:ascii="Cambria" w:hAnsi="Cambria"/>
          <w:color w:val="C00000"/>
          <w:rPrChange w:id="1064" w:author="Peter Hart (12421031)" w:date="2018-04-26T12:15:00Z">
            <w:rPr>
              <w:del w:id="1065" w:author="Peter Hart (12421031)" w:date="2018-04-24T13:49:00Z"/>
              <w:rFonts w:ascii="Cambria" w:hAnsi="Cambria"/>
            </w:rPr>
          </w:rPrChange>
        </w:rPr>
      </w:pPr>
    </w:p>
    <w:p w14:paraId="436CC41E" w14:textId="16463BE4" w:rsidR="00296D4F" w:rsidRPr="004121AC" w:rsidRDefault="00DF1B76" w:rsidP="00296D4F">
      <w:pPr>
        <w:pStyle w:val="Heading2"/>
        <w:rPr>
          <w:rFonts w:ascii="Cambria" w:hAnsi="Cambria" w:cs="Arial"/>
          <w:color w:val="C00000"/>
          <w:rPrChange w:id="1066" w:author="Peter Hart (12421031)" w:date="2018-04-26T12:15:00Z">
            <w:rPr>
              <w:rFonts w:ascii="Cambria" w:hAnsi="Cambria" w:cs="Arial"/>
            </w:rPr>
          </w:rPrChange>
        </w:rPr>
      </w:pPr>
      <w:bookmarkStart w:id="1067" w:name="_Toc512515569"/>
      <w:r w:rsidRPr="004121AC">
        <w:rPr>
          <w:rFonts w:ascii="Cambria" w:hAnsi="Cambria" w:cs="Arial"/>
          <w:color w:val="C00000"/>
          <w:rPrChange w:id="1068" w:author="Peter Hart (12421031)" w:date="2018-04-26T12:15:00Z">
            <w:rPr>
              <w:rFonts w:ascii="Cambria" w:hAnsi="Cambria" w:cs="Arial"/>
            </w:rPr>
          </w:rPrChange>
        </w:rPr>
        <w:t xml:space="preserve">2.1 </w:t>
      </w:r>
      <w:commentRangeStart w:id="1069"/>
      <w:r w:rsidRPr="004121AC">
        <w:rPr>
          <w:rFonts w:ascii="Cambria" w:hAnsi="Cambria" w:cs="Arial"/>
          <w:color w:val="C00000"/>
          <w:rPrChange w:id="1070" w:author="Peter Hart (12421031)" w:date="2018-04-26T12:15:00Z">
            <w:rPr>
              <w:rFonts w:ascii="Cambria" w:hAnsi="Cambria" w:cs="Arial"/>
            </w:rPr>
          </w:rPrChange>
        </w:rPr>
        <w:t>TRADITIONAL IMAGE SEGMENTATION TECHNIQUES</w:t>
      </w:r>
      <w:commentRangeEnd w:id="1069"/>
      <w:r w:rsidR="00E1680D" w:rsidRPr="004121AC">
        <w:rPr>
          <w:rStyle w:val="CommentReference"/>
          <w:rFonts w:asciiTheme="minorHAnsi" w:eastAsiaTheme="minorHAnsi" w:hAnsiTheme="minorHAnsi" w:cstheme="minorBidi"/>
          <w:color w:val="C00000"/>
          <w:rPrChange w:id="1071" w:author="Peter Hart (12421031)" w:date="2018-04-26T12:15:00Z">
            <w:rPr>
              <w:rStyle w:val="CommentReference"/>
              <w:rFonts w:asciiTheme="minorHAnsi" w:eastAsiaTheme="minorHAnsi" w:hAnsiTheme="minorHAnsi" w:cstheme="minorBidi"/>
              <w:color w:val="auto"/>
            </w:rPr>
          </w:rPrChange>
        </w:rPr>
        <w:commentReference w:id="1069"/>
      </w:r>
      <w:bookmarkEnd w:id="1067"/>
    </w:p>
    <w:p w14:paraId="475F7687" w14:textId="21A7B334" w:rsidR="008C1978" w:rsidDel="00771760" w:rsidRDefault="008C1978" w:rsidP="00296D4F">
      <w:pPr>
        <w:spacing w:line="360" w:lineRule="auto"/>
        <w:jc w:val="both"/>
        <w:rPr>
          <w:del w:id="1072" w:author="Peter Hart (12421031)" w:date="2018-04-25T21:26:00Z"/>
          <w:rFonts w:ascii="Times New Roman" w:hAnsi="Times New Roman" w:cs="Times New Roman"/>
        </w:rPr>
      </w:pPr>
    </w:p>
    <w:p w14:paraId="39928E0F" w14:textId="77777777" w:rsidR="00771760" w:rsidRDefault="00771760" w:rsidP="00296D4F">
      <w:pPr>
        <w:spacing w:line="360" w:lineRule="auto"/>
        <w:jc w:val="both"/>
        <w:rPr>
          <w:ins w:id="1073" w:author="Peter Hart (12421031)" w:date="2018-04-25T21:27:00Z"/>
          <w:rFonts w:ascii="Times New Roman" w:hAnsi="Times New Roman" w:cs="Times New Roman"/>
        </w:rPr>
      </w:pPr>
    </w:p>
    <w:p w14:paraId="7294B037" w14:textId="09F07C6A" w:rsidR="00771760" w:rsidRDefault="00C77D1A" w:rsidP="00296D4F">
      <w:pPr>
        <w:spacing w:line="360" w:lineRule="auto"/>
        <w:jc w:val="both"/>
        <w:rPr>
          <w:ins w:id="1074" w:author="Peter Hart (12421031)" w:date="2018-04-24T13:50:00Z"/>
          <w:rFonts w:ascii="Times New Roman" w:hAnsi="Times New Roman" w:cs="Times New Roman"/>
        </w:rPr>
      </w:pPr>
      <w:ins w:id="1075" w:author="Peter Hart (12421031)" w:date="2018-04-25T21:22:00Z">
        <w:r>
          <w:rPr>
            <w:rFonts w:ascii="Times New Roman" w:hAnsi="Times New Roman" w:cs="Times New Roman"/>
          </w:rPr>
          <w:t>Within the field of image processing and computer vision, image segmentation can be considered as the approach undertaken to partition segments of a particular image into multiple segments of pixels</w:t>
        </w:r>
      </w:ins>
      <w:ins w:id="1076" w:author="Peter Hart (12421031)" w:date="2018-04-25T21:24:00Z">
        <w:r>
          <w:rPr>
            <w:rFonts w:ascii="Times New Roman" w:hAnsi="Times New Roman" w:cs="Times New Roman"/>
          </w:rPr>
          <w:t>. As defined by Shapiro and Stockman (</w:t>
        </w:r>
      </w:ins>
      <w:ins w:id="1077" w:author="Peter Hart (12421031)" w:date="2018-04-25T21:34:00Z">
        <w:r w:rsidR="00F01D56">
          <w:rPr>
            <w:rFonts w:ascii="Times New Roman" w:hAnsi="Times New Roman" w:cs="Times New Roman"/>
          </w:rPr>
          <w:t>2001</w:t>
        </w:r>
      </w:ins>
      <w:ins w:id="1078" w:author="Peter Hart (12421031)" w:date="2018-04-25T21:24:00Z">
        <w:r>
          <w:rPr>
            <w:rFonts w:ascii="Times New Roman" w:hAnsi="Times New Roman" w:cs="Times New Roman"/>
          </w:rPr>
          <w:t xml:space="preserve">), the fundamental goal of image segmentation techniques is to simplify </w:t>
        </w:r>
        <w:r w:rsidR="00771760">
          <w:rPr>
            <w:rFonts w:ascii="Times New Roman" w:hAnsi="Times New Roman" w:cs="Times New Roman"/>
          </w:rPr>
          <w:t xml:space="preserve">the representation of an image </w:t>
        </w:r>
      </w:ins>
      <w:ins w:id="1079" w:author="Peter Hart (12421031)" w:date="2018-04-25T21:25:00Z">
        <w:r w:rsidR="00771760">
          <w:rPr>
            <w:rFonts w:ascii="Times New Roman" w:hAnsi="Times New Roman" w:cs="Times New Roman"/>
          </w:rPr>
          <w:t>for a particular problem which is to be solved by the algorithm</w:t>
        </w:r>
      </w:ins>
      <w:ins w:id="1080" w:author="Peter Hart (12421031)" w:date="2018-04-25T21:26:00Z">
        <w:r w:rsidR="00771760">
          <w:rPr>
            <w:rFonts w:ascii="Times New Roman" w:hAnsi="Times New Roman" w:cs="Times New Roman"/>
          </w:rPr>
          <w:t>, for example segmenting any seed objects contained within the seed image samples involved in this project</w:t>
        </w:r>
      </w:ins>
      <w:ins w:id="1081" w:author="Peter Hart (12421031)" w:date="2018-04-25T21:25:00Z">
        <w:r w:rsidR="00771760">
          <w:rPr>
            <w:rFonts w:ascii="Times New Roman" w:hAnsi="Times New Roman" w:cs="Times New Roman"/>
          </w:rPr>
          <w:t xml:space="preserve">. Furthermore, one approach toward accomplishing </w:t>
        </w:r>
      </w:ins>
      <w:ins w:id="1082" w:author="Peter Hart (12421031)" w:date="2018-04-25T21:26:00Z">
        <w:r w:rsidR="00771760">
          <w:rPr>
            <w:rFonts w:ascii="Times New Roman" w:hAnsi="Times New Roman" w:cs="Times New Roman"/>
          </w:rPr>
          <w:t>image segmentation</w:t>
        </w:r>
      </w:ins>
      <w:ins w:id="1083" w:author="Peter Hart (12421031)" w:date="2018-04-25T21:25:00Z">
        <w:r w:rsidR="00771760">
          <w:rPr>
            <w:rFonts w:ascii="Times New Roman" w:hAnsi="Times New Roman" w:cs="Times New Roman"/>
          </w:rPr>
          <w:t xml:space="preserve"> is through the application of traditional image segmentation techniques,</w:t>
        </w:r>
      </w:ins>
      <w:ins w:id="1084" w:author="Peter Hart (12421031)" w:date="2018-04-26T12:57:00Z">
        <w:r w:rsidR="00E25435">
          <w:rPr>
            <w:rFonts w:ascii="Times New Roman" w:hAnsi="Times New Roman" w:cs="Times New Roman"/>
          </w:rPr>
          <w:t xml:space="preserve"> which are hand-crafted algorithms tailored a particular segmentation problem such a</w:t>
        </w:r>
      </w:ins>
      <w:ins w:id="1085" w:author="Peter Hart (12421031)" w:date="2018-04-26T12:58:00Z">
        <w:r w:rsidR="00E25435">
          <w:rPr>
            <w:rFonts w:ascii="Times New Roman" w:hAnsi="Times New Roman" w:cs="Times New Roman"/>
          </w:rPr>
          <w:t>s simple linear iterative clustering.</w:t>
        </w:r>
      </w:ins>
    </w:p>
    <w:p w14:paraId="23F88502" w14:textId="0F591CCA" w:rsidR="00E43F06" w:rsidRDefault="00544F13" w:rsidP="00296D4F">
      <w:pPr>
        <w:spacing w:line="360" w:lineRule="auto"/>
        <w:jc w:val="both"/>
        <w:rPr>
          <w:ins w:id="1086" w:author="Peter Hart (12421031)" w:date="2018-04-25T21:34:00Z"/>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37760" behindDoc="0" locked="0" layoutInCell="1" allowOverlap="1" wp14:anchorId="73794C8A" wp14:editId="5A144DF1">
                <wp:simplePos x="0" y="0"/>
                <wp:positionH relativeFrom="column">
                  <wp:posOffset>3019425</wp:posOffset>
                </wp:positionH>
                <wp:positionV relativeFrom="paragraph">
                  <wp:posOffset>1949450</wp:posOffset>
                </wp:positionV>
                <wp:extent cx="2699385" cy="590550"/>
                <wp:effectExtent l="0" t="0" r="2476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385" cy="590550"/>
                        </a:xfrm>
                        <a:prstGeom prst="rect">
                          <a:avLst/>
                        </a:prstGeom>
                        <a:solidFill>
                          <a:srgbClr val="FFFFFF"/>
                        </a:solidFill>
                        <a:ln w="9525">
                          <a:solidFill>
                            <a:srgbClr val="000000"/>
                          </a:solidFill>
                          <a:miter lim="800000"/>
                          <a:headEnd/>
                          <a:tailEnd/>
                        </a:ln>
                      </wps:spPr>
                      <wps:txbx>
                        <w:txbxContent>
                          <w:p w14:paraId="2FBE5074" w14:textId="1F3E6D5A" w:rsidR="00D201FB" w:rsidRPr="00BF64BF" w:rsidRDefault="00D201FB">
                            <w:pPr>
                              <w:rPr>
                                <w:rFonts w:ascii="Times New Roman" w:hAnsi="Times New Roman" w:cs="Times New Roman"/>
                                <w:i/>
                                <w:sz w:val="20"/>
                                <w:rPrChange w:id="1087" w:author="Peter Hart (12421031)" w:date="2018-04-26T11:49:00Z">
                                  <w:rPr>
                                    <w:rFonts w:ascii="Times New Roman" w:hAnsi="Times New Roman" w:cs="Times New Roman"/>
                                    <w:i/>
                                  </w:rPr>
                                </w:rPrChange>
                              </w:rPr>
                            </w:pPr>
                            <w:r w:rsidRPr="00BF64BF">
                              <w:rPr>
                                <w:rFonts w:ascii="Times New Roman" w:hAnsi="Times New Roman" w:cs="Times New Roman"/>
                                <w:i/>
                                <w:sz w:val="20"/>
                                <w:rPrChange w:id="1088" w:author="Peter Hart (12421031)" w:date="2018-04-26T11:49:00Z">
                                  <w:rPr>
                                    <w:rFonts w:ascii="Times New Roman" w:hAnsi="Times New Roman" w:cs="Times New Roman"/>
                                    <w:i/>
                                  </w:rPr>
                                </w:rPrChange>
                              </w:rPr>
                              <w:t xml:space="preserve">Figure </w:t>
                            </w:r>
                            <w:ins w:id="1089" w:author="Peter Hart (12421031)" w:date="2018-04-26T11:49:00Z">
                              <w:r>
                                <w:rPr>
                                  <w:rFonts w:ascii="Times New Roman" w:hAnsi="Times New Roman" w:cs="Times New Roman"/>
                                  <w:i/>
                                  <w:sz w:val="20"/>
                                </w:rPr>
                                <w:t xml:space="preserve">1. </w:t>
                              </w:r>
                            </w:ins>
                            <w:del w:id="1090" w:author="Peter Hart (12421031)" w:date="2018-04-26T11:49:00Z">
                              <w:r w:rsidRPr="00BF64BF" w:rsidDel="00BF64BF">
                                <w:rPr>
                                  <w:rFonts w:ascii="Times New Roman" w:hAnsi="Times New Roman" w:cs="Times New Roman"/>
                                  <w:i/>
                                  <w:sz w:val="20"/>
                                  <w:rPrChange w:id="1091" w:author="Peter Hart (12421031)" w:date="2018-04-26T11:49:00Z">
                                    <w:rPr>
                                      <w:rFonts w:ascii="Times New Roman" w:hAnsi="Times New Roman" w:cs="Times New Roman"/>
                                      <w:i/>
                                    </w:rPr>
                                  </w:rPrChange>
                                </w:rPr>
                                <w:delText>1.</w:delText>
                              </w:r>
                            </w:del>
                            <w:r w:rsidRPr="00BF64BF">
                              <w:rPr>
                                <w:rFonts w:ascii="Times New Roman" w:hAnsi="Times New Roman" w:cs="Times New Roman"/>
                                <w:i/>
                                <w:sz w:val="20"/>
                                <w:rPrChange w:id="1092" w:author="Peter Hart (12421031)" w:date="2018-04-26T11:49:00Z">
                                  <w:rPr>
                                    <w:rFonts w:ascii="Times New Roman" w:hAnsi="Times New Roman" w:cs="Times New Roman"/>
                                    <w:i/>
                                  </w:rPr>
                                </w:rPrChange>
                              </w:rPr>
                              <w:t xml:space="preserve"> Example of SLIC being applied on an image of a starfish. (École Polytechnique Fédérale de Lausanne, 2017).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73794C8A" id="_x0000_t202" coordsize="21600,21600" o:spt="202" path="m,l,21600r21600,l21600,xe">
                <v:stroke joinstyle="miter"/>
                <v:path gradientshapeok="t" o:connecttype="rect"/>
              </v:shapetype>
              <v:shape id="_x0000_s1026" type="#_x0000_t202" style="position:absolute;left:0;text-align:left;margin-left:237.75pt;margin-top:153.5pt;width:212.55pt;height:46.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">
                <v:textbox>
                  <w:txbxContent>
                    <w:p w14:paraId="2FBE5074" w14:textId="1F3E6D5A" w:rsidR="00D201FB" w:rsidRPr="00BF64BF" w:rsidRDefault="00D201FB">
                      <w:pPr>
                        <w:rPr>
                          <w:rFonts w:ascii="Times New Roman" w:hAnsi="Times New Roman" w:cs="Times New Roman"/>
                          <w:i/>
                          <w:sz w:val="20"/>
                          <w:rPrChange w:id="1093" w:author="Peter Hart (12421031)" w:date="2018-04-26T11:49:00Z">
                            <w:rPr>
                              <w:rFonts w:ascii="Times New Roman" w:hAnsi="Times New Roman" w:cs="Times New Roman"/>
                              <w:i/>
                            </w:rPr>
                          </w:rPrChange>
                        </w:rPr>
                      </w:pPr>
                      <w:r w:rsidRPr="00BF64BF">
                        <w:rPr>
                          <w:rFonts w:ascii="Times New Roman" w:hAnsi="Times New Roman" w:cs="Times New Roman"/>
                          <w:i/>
                          <w:sz w:val="20"/>
                          <w:rPrChange w:id="1094" w:author="Peter Hart (12421031)" w:date="2018-04-26T11:49:00Z">
                            <w:rPr>
                              <w:rFonts w:ascii="Times New Roman" w:hAnsi="Times New Roman" w:cs="Times New Roman"/>
                              <w:i/>
                            </w:rPr>
                          </w:rPrChange>
                        </w:rPr>
                        <w:t xml:space="preserve">Figure </w:t>
                      </w:r>
                      <w:ins w:id="1095" w:author="Peter Hart (12421031)" w:date="2018-04-26T11:49:00Z">
                        <w:r>
                          <w:rPr>
                            <w:rFonts w:ascii="Times New Roman" w:hAnsi="Times New Roman" w:cs="Times New Roman"/>
                            <w:i/>
                            <w:sz w:val="20"/>
                          </w:rPr>
                          <w:t xml:space="preserve">1. </w:t>
                        </w:r>
                      </w:ins>
                      <w:del w:id="1096" w:author="Peter Hart (12421031)" w:date="2018-04-26T11:49:00Z">
                        <w:r w:rsidRPr="00BF64BF" w:rsidDel="00BF64BF">
                          <w:rPr>
                            <w:rFonts w:ascii="Times New Roman" w:hAnsi="Times New Roman" w:cs="Times New Roman"/>
                            <w:i/>
                            <w:sz w:val="20"/>
                            <w:rPrChange w:id="1097" w:author="Peter Hart (12421031)" w:date="2018-04-26T11:49:00Z">
                              <w:rPr>
                                <w:rFonts w:ascii="Times New Roman" w:hAnsi="Times New Roman" w:cs="Times New Roman"/>
                                <w:i/>
                              </w:rPr>
                            </w:rPrChange>
                          </w:rPr>
                          <w:delText>1.</w:delText>
                        </w:r>
                      </w:del>
                      <w:r w:rsidRPr="00BF64BF">
                        <w:rPr>
                          <w:rFonts w:ascii="Times New Roman" w:hAnsi="Times New Roman" w:cs="Times New Roman"/>
                          <w:i/>
                          <w:sz w:val="20"/>
                          <w:rPrChange w:id="1098" w:author="Peter Hart (12421031)" w:date="2018-04-26T11:49:00Z">
                            <w:rPr>
                              <w:rFonts w:ascii="Times New Roman" w:hAnsi="Times New Roman" w:cs="Times New Roman"/>
                              <w:i/>
                            </w:rPr>
                          </w:rPrChange>
                        </w:rPr>
                        <w:t xml:space="preserve"> Example of SLIC being applied on an image of a starfish. (École Polytechnique Fédérale de Lausanne, 2017).</w:t>
                      </w:r>
                    </w:p>
                  </w:txbxContent>
                </v:textbox>
                <w10:wrap type="square"/>
              </v:shape>
            </w:pict>
          </mc:Fallback>
        </mc:AlternateContent>
      </w:r>
      <w:r>
        <w:rPr>
          <w:rFonts w:ascii="Times New Roman" w:hAnsi="Times New Roman" w:cs="Times New Roman"/>
          <w:noProof/>
        </w:rPr>
        <w:drawing>
          <wp:anchor distT="0" distB="0" distL="114300" distR="114300" simplePos="0" relativeHeight="251636736" behindDoc="0" locked="0" layoutInCell="1" allowOverlap="1" wp14:anchorId="1589006B" wp14:editId="57FEEF1D">
            <wp:simplePos x="0" y="0"/>
            <wp:positionH relativeFrom="column">
              <wp:posOffset>3030057</wp:posOffset>
            </wp:positionH>
            <wp:positionV relativeFrom="paragraph">
              <wp:posOffset>53975</wp:posOffset>
            </wp:positionV>
            <wp:extent cx="2699385" cy="1775460"/>
            <wp:effectExtent l="0" t="0" r="5715" b="0"/>
            <wp:wrapSquare wrapText="bothSides"/>
            <wp:docPr id="3" name="Picture 3" descr="https://ivrl.epfl.ch/files/content/sites/ivrg/files/supplementary_material/RK_SLICsuperpixels/12003_SL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ivrl.epfl.ch/files/content/sites/ivrg/files/supplementary_material/RK_SLICsuperpixels/12003_SLICO.jp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9385" cy="1775460"/>
                    </a:xfrm>
                    <a:prstGeom prst="rect">
                      <a:avLst/>
                    </a:prstGeom>
                    <a:noFill/>
                    <a:ln>
                      <a:noFill/>
                    </a:ln>
                  </pic:spPr>
                </pic:pic>
              </a:graphicData>
            </a:graphic>
          </wp:anchor>
        </w:drawing>
      </w:r>
      <w:del w:id="1099" w:author="Peter Hart (12421031)" w:date="2018-04-25T21:34:00Z">
        <w:r w:rsidR="00DF1B76" w:rsidDel="00E43F06">
          <w:rPr>
            <w:rFonts w:ascii="Times New Roman" w:hAnsi="Times New Roman" w:cs="Times New Roman"/>
          </w:rPr>
          <w:delText xml:space="preserve">Within the field of image processing, </w:delText>
        </w:r>
      </w:del>
      <w:r w:rsidR="00DF1B76">
        <w:rPr>
          <w:rFonts w:ascii="Times New Roman" w:hAnsi="Times New Roman" w:cs="Times New Roman"/>
        </w:rPr>
        <w:t xml:space="preserve">Ren and Malik (2003) define the principle of intra-region similarity as elements in a region which may have a similar brightness, texture and a low contour energy inside the region, whereas intra-region dissimilarity can be described as the elements in a region which may have a contrasting brightness, texture and a high contour energy inside the region. </w:t>
      </w:r>
      <w:r w:rsidR="00216D93">
        <w:rPr>
          <w:rFonts w:ascii="Times New Roman" w:hAnsi="Times New Roman" w:cs="Times New Roman"/>
        </w:rPr>
        <w:t>s</w:t>
      </w:r>
      <w:r w:rsidR="00DF1B76">
        <w:rPr>
          <w:rFonts w:ascii="Times New Roman" w:hAnsi="Times New Roman" w:cs="Times New Roman"/>
        </w:rPr>
        <w:t xml:space="preserve">uperpixel segmentation can be derived as a popular image processing technique which operates by dividing the pixels of an image with similar visual characteristics into an atomic region, effectively replacing the original structure of the pixel grid. </w:t>
      </w:r>
    </w:p>
    <w:p w14:paraId="12873F63" w14:textId="71BF9146" w:rsidR="00657FB8" w:rsidRDefault="00DF1B76" w:rsidP="00296D4F">
      <w:pPr>
        <w:spacing w:line="360" w:lineRule="auto"/>
        <w:jc w:val="both"/>
        <w:rPr>
          <w:ins w:id="1100" w:author="Peter Hart (12421031)" w:date="2018-04-25T21:53:00Z"/>
          <w:rFonts w:ascii="Times New Roman" w:hAnsi="Times New Roman" w:cs="Times New Roman"/>
        </w:rPr>
      </w:pPr>
      <w:del w:id="1101" w:author="Peter Hart (12421031)" w:date="2018-04-25T22:21:00Z">
        <w:r w:rsidDel="007E0B38">
          <w:rPr>
            <w:rFonts w:ascii="Times New Roman" w:hAnsi="Times New Roman" w:cs="Times New Roman"/>
          </w:rPr>
          <w:delText xml:space="preserve">Achanta et al (2012) </w:delText>
        </w:r>
      </w:del>
      <w:ins w:id="1102" w:author="Peter Hart (12421031)" w:date="2018-04-25T22:21:00Z">
        <w:r w:rsidR="00685DA1">
          <w:rPr>
            <w:rFonts w:ascii="Times New Roman" w:hAnsi="Times New Roman" w:cs="Times New Roman"/>
          </w:rPr>
          <w:t>Furthermore, a study was conducted which in</w:t>
        </w:r>
      </w:ins>
      <w:ins w:id="1103" w:author="Peter Hart (12421031)" w:date="2018-04-25T22:22:00Z">
        <w:r w:rsidR="00685DA1">
          <w:rPr>
            <w:rFonts w:ascii="Times New Roman" w:hAnsi="Times New Roman" w:cs="Times New Roman"/>
          </w:rPr>
          <w:t xml:space="preserve">vestigated </w:t>
        </w:r>
      </w:ins>
      <w:ins w:id="1104" w:author="Peter Hart (12421031)" w:date="2018-04-25T22:18:00Z">
        <w:r w:rsidR="007E0B38">
          <w:rPr>
            <w:rFonts w:ascii="Times New Roman" w:hAnsi="Times New Roman" w:cs="Times New Roman"/>
          </w:rPr>
          <w:t xml:space="preserve">the development of a superpixel segmentation algorithm referred to as simple </w:t>
        </w:r>
      </w:ins>
      <w:ins w:id="1105" w:author="Peter Hart (12421031)" w:date="2018-04-25T22:21:00Z">
        <w:r w:rsidR="007E0B38">
          <w:rPr>
            <w:rFonts w:ascii="Times New Roman" w:hAnsi="Times New Roman" w:cs="Times New Roman"/>
          </w:rPr>
          <w:t xml:space="preserve">linear </w:t>
        </w:r>
      </w:ins>
      <w:ins w:id="1106" w:author="Peter Hart (12421031)" w:date="2018-04-25T22:18:00Z">
        <w:r w:rsidR="007E0B38">
          <w:rPr>
            <w:rFonts w:ascii="Times New Roman" w:hAnsi="Times New Roman" w:cs="Times New Roman"/>
          </w:rPr>
          <w:t>iterative clustering</w:t>
        </w:r>
      </w:ins>
      <w:ins w:id="1107" w:author="Peter Hart (12421031)" w:date="2018-04-25T22:19:00Z">
        <w:r w:rsidR="007E0B38">
          <w:rPr>
            <w:rFonts w:ascii="Times New Roman" w:hAnsi="Times New Roman" w:cs="Times New Roman"/>
          </w:rPr>
          <w:t xml:space="preserve"> (SLIC), </w:t>
        </w:r>
      </w:ins>
      <w:ins w:id="1108" w:author="Peter Hart (12421031)" w:date="2018-04-25T22:22:00Z">
        <w:r w:rsidR="00685DA1">
          <w:rPr>
            <w:rFonts w:ascii="Times New Roman" w:hAnsi="Times New Roman" w:cs="Times New Roman"/>
          </w:rPr>
          <w:t xml:space="preserve">a superpixel segmentation approach which adapts the k-means clustering approach to efficiently generate superpixels. </w:t>
        </w:r>
      </w:ins>
      <w:ins w:id="1109" w:author="Peter Hart (12421031)" w:date="2018-04-25T22:21:00Z">
        <w:r w:rsidR="007E0B38">
          <w:rPr>
            <w:rFonts w:ascii="Times New Roman" w:hAnsi="Times New Roman" w:cs="Times New Roman"/>
          </w:rPr>
          <w:t xml:space="preserve">Achanta et al (2012) </w:t>
        </w:r>
      </w:ins>
      <w:r>
        <w:rPr>
          <w:rFonts w:ascii="Times New Roman" w:hAnsi="Times New Roman" w:cs="Times New Roman"/>
        </w:rPr>
        <w:t xml:space="preserve">describes </w:t>
      </w:r>
      <w:r w:rsidR="00296D4F">
        <w:rPr>
          <w:rFonts w:ascii="Times New Roman" w:hAnsi="Times New Roman" w:cs="Times New Roman"/>
        </w:rPr>
        <w:t>s</w:t>
      </w:r>
      <w:r>
        <w:rPr>
          <w:rFonts w:ascii="Times New Roman" w:hAnsi="Times New Roman" w:cs="Times New Roman"/>
        </w:rPr>
        <w:t>uperpixel segmentation as an algorithm capable of capturing image redundancy and provide an effective means for computing image features. This in turn can reduce the complexity of any subsequence image processing tasks that may be applied in later phases of a system.</w:t>
      </w:r>
      <w:ins w:id="1110" w:author="Peter Hart (12421031)" w:date="2018-04-25T21:34:00Z">
        <w:r w:rsidR="00E43F06">
          <w:rPr>
            <w:rFonts w:ascii="Times New Roman" w:hAnsi="Times New Roman" w:cs="Times New Roman"/>
          </w:rPr>
          <w:t xml:space="preserve"> </w:t>
        </w:r>
      </w:ins>
      <w:ins w:id="1111" w:author="Peter Hart (12421031)" w:date="2018-04-25T21:51:00Z">
        <w:r w:rsidR="00AE4E65">
          <w:rPr>
            <w:rFonts w:ascii="Times New Roman" w:hAnsi="Times New Roman" w:cs="Times New Roman"/>
          </w:rPr>
          <w:t xml:space="preserve">For example, </w:t>
        </w:r>
      </w:ins>
      <w:ins w:id="1112" w:author="Peter Hart (12421031)" w:date="2018-04-25T21:52:00Z">
        <w:r w:rsidR="00AE4E65">
          <w:rPr>
            <w:rFonts w:ascii="Times New Roman" w:hAnsi="Times New Roman" w:cs="Times New Roman"/>
          </w:rPr>
          <w:t xml:space="preserve">this algorithm could be partitioned into a deep-learning model to enhance the feature extraction capabilities, such as extracting any </w:t>
        </w:r>
      </w:ins>
      <w:ins w:id="1113" w:author="Peter Hart (12421031)" w:date="2018-04-25T21:53:00Z">
        <w:r w:rsidR="00AE4E65">
          <w:rPr>
            <w:rFonts w:ascii="Times New Roman" w:hAnsi="Times New Roman" w:cs="Times New Roman"/>
          </w:rPr>
          <w:t>features from the seed sample images involved in this project.</w:t>
        </w:r>
      </w:ins>
    </w:p>
    <w:p w14:paraId="1E49AF66" w14:textId="77777777" w:rsidR="00D64E79" w:rsidRDefault="00AE4E65" w:rsidP="00296D4F">
      <w:pPr>
        <w:spacing w:line="360" w:lineRule="auto"/>
        <w:jc w:val="both"/>
        <w:rPr>
          <w:ins w:id="1114" w:author="Peter Hart (12421031)" w:date="2018-04-25T22:08:00Z"/>
          <w:rFonts w:ascii="Times New Roman" w:hAnsi="Times New Roman" w:cs="Times New Roman"/>
        </w:rPr>
      </w:pPr>
      <w:ins w:id="1115" w:author="Peter Hart (12421031)" w:date="2018-04-25T21:59:00Z">
        <w:r>
          <w:rPr>
            <w:rFonts w:ascii="Times New Roman" w:hAnsi="Times New Roman" w:cs="Times New Roman"/>
          </w:rPr>
          <w:t xml:space="preserve">In a similar study, </w:t>
        </w:r>
      </w:ins>
      <w:ins w:id="1116" w:author="Peter Hart (12421031)" w:date="2018-04-25T21:53:00Z">
        <w:r>
          <w:rPr>
            <w:rFonts w:ascii="Times New Roman" w:hAnsi="Times New Roman" w:cs="Times New Roman"/>
          </w:rPr>
          <w:t xml:space="preserve">Wang et al (2017) </w:t>
        </w:r>
      </w:ins>
      <w:ins w:id="1117" w:author="Peter Hart (12421031)" w:date="2018-04-25T21:59:00Z">
        <w:r>
          <w:rPr>
            <w:rFonts w:ascii="Times New Roman" w:hAnsi="Times New Roman" w:cs="Times New Roman"/>
          </w:rPr>
          <w:t>conduct an investigation int</w:t>
        </w:r>
      </w:ins>
      <w:ins w:id="1118" w:author="Peter Hart (12421031)" w:date="2018-04-25T22:00:00Z">
        <w:r>
          <w:rPr>
            <w:rFonts w:ascii="Times New Roman" w:hAnsi="Times New Roman" w:cs="Times New Roman"/>
          </w:rPr>
          <w:t xml:space="preserve">o a superpixel segmentation algorithm which was based on multiple seed growth, advocating a solution which was </w:t>
        </w:r>
      </w:ins>
      <w:ins w:id="1119" w:author="Peter Hart (12421031)" w:date="2018-04-25T22:01:00Z">
        <w:r>
          <w:rPr>
            <w:rFonts w:ascii="Times New Roman" w:hAnsi="Times New Roman" w:cs="Times New Roman"/>
          </w:rPr>
          <w:t xml:space="preserve">high in segmentation accuracy and performed at a linear execution </w:t>
        </w:r>
        <w:r w:rsidR="00D64E79">
          <w:rPr>
            <w:rFonts w:ascii="Times New Roman" w:hAnsi="Times New Roman" w:cs="Times New Roman"/>
          </w:rPr>
          <w:t>time co</w:t>
        </w:r>
      </w:ins>
      <w:ins w:id="1120" w:author="Peter Hart (12421031)" w:date="2018-04-25T22:02:00Z">
        <w:r w:rsidR="00D64E79">
          <w:rPr>
            <w:rFonts w:ascii="Times New Roman" w:hAnsi="Times New Roman" w:cs="Times New Roman"/>
          </w:rPr>
          <w:t xml:space="preserve">mpared to other superpixel segmentation </w:t>
        </w:r>
        <w:r w:rsidR="00D64E79">
          <w:rPr>
            <w:rFonts w:ascii="Times New Roman" w:hAnsi="Times New Roman" w:cs="Times New Roman"/>
          </w:rPr>
          <w:lastRenderedPageBreak/>
          <w:t xml:space="preserve">algorithms. </w:t>
        </w:r>
      </w:ins>
      <w:ins w:id="1121" w:author="Peter Hart (12421031)" w:date="2018-04-25T22:06:00Z">
        <w:r w:rsidR="00D64E79">
          <w:rPr>
            <w:rFonts w:ascii="Times New Roman" w:hAnsi="Times New Roman" w:cs="Times New Roman"/>
          </w:rPr>
          <w:t xml:space="preserve">Furthermore, this study advocated </w:t>
        </w:r>
      </w:ins>
      <w:ins w:id="1122" w:author="Peter Hart (12421031)" w:date="2018-04-25T21:53:00Z">
        <w:r>
          <w:rPr>
            <w:rFonts w:ascii="Times New Roman" w:hAnsi="Times New Roman" w:cs="Times New Roman"/>
          </w:rPr>
          <w:t>that superpixel segmentation supplements the advantage of ensuring that the superpixels are generated at a more relative segmentation size distribution in comparison to rivalling methodologies.</w:t>
        </w:r>
      </w:ins>
    </w:p>
    <w:p w14:paraId="6D124319" w14:textId="16AB01C3" w:rsidR="00AE4E65" w:rsidRDefault="00D64E79" w:rsidP="00296D4F">
      <w:pPr>
        <w:spacing w:line="360" w:lineRule="auto"/>
        <w:jc w:val="both"/>
        <w:rPr>
          <w:ins w:id="1123" w:author="Peter Hart (12421031)" w:date="2018-04-25T21:12:00Z"/>
          <w:rFonts w:ascii="Times New Roman" w:hAnsi="Times New Roman" w:cs="Times New Roman"/>
        </w:rPr>
      </w:pPr>
      <w:ins w:id="1124" w:author="Peter Hart (12421031)" w:date="2018-04-25T22:10:00Z">
        <w:r>
          <w:rPr>
            <w:rFonts w:ascii="Times New Roman" w:hAnsi="Times New Roman" w:cs="Times New Roman"/>
          </w:rPr>
          <w:t>One requirement for deep-learning architectures such as convolutional neural networks (CNN) is that the input images must be sized to a normalised size, such that all of the imag</w:t>
        </w:r>
      </w:ins>
      <w:ins w:id="1125" w:author="Peter Hart (12421031)" w:date="2018-04-25T22:11:00Z">
        <w:r>
          <w:rPr>
            <w:rFonts w:ascii="Times New Roman" w:hAnsi="Times New Roman" w:cs="Times New Roman"/>
          </w:rPr>
          <w:t xml:space="preserve">es are the same size and dimensions. Therefore, the studies conducted by </w:t>
        </w:r>
        <w:r w:rsidR="007E0B38">
          <w:rPr>
            <w:rFonts w:ascii="Times New Roman" w:hAnsi="Times New Roman" w:cs="Times New Roman"/>
          </w:rPr>
          <w:t>Achanta et al</w:t>
        </w:r>
      </w:ins>
      <w:ins w:id="1126" w:author="Peter Hart (12421031)" w:date="2018-04-25T22:12:00Z">
        <w:r w:rsidR="007E0B38">
          <w:rPr>
            <w:rFonts w:ascii="Times New Roman" w:hAnsi="Times New Roman" w:cs="Times New Roman"/>
          </w:rPr>
          <w:t xml:space="preserve"> (2012); </w:t>
        </w:r>
      </w:ins>
      <w:ins w:id="1127" w:author="Peter Hart (12421031)" w:date="2018-04-25T22:11:00Z">
        <w:r>
          <w:rPr>
            <w:rFonts w:ascii="Times New Roman" w:hAnsi="Times New Roman" w:cs="Times New Roman"/>
          </w:rPr>
          <w:t>Wang et al</w:t>
        </w:r>
        <w:r w:rsidR="007E0B38">
          <w:rPr>
            <w:rFonts w:ascii="Times New Roman" w:hAnsi="Times New Roman" w:cs="Times New Roman"/>
          </w:rPr>
          <w:t xml:space="preserve"> (2017)</w:t>
        </w:r>
      </w:ins>
      <w:ins w:id="1128" w:author="Peter Hart (12421031)" w:date="2018-04-25T22:12:00Z">
        <w:r w:rsidR="007E0B38">
          <w:rPr>
            <w:rFonts w:ascii="Times New Roman" w:hAnsi="Times New Roman" w:cs="Times New Roman"/>
          </w:rPr>
          <w:t xml:space="preserve"> </w:t>
        </w:r>
      </w:ins>
      <w:ins w:id="1129" w:author="Peter Hart (12421031)" w:date="2018-04-25T22:14:00Z">
        <w:r w:rsidR="007E0B38">
          <w:rPr>
            <w:rFonts w:ascii="Times New Roman" w:hAnsi="Times New Roman" w:cs="Times New Roman"/>
          </w:rPr>
          <w:t xml:space="preserve">could suggest that the similar size attribute of the generated superpixels could be advantageously </w:t>
        </w:r>
      </w:ins>
      <w:ins w:id="1130" w:author="Peter Hart (12421031)" w:date="2018-04-25T22:15:00Z">
        <w:r w:rsidR="007E0B38">
          <w:rPr>
            <w:rFonts w:ascii="Times New Roman" w:hAnsi="Times New Roman" w:cs="Times New Roman"/>
          </w:rPr>
          <w:t>used by deep-learning models</w:t>
        </w:r>
      </w:ins>
      <w:ins w:id="1131" w:author="Peter Hart (12421031)" w:date="2018-04-25T22:16:00Z">
        <w:r w:rsidR="007E0B38">
          <w:rPr>
            <w:rFonts w:ascii="Times New Roman" w:hAnsi="Times New Roman" w:cs="Times New Roman"/>
          </w:rPr>
          <w:t xml:space="preserve">, where theoretically it could </w:t>
        </w:r>
      </w:ins>
      <w:ins w:id="1132" w:author="Peter Hart (12421031)" w:date="2018-04-25T22:17:00Z">
        <w:r w:rsidR="007E0B38">
          <w:rPr>
            <w:rFonts w:ascii="Times New Roman" w:hAnsi="Times New Roman" w:cs="Times New Roman"/>
          </w:rPr>
          <w:t>utilise</w:t>
        </w:r>
      </w:ins>
      <w:ins w:id="1133" w:author="Peter Hart (12421031)" w:date="2018-04-25T22:16:00Z">
        <w:r w:rsidR="007E0B38">
          <w:rPr>
            <w:rFonts w:ascii="Times New Roman" w:hAnsi="Times New Roman" w:cs="Times New Roman"/>
          </w:rPr>
          <w:t xml:space="preserve"> the high segmentation accuracy provided through the superpixel segmentation algorithms such as SLIC </w:t>
        </w:r>
      </w:ins>
      <w:ins w:id="1134" w:author="Peter Hart (12421031)" w:date="2018-04-25T22:17:00Z">
        <w:r w:rsidR="007E0B38">
          <w:rPr>
            <w:rFonts w:ascii="Times New Roman" w:hAnsi="Times New Roman" w:cs="Times New Roman"/>
          </w:rPr>
          <w:t>and integrate the superpixel outputs as a possible input for a deep-learning model</w:t>
        </w:r>
      </w:ins>
      <w:ins w:id="1135" w:author="Peter Hart (12421031)" w:date="2018-04-25T22:18:00Z">
        <w:r w:rsidR="007E0B38">
          <w:rPr>
            <w:rFonts w:ascii="Times New Roman" w:hAnsi="Times New Roman" w:cs="Times New Roman"/>
          </w:rPr>
          <w:t>.</w:t>
        </w:r>
      </w:ins>
    </w:p>
    <w:p w14:paraId="0C495D13" w14:textId="355AB9B8" w:rsidR="00657FB8" w:rsidDel="00657FB8" w:rsidRDefault="00657FB8" w:rsidP="00296D4F">
      <w:pPr>
        <w:spacing w:line="360" w:lineRule="auto"/>
        <w:jc w:val="both"/>
        <w:rPr>
          <w:del w:id="1136" w:author="Peter Hart (12421031)" w:date="2018-04-25T21:12:00Z"/>
          <w:rFonts w:ascii="Times New Roman" w:hAnsi="Times New Roman" w:cs="Times New Roman"/>
        </w:rPr>
      </w:pPr>
    </w:p>
    <w:p w14:paraId="48B42AA7" w14:textId="42D4B900" w:rsidR="00DF1B76" w:rsidDel="00657FB8" w:rsidRDefault="00DF1B76" w:rsidP="00DF1B76">
      <w:pPr>
        <w:spacing w:line="360" w:lineRule="auto"/>
        <w:jc w:val="both"/>
        <w:rPr>
          <w:moveFrom w:id="1137" w:author="Peter Hart (12421031)" w:date="2018-04-25T21:04:00Z"/>
          <w:rFonts w:ascii="Times New Roman" w:hAnsi="Times New Roman" w:cs="Times New Roman"/>
        </w:rPr>
      </w:pPr>
      <w:moveFromRangeStart w:id="1138" w:author="Peter Hart (12421031)" w:date="2018-04-25T21:04:00Z" w:name="move512453615"/>
      <w:moveFrom w:id="1139" w:author="Peter Hart (12421031)" w:date="2018-04-25T21:04:00Z">
        <w:r w:rsidDel="00657FB8">
          <w:rPr>
            <w:rFonts w:ascii="Times New Roman" w:hAnsi="Times New Roman" w:cs="Times New Roman"/>
          </w:rPr>
          <w:t xml:space="preserve">Existing state-of-the-art image segmentation techniques such as mean-shift and graph-cut are able to procure a lower time-cost segmentation solution, however these techniques suffer from the weakness of allowing the superpixel size and shape to be inconsistent and have a high variance. To this end, Wang </w:t>
        </w:r>
        <w:r w:rsidR="00A0045D" w:rsidDel="00657FB8">
          <w:rPr>
            <w:rFonts w:ascii="Times New Roman" w:hAnsi="Times New Roman" w:cs="Times New Roman"/>
          </w:rPr>
          <w:t>et al</w:t>
        </w:r>
        <w:r w:rsidDel="00657FB8">
          <w:rPr>
            <w:rFonts w:ascii="Times New Roman" w:hAnsi="Times New Roman" w:cs="Times New Roman"/>
          </w:rPr>
          <w:t xml:space="preserve"> (2017) perform a study entailing the development of a </w:t>
        </w:r>
        <w:r w:rsidR="00FA6494" w:rsidDel="00657FB8">
          <w:rPr>
            <w:rFonts w:ascii="Times New Roman" w:hAnsi="Times New Roman" w:cs="Times New Roman"/>
          </w:rPr>
          <w:t>s</w:t>
        </w:r>
        <w:r w:rsidDel="00657FB8">
          <w:rPr>
            <w:rFonts w:ascii="Times New Roman" w:hAnsi="Times New Roman" w:cs="Times New Roman"/>
          </w:rPr>
          <w:t xml:space="preserve">uperpixel algorithm which minimises the cost function through a minimum spanning tree cost function based on graph theory. This algorithm divides the superpixels by region growth based on the seed points that were pre-determined, using an energy function which considers both the colour difference and a distance factor. Overall, the conclusion of this study found that the algorithm was capable of generating superpixels with the same colour and size, the solution of which was found to be robust and capable of operating with different totals of superpixels and is capable of running consistently with either a small or large number of seed points. </w:t>
        </w:r>
      </w:moveFrom>
    </w:p>
    <w:moveFromRangeEnd w:id="1138"/>
    <w:p w14:paraId="42D51698" w14:textId="75CA16A1" w:rsidR="00DF1B76" w:rsidRDefault="00DF1B76" w:rsidP="00DF1B76">
      <w:pPr>
        <w:spacing w:line="360" w:lineRule="auto"/>
        <w:jc w:val="both"/>
        <w:rPr>
          <w:ins w:id="1140" w:author="Peter Hart (12421031)" w:date="2018-04-25T21:04:00Z"/>
          <w:rFonts w:ascii="Times New Roman" w:hAnsi="Times New Roman" w:cs="Times New Roman"/>
        </w:rPr>
      </w:pPr>
      <w:r>
        <w:rPr>
          <w:rFonts w:ascii="Times New Roman" w:hAnsi="Times New Roman" w:cs="Times New Roman"/>
        </w:rPr>
        <w:t xml:space="preserve">Chitra et al (2016) conducted a comparative study for alternative, classical image analysis techniques. Overall, this study found that image processing techniques such as </w:t>
      </w:r>
      <w:r w:rsidR="001F50AA">
        <w:rPr>
          <w:rFonts w:ascii="Times New Roman" w:hAnsi="Times New Roman" w:cs="Times New Roman"/>
        </w:rPr>
        <w:t>h</w:t>
      </w:r>
      <w:r>
        <w:rPr>
          <w:rFonts w:ascii="Times New Roman" w:hAnsi="Times New Roman" w:cs="Times New Roman"/>
        </w:rPr>
        <w:t xml:space="preserve">istogram </w:t>
      </w:r>
      <w:r w:rsidR="001F50AA">
        <w:rPr>
          <w:rFonts w:ascii="Times New Roman" w:hAnsi="Times New Roman" w:cs="Times New Roman"/>
        </w:rPr>
        <w:t>t</w:t>
      </w:r>
      <w:r>
        <w:rPr>
          <w:rFonts w:ascii="Times New Roman" w:hAnsi="Times New Roman" w:cs="Times New Roman"/>
        </w:rPr>
        <w:t xml:space="preserve">hresholding present the advantage of not requiring any previous image information and emphasises on strong edges within the image, however this technique cannot be applied to multi-channel images and foreground objects can distort the image histogram. Furthermore, the </w:t>
      </w:r>
      <w:r w:rsidR="001F50AA">
        <w:rPr>
          <w:rFonts w:ascii="Times New Roman" w:hAnsi="Times New Roman" w:cs="Times New Roman"/>
        </w:rPr>
        <w:t>w</w:t>
      </w:r>
      <w:r>
        <w:rPr>
          <w:rFonts w:ascii="Times New Roman" w:hAnsi="Times New Roman" w:cs="Times New Roman"/>
        </w:rPr>
        <w:t xml:space="preserve">atershed </w:t>
      </w:r>
      <w:r w:rsidR="001F50AA">
        <w:rPr>
          <w:rFonts w:ascii="Times New Roman" w:hAnsi="Times New Roman" w:cs="Times New Roman"/>
        </w:rPr>
        <w:t>s</w:t>
      </w:r>
      <w:r>
        <w:rPr>
          <w:rFonts w:ascii="Times New Roman" w:hAnsi="Times New Roman" w:cs="Times New Roman"/>
        </w:rPr>
        <w:t>egmentation technique can efficiently merge essentials from both discontinuity and relationship-based systems, yet this technique is known to create over-segmentation due to local irregularity within the image.</w:t>
      </w:r>
    </w:p>
    <w:p w14:paraId="1072F377" w14:textId="32E53964" w:rsidR="00657FB8" w:rsidDel="00657FB8" w:rsidRDefault="00E25435" w:rsidP="00657FB8">
      <w:pPr>
        <w:spacing w:line="360" w:lineRule="auto"/>
        <w:jc w:val="both"/>
        <w:rPr>
          <w:del w:id="1141" w:author="Peter Hart (12421031)" w:date="2018-04-25T21:04:00Z"/>
          <w:moveTo w:id="1142" w:author="Peter Hart (12421031)" w:date="2018-04-25T21:04:00Z"/>
          <w:rFonts w:ascii="Times New Roman" w:hAnsi="Times New Roman" w:cs="Times New Roman"/>
        </w:rPr>
      </w:pPr>
      <w:ins w:id="1143" w:author="Peter Hart (12421031)" w:date="2018-04-26T13:01:00Z">
        <w:r>
          <w:rPr>
            <w:rFonts w:ascii="Times New Roman" w:hAnsi="Times New Roman" w:cs="Times New Roman"/>
          </w:rPr>
          <w:t xml:space="preserve">Furthermore, </w:t>
        </w:r>
      </w:ins>
      <w:moveToRangeStart w:id="1144" w:author="Peter Hart (12421031)" w:date="2018-04-25T21:04:00Z" w:name="move512453615"/>
      <w:moveTo w:id="1145" w:author="Peter Hart (12421031)" w:date="2018-04-25T21:04:00Z">
        <w:del w:id="1146" w:author="Peter Hart (12421031)" w:date="2018-04-26T13:01:00Z">
          <w:r w:rsidR="00657FB8" w:rsidDel="00E25435">
            <w:rPr>
              <w:rFonts w:ascii="Times New Roman" w:hAnsi="Times New Roman" w:cs="Times New Roman"/>
            </w:rPr>
            <w:delText>E</w:delText>
          </w:r>
        </w:del>
      </w:moveTo>
      <w:ins w:id="1147" w:author="Peter Hart (12421031)" w:date="2018-04-26T13:01:00Z">
        <w:r>
          <w:rPr>
            <w:rFonts w:ascii="Times New Roman" w:hAnsi="Times New Roman" w:cs="Times New Roman"/>
          </w:rPr>
          <w:t>e</w:t>
        </w:r>
      </w:ins>
      <w:moveTo w:id="1148" w:author="Peter Hart (12421031)" w:date="2018-04-25T21:04:00Z">
        <w:r w:rsidR="00657FB8">
          <w:rPr>
            <w:rFonts w:ascii="Times New Roman" w:hAnsi="Times New Roman" w:cs="Times New Roman"/>
          </w:rPr>
          <w:t xml:space="preserve">xisting state-of-the-art image segmentation techniques such as mean-shift and graph-cut are able to procure a lower time-cost segmentation solution, however these techniques suffer from the weakness of allowing the superpixel size and shape to be inconsistent and have a high variance. To this end, Wang et al (2017) perform a study entailing the development of a superpixel algorithm which minimises the cost function through a minimum spanning tree cost function based on graph theory. This algorithm divides the superpixels by region growth based on the seed points that were pre-determined, using an energy function which considers both the colour difference and a distance factor. Overall, the conclusion of this study found that the algorithm was capable of generating superpixels with the same colour and size, the solution of which was found to be robust and capable of operating with different totals of superpixels and is capable of running consistently with either a small or large number of seed points. </w:t>
        </w:r>
      </w:moveTo>
    </w:p>
    <w:moveToRangeEnd w:id="1144"/>
    <w:p w14:paraId="64D31253" w14:textId="77777777" w:rsidR="00657FB8" w:rsidRDefault="00657FB8" w:rsidP="00DF1B76">
      <w:pPr>
        <w:spacing w:line="360" w:lineRule="auto"/>
        <w:jc w:val="both"/>
        <w:rPr>
          <w:rFonts w:ascii="Times New Roman" w:hAnsi="Times New Roman" w:cs="Times New Roman"/>
        </w:rPr>
      </w:pPr>
    </w:p>
    <w:p w14:paraId="1BDA78D4" w14:textId="156D9692" w:rsidR="00DF1B76" w:rsidRDefault="00DF1B76" w:rsidP="00DF1B76">
      <w:pPr>
        <w:spacing w:line="360" w:lineRule="auto"/>
        <w:jc w:val="both"/>
        <w:rPr>
          <w:rFonts w:ascii="Times New Roman" w:hAnsi="Times New Roman" w:cs="Times New Roman"/>
        </w:rPr>
      </w:pPr>
      <w:r>
        <w:rPr>
          <w:rFonts w:ascii="Times New Roman" w:hAnsi="Times New Roman" w:cs="Times New Roman"/>
        </w:rPr>
        <w:t xml:space="preserve">In conclusion, segmentation techniques such as </w:t>
      </w:r>
      <w:r w:rsidR="001F50AA">
        <w:rPr>
          <w:rFonts w:ascii="Times New Roman" w:hAnsi="Times New Roman" w:cs="Times New Roman"/>
        </w:rPr>
        <w:t>a</w:t>
      </w:r>
      <w:r>
        <w:rPr>
          <w:rFonts w:ascii="Times New Roman" w:hAnsi="Times New Roman" w:cs="Times New Roman"/>
        </w:rPr>
        <w:t xml:space="preserve">utomatic </w:t>
      </w:r>
      <w:r w:rsidR="001F50AA">
        <w:rPr>
          <w:rFonts w:ascii="Times New Roman" w:hAnsi="Times New Roman" w:cs="Times New Roman"/>
        </w:rPr>
        <w:t>h</w:t>
      </w:r>
      <w:r>
        <w:rPr>
          <w:rFonts w:ascii="Times New Roman" w:hAnsi="Times New Roman" w:cs="Times New Roman"/>
        </w:rPr>
        <w:t xml:space="preserve">istogram </w:t>
      </w:r>
      <w:r w:rsidR="001F50AA">
        <w:rPr>
          <w:rFonts w:ascii="Times New Roman" w:hAnsi="Times New Roman" w:cs="Times New Roman"/>
        </w:rPr>
        <w:t>t</w:t>
      </w:r>
      <w:r>
        <w:rPr>
          <w:rFonts w:ascii="Times New Roman" w:hAnsi="Times New Roman" w:cs="Times New Roman"/>
        </w:rPr>
        <w:t xml:space="preserve">hresholding could automatically segment the seed objects away from other entities in the image without being required to learn commonalities in seed features from a large dataset of seed image samples. On the other hand, deep-learning architectural approaches such as the </w:t>
      </w:r>
      <w:ins w:id="1149" w:author="Peter Hart (12421031)" w:date="2018-04-25T22:40:00Z">
        <w:r w:rsidR="000024AB">
          <w:rPr>
            <w:rFonts w:ascii="Times New Roman" w:hAnsi="Times New Roman" w:cs="Times New Roman"/>
          </w:rPr>
          <w:t xml:space="preserve">LeafNet CNN </w:t>
        </w:r>
      </w:ins>
      <w:r>
        <w:rPr>
          <w:rFonts w:ascii="Times New Roman" w:hAnsi="Times New Roman" w:cs="Times New Roman"/>
        </w:rPr>
        <w:t xml:space="preserve">approach established by </w:t>
      </w:r>
      <w:ins w:id="1150" w:author="Peter Hart (12421031)" w:date="2018-04-25T22:39:00Z">
        <w:r w:rsidR="000024AB" w:rsidRPr="002B5329">
          <w:rPr>
            <w:rFonts w:ascii="Times New Roman" w:hAnsi="Times New Roman" w:cs="Times New Roman"/>
          </w:rPr>
          <w:t>Barré et al (2017)</w:t>
        </w:r>
        <w:r w:rsidR="000024AB">
          <w:rPr>
            <w:rFonts w:ascii="Times New Roman" w:hAnsi="Times New Roman" w:cs="Times New Roman"/>
          </w:rPr>
          <w:t xml:space="preserve"> </w:t>
        </w:r>
      </w:ins>
      <w:commentRangeStart w:id="1151"/>
      <w:del w:id="1152" w:author="Peter Hart (12421031)" w:date="2018-04-25T22:39:00Z">
        <w:r w:rsidDel="000024AB">
          <w:rPr>
            <w:rFonts w:ascii="Times New Roman" w:hAnsi="Times New Roman" w:cs="Times New Roman"/>
          </w:rPr>
          <w:delText xml:space="preserve">Zhao et al (2009) </w:delText>
        </w:r>
        <w:commentRangeEnd w:id="1151"/>
        <w:r w:rsidR="00E1680D" w:rsidDel="000024AB">
          <w:rPr>
            <w:rStyle w:val="CommentReference"/>
          </w:rPr>
          <w:commentReference w:id="1151"/>
        </w:r>
      </w:del>
      <w:r>
        <w:rPr>
          <w:rFonts w:ascii="Times New Roman" w:hAnsi="Times New Roman" w:cs="Times New Roman"/>
        </w:rPr>
        <w:t xml:space="preserve">demonstrate potential of </w:t>
      </w:r>
      <w:del w:id="1153" w:author="Peter Hart (12421031)" w:date="2018-04-25T22:39:00Z">
        <w:r w:rsidDel="000024AB">
          <w:rPr>
            <w:rFonts w:ascii="Times New Roman" w:hAnsi="Times New Roman" w:cs="Times New Roman"/>
          </w:rPr>
          <w:delText>the technique</w:delText>
        </w:r>
      </w:del>
      <w:ins w:id="1154" w:author="Peter Hart (12421031)" w:date="2018-04-25T22:39:00Z">
        <w:r w:rsidR="000024AB">
          <w:rPr>
            <w:rFonts w:ascii="Times New Roman" w:hAnsi="Times New Roman" w:cs="Times New Roman"/>
          </w:rPr>
          <w:t>deep-learning strategies</w:t>
        </w:r>
      </w:ins>
      <w:r>
        <w:rPr>
          <w:rFonts w:ascii="Times New Roman" w:hAnsi="Times New Roman" w:cs="Times New Roman"/>
        </w:rPr>
        <w:t xml:space="preserve"> by achieving a </w:t>
      </w:r>
      <w:del w:id="1155" w:author="Peter Hart (12421031)" w:date="2018-04-25T22:39:00Z">
        <w:r w:rsidDel="000024AB">
          <w:rPr>
            <w:rFonts w:ascii="Times New Roman" w:hAnsi="Times New Roman" w:cs="Times New Roman"/>
          </w:rPr>
          <w:delText>higher feature recognition accuracy rate of 91.2%.</w:delText>
        </w:r>
      </w:del>
      <w:ins w:id="1156" w:author="Peter Hart (12421031)" w:date="2018-04-25T22:39:00Z">
        <w:r w:rsidR="000024AB">
          <w:rPr>
            <w:rFonts w:ascii="Times New Roman" w:hAnsi="Times New Roman" w:cs="Times New Roman"/>
          </w:rPr>
          <w:t>high performance on a complex dataset.</w:t>
        </w:r>
      </w:ins>
      <w:r>
        <w:rPr>
          <w:rFonts w:ascii="Times New Roman" w:hAnsi="Times New Roman" w:cs="Times New Roman"/>
        </w:rPr>
        <w:t xml:space="preserve"> In conclusion, this research could be argued to show that a deep-learning approach for the system </w:t>
      </w:r>
      <w:r>
        <w:rPr>
          <w:rFonts w:ascii="Times New Roman" w:hAnsi="Times New Roman" w:cs="Times New Roman"/>
        </w:rPr>
        <w:lastRenderedPageBreak/>
        <w:t xml:space="preserve">architecture could be a more accurate means for processing the sample seed images involved with this project, despite a higher time complexity. </w:t>
      </w:r>
      <w:ins w:id="1157" w:author="Peter Hart (12421031)" w:date="2018-04-25T22:25:00Z">
        <w:r w:rsidR="003B3F3A">
          <w:rPr>
            <w:rFonts w:ascii="Times New Roman" w:hAnsi="Times New Roman" w:cs="Times New Roman"/>
          </w:rPr>
          <w:t xml:space="preserve">However, the region segmentation simplicity of superpixel segmentation approaches such as the SLIC algorithm suggest a possible methodology toward </w:t>
        </w:r>
      </w:ins>
      <w:ins w:id="1158" w:author="Peter Hart (12421031)" w:date="2018-04-25T22:26:00Z">
        <w:r w:rsidR="003B3F3A">
          <w:rPr>
            <w:rFonts w:ascii="Times New Roman" w:hAnsi="Times New Roman" w:cs="Times New Roman"/>
          </w:rPr>
          <w:t>segmenting an input image into regions of almost equal size, therefore inferring a possible integration</w:t>
        </w:r>
      </w:ins>
      <w:ins w:id="1159" w:author="Peter Hart (12421031)" w:date="2018-04-25T22:27:00Z">
        <w:r w:rsidR="003B3F3A">
          <w:rPr>
            <w:rFonts w:ascii="Times New Roman" w:hAnsi="Times New Roman" w:cs="Times New Roman"/>
          </w:rPr>
          <w:t xml:space="preserve"> between superpixel techniques and deep-learning strategies.</w:t>
        </w:r>
      </w:ins>
    </w:p>
    <w:p w14:paraId="6FC6652D" w14:textId="77777777" w:rsidR="008C1978" w:rsidRPr="00DF1B76" w:rsidRDefault="008C1978">
      <w:pPr>
        <w:spacing w:after="0" w:line="360" w:lineRule="auto"/>
        <w:jc w:val="both"/>
        <w:rPr>
          <w:rFonts w:ascii="Times New Roman" w:hAnsi="Times New Roman" w:cs="Times New Roman"/>
        </w:rPr>
        <w:pPrChange w:id="1160" w:author="Peter Hart (12421031)" w:date="2018-04-26T12:01:00Z">
          <w:pPr>
            <w:spacing w:line="360" w:lineRule="auto"/>
            <w:jc w:val="both"/>
          </w:pPr>
        </w:pPrChange>
      </w:pPr>
    </w:p>
    <w:p w14:paraId="2DE80F83" w14:textId="3EDDAD67" w:rsidR="00BE269A" w:rsidRPr="004121AC" w:rsidRDefault="000A5F46" w:rsidP="00EA7CC9">
      <w:pPr>
        <w:pStyle w:val="Heading2"/>
        <w:rPr>
          <w:rFonts w:ascii="Cambria" w:hAnsi="Cambria"/>
          <w:color w:val="C00000"/>
          <w:rPrChange w:id="1161" w:author="Peter Hart (12421031)" w:date="2018-04-26T12:15:00Z">
            <w:rPr>
              <w:rFonts w:ascii="Cambria" w:hAnsi="Cambria"/>
            </w:rPr>
          </w:rPrChange>
        </w:rPr>
      </w:pPr>
      <w:bookmarkStart w:id="1162" w:name="_Toc512515570"/>
      <w:r w:rsidRPr="004121AC">
        <w:rPr>
          <w:rFonts w:ascii="Cambria" w:hAnsi="Cambria"/>
          <w:color w:val="C00000"/>
          <w:rPrChange w:id="1163" w:author="Peter Hart (12421031)" w:date="2018-04-26T12:15:00Z">
            <w:rPr>
              <w:rFonts w:ascii="Cambria" w:hAnsi="Cambria"/>
            </w:rPr>
          </w:rPrChange>
        </w:rPr>
        <w:t>2.</w:t>
      </w:r>
      <w:r w:rsidR="00DF1B76" w:rsidRPr="004121AC">
        <w:rPr>
          <w:rFonts w:ascii="Cambria" w:hAnsi="Cambria"/>
          <w:color w:val="C00000"/>
          <w:rPrChange w:id="1164" w:author="Peter Hart (12421031)" w:date="2018-04-26T12:15:00Z">
            <w:rPr>
              <w:rFonts w:ascii="Cambria" w:hAnsi="Cambria"/>
            </w:rPr>
          </w:rPrChange>
        </w:rPr>
        <w:t>2</w:t>
      </w:r>
      <w:r w:rsidRPr="004121AC">
        <w:rPr>
          <w:rFonts w:ascii="Cambria" w:hAnsi="Cambria"/>
          <w:color w:val="C00000"/>
          <w:rPrChange w:id="1165" w:author="Peter Hart (12421031)" w:date="2018-04-26T12:15:00Z">
            <w:rPr>
              <w:rFonts w:ascii="Cambria" w:hAnsi="Cambria"/>
            </w:rPr>
          </w:rPrChange>
        </w:rPr>
        <w:t xml:space="preserve"> </w:t>
      </w:r>
      <w:commentRangeStart w:id="1166"/>
      <w:r w:rsidR="007177F2" w:rsidRPr="004121AC">
        <w:rPr>
          <w:rFonts w:ascii="Cambria" w:hAnsi="Cambria"/>
          <w:color w:val="C00000"/>
          <w:rPrChange w:id="1167" w:author="Peter Hart (12421031)" w:date="2018-04-26T12:15:00Z">
            <w:rPr>
              <w:rFonts w:ascii="Cambria" w:hAnsi="Cambria"/>
            </w:rPr>
          </w:rPrChange>
        </w:rPr>
        <w:t xml:space="preserve">APPLICABILITY OF DEEP-LEARNING </w:t>
      </w:r>
      <w:r w:rsidR="007431A8" w:rsidRPr="004121AC">
        <w:rPr>
          <w:rFonts w:ascii="Cambria" w:hAnsi="Cambria"/>
          <w:color w:val="C00000"/>
          <w:rPrChange w:id="1168" w:author="Peter Hart (12421031)" w:date="2018-04-26T12:15:00Z">
            <w:rPr>
              <w:rFonts w:ascii="Cambria" w:hAnsi="Cambria"/>
            </w:rPr>
          </w:rPrChange>
        </w:rPr>
        <w:t>ARCHITECTURES</w:t>
      </w:r>
      <w:r w:rsidR="007177F2" w:rsidRPr="004121AC">
        <w:rPr>
          <w:rFonts w:ascii="Cambria" w:hAnsi="Cambria"/>
          <w:color w:val="C00000"/>
          <w:rPrChange w:id="1169" w:author="Peter Hart (12421031)" w:date="2018-04-26T12:15:00Z">
            <w:rPr>
              <w:rFonts w:ascii="Cambria" w:hAnsi="Cambria"/>
            </w:rPr>
          </w:rPrChange>
        </w:rPr>
        <w:t xml:space="preserve"> </w:t>
      </w:r>
      <w:commentRangeEnd w:id="1166"/>
      <w:r w:rsidR="00161F52" w:rsidRPr="004121AC">
        <w:rPr>
          <w:rStyle w:val="CommentReference"/>
          <w:rFonts w:asciiTheme="minorHAnsi" w:eastAsiaTheme="minorHAnsi" w:hAnsiTheme="minorHAnsi" w:cstheme="minorBidi"/>
          <w:color w:val="C00000"/>
          <w:rPrChange w:id="1170" w:author="Peter Hart (12421031)" w:date="2018-04-26T12:15:00Z">
            <w:rPr>
              <w:rStyle w:val="CommentReference"/>
              <w:rFonts w:asciiTheme="minorHAnsi" w:eastAsiaTheme="minorHAnsi" w:hAnsiTheme="minorHAnsi" w:cstheme="minorBidi"/>
              <w:color w:val="auto"/>
            </w:rPr>
          </w:rPrChange>
        </w:rPr>
        <w:commentReference w:id="1166"/>
      </w:r>
      <w:bookmarkEnd w:id="1162"/>
    </w:p>
    <w:p w14:paraId="4B94885F" w14:textId="77777777" w:rsidR="008C1978" w:rsidRDefault="008C1978" w:rsidP="00A5030F">
      <w:pPr>
        <w:spacing w:line="360" w:lineRule="auto"/>
        <w:jc w:val="both"/>
        <w:rPr>
          <w:rFonts w:ascii="Times New Roman" w:hAnsi="Times New Roman" w:cs="Times New Roman"/>
        </w:rPr>
      </w:pPr>
    </w:p>
    <w:p w14:paraId="126E6F70" w14:textId="676723E8" w:rsidR="00A5030F" w:rsidDel="00854AF4" w:rsidRDefault="00A5030F" w:rsidP="00A5030F">
      <w:pPr>
        <w:spacing w:line="360" w:lineRule="auto"/>
        <w:jc w:val="both"/>
        <w:rPr>
          <w:moveFrom w:id="1171" w:author="Peter Hart (12421031)" w:date="2018-04-26T13:56:00Z"/>
          <w:rFonts w:ascii="Times New Roman" w:hAnsi="Times New Roman" w:cs="Times New Roman"/>
        </w:rPr>
      </w:pPr>
      <w:moveFromRangeStart w:id="1172" w:author="Peter Hart (12421031)" w:date="2018-04-26T13:56:00Z" w:name="move512514320"/>
      <w:moveFrom w:id="1173" w:author="Peter Hart (12421031)" w:date="2018-04-26T13:56:00Z">
        <w:r w:rsidDel="00854AF4">
          <w:rPr>
            <w:rFonts w:ascii="Times New Roman" w:hAnsi="Times New Roman" w:cs="Times New Roman"/>
          </w:rPr>
          <w:t xml:space="preserve">A research study explores the concept of computer-aided image analysis techniques which are considered as contributing towards improving the insight of seed analysis, such as image acquisition and pattern recognition. Varma et al (2013) suggest that the combination of image analysis and human intelligence emulation is an important technology that will aspire to many applications in modern varietal identification and seed certification. It is proposed that a current major research area is the encapsulation of human intelligence, suggesting that development in image acquisition, pattern recognition and decision-making techniques will help to improve existing systems while providing a better return on investment and reduced costs. </w:t>
        </w:r>
      </w:moveFrom>
    </w:p>
    <w:moveFromRangeEnd w:id="1172"/>
    <w:p w14:paraId="31B5E724" w14:textId="60405201" w:rsidR="00A5030F" w:rsidRDefault="00A5030F" w:rsidP="00A5030F">
      <w:pPr>
        <w:spacing w:line="360" w:lineRule="auto"/>
        <w:jc w:val="both"/>
        <w:rPr>
          <w:ins w:id="1174" w:author="Peter Hart (12421031)" w:date="2018-04-26T13:53:00Z"/>
          <w:rFonts w:ascii="Times New Roman" w:hAnsi="Times New Roman" w:cs="Times New Roman"/>
        </w:rPr>
      </w:pPr>
      <w:r>
        <w:rPr>
          <w:rFonts w:ascii="Times New Roman" w:hAnsi="Times New Roman" w:cs="Times New Roman"/>
        </w:rPr>
        <w:t xml:space="preserve">Artificial Neural Network (ANN) is a </w:t>
      </w:r>
      <w:r w:rsidR="00A21FD2">
        <w:rPr>
          <w:rFonts w:ascii="Times New Roman" w:hAnsi="Times New Roman" w:cs="Times New Roman"/>
        </w:rPr>
        <w:t>technique</w:t>
      </w:r>
      <w:r>
        <w:rPr>
          <w:rFonts w:ascii="Times New Roman" w:hAnsi="Times New Roman" w:cs="Times New Roman"/>
        </w:rPr>
        <w:t xml:space="preserve"> largely founded upon an attempt to replicate the methodologies performed by a biological brain to process data. However, a study was conducted which involved a comprehensive review of more than </w:t>
      </w:r>
      <w:r w:rsidR="0099660F">
        <w:rPr>
          <w:rFonts w:ascii="Times New Roman" w:hAnsi="Times New Roman" w:cs="Times New Roman"/>
        </w:rPr>
        <w:t>two hundred</w:t>
      </w:r>
      <w:r>
        <w:rPr>
          <w:rFonts w:ascii="Times New Roman" w:hAnsi="Times New Roman" w:cs="Times New Roman"/>
        </w:rPr>
        <w:t xml:space="preserve"> applications of neural networks being incorporated into modern day system architecture. </w:t>
      </w:r>
      <w:bookmarkStart w:id="1175" w:name="_Hlk496476486"/>
      <w:r>
        <w:rPr>
          <w:rFonts w:ascii="Times New Roman" w:hAnsi="Times New Roman" w:cs="Times New Roman"/>
        </w:rPr>
        <w:t xml:space="preserve">Egmont-Petersen et al (2001) </w:t>
      </w:r>
      <w:bookmarkEnd w:id="1175"/>
      <w:r>
        <w:rPr>
          <w:rFonts w:ascii="Times New Roman" w:hAnsi="Times New Roman" w:cs="Times New Roman"/>
        </w:rPr>
        <w:t>argue that while ANNs</w:t>
      </w:r>
      <w:ins w:id="1176" w:author="Peter Hart (12421031)" w:date="2018-04-25T23:50:00Z">
        <w:r w:rsidR="0057032C">
          <w:rPr>
            <w:rFonts w:ascii="Times New Roman" w:hAnsi="Times New Roman" w:cs="Times New Roman"/>
          </w:rPr>
          <w:t xml:space="preserve"> </w:t>
        </w:r>
      </w:ins>
      <w:del w:id="1177" w:author="Peter Hart (12421031)" w:date="2018-04-25T23:50:00Z">
        <w:r w:rsidDel="00A4598F">
          <w:rPr>
            <w:rFonts w:ascii="Times New Roman" w:hAnsi="Times New Roman" w:cs="Times New Roman"/>
          </w:rPr>
          <w:delText xml:space="preserve"> </w:delText>
        </w:r>
      </w:del>
      <w:r>
        <w:rPr>
          <w:rFonts w:ascii="Times New Roman" w:hAnsi="Times New Roman" w:cs="Times New Roman"/>
        </w:rPr>
        <w:t xml:space="preserve">are not automatically seen as the best solution towards most classification problems, they have been largely incorporated into various applications which inspired its creation: pattern recognition, psychology and neurophysiology. This study also suggests that a challenge for ANNs is the issue of the feature complexity and subtle </w:t>
      </w:r>
      <w:r w:rsidRPr="00AF1ECA">
        <w:rPr>
          <w:rFonts w:ascii="Times New Roman" w:hAnsi="Times New Roman" w:cs="Times New Roman"/>
        </w:rPr>
        <w:t>discrepancies</w:t>
      </w:r>
      <w:r>
        <w:rPr>
          <w:rFonts w:ascii="Times New Roman" w:hAnsi="Times New Roman" w:cs="Times New Roman"/>
        </w:rPr>
        <w:t xml:space="preserve"> between images, such as variations in position, orientation and scale.</w:t>
      </w:r>
    </w:p>
    <w:p w14:paraId="7763EFE3" w14:textId="77777777" w:rsidR="00854AF4" w:rsidRDefault="00854AF4" w:rsidP="00854AF4">
      <w:pPr>
        <w:spacing w:line="360" w:lineRule="auto"/>
        <w:jc w:val="both"/>
        <w:rPr>
          <w:ins w:id="1178" w:author="Peter Hart (12421031)" w:date="2018-04-26T13:53:00Z"/>
          <w:rFonts w:ascii="Times New Roman" w:hAnsi="Times New Roman" w:cs="Times New Roman"/>
        </w:rPr>
      </w:pPr>
      <w:ins w:id="1179" w:author="Peter Hart (12421031)" w:date="2018-04-26T13:53:00Z">
        <w:r>
          <w:rPr>
            <w:rFonts w:ascii="Times New Roman" w:hAnsi="Times New Roman" w:cs="Times New Roman"/>
          </w:rPr>
          <w:t xml:space="preserve">The term “big data” refers to extremely large datasets that have been procured as a result of advancements in data storage capability, increase of computational power and more data volume accessibility. As such, Sutton and Barlow (1998) suggested that deep-learning architectures provide the capability for effective analysis and abstraction of useful knowledge from both large amounts of data and data collected from difference sources. To this end, the utilisation of big-data provides the opportunity for more patterns and correlations to be detected and analysed by the deep-learning model, hence; more data could provide a higher level of data abstraction.  </w:t>
        </w:r>
      </w:ins>
    </w:p>
    <w:p w14:paraId="1E96DC6A" w14:textId="1E331A1D" w:rsidR="00854AF4" w:rsidRDefault="00854AF4" w:rsidP="00A5030F">
      <w:pPr>
        <w:spacing w:line="360" w:lineRule="auto"/>
        <w:jc w:val="both"/>
        <w:rPr>
          <w:ins w:id="1180" w:author="Peter Hart (12421031)" w:date="2018-04-26T13:56:00Z"/>
          <w:rFonts w:ascii="Times New Roman" w:hAnsi="Times New Roman" w:cs="Times New Roman"/>
        </w:rPr>
      </w:pPr>
      <w:ins w:id="1181" w:author="Peter Hart (12421031)" w:date="2018-04-26T13:53:00Z">
        <w:r>
          <w:rPr>
            <w:rFonts w:ascii="Times New Roman" w:hAnsi="Times New Roman" w:cs="Times New Roman"/>
          </w:rPr>
          <w:t>Furthermore, a</w:t>
        </w:r>
        <w:r w:rsidRPr="00AF39F1">
          <w:rPr>
            <w:rFonts w:ascii="Times New Roman" w:hAnsi="Times New Roman" w:cs="Times New Roman"/>
          </w:rPr>
          <w:t xml:space="preserve"> </w:t>
        </w:r>
        <w:r>
          <w:rPr>
            <w:rFonts w:ascii="Times New Roman" w:hAnsi="Times New Roman" w:cs="Times New Roman"/>
          </w:rPr>
          <w:t xml:space="preserve">research </w:t>
        </w:r>
        <w:r w:rsidRPr="00AF39F1">
          <w:rPr>
            <w:rFonts w:ascii="Times New Roman" w:hAnsi="Times New Roman" w:cs="Times New Roman"/>
          </w:rPr>
          <w:t>survey investigat</w:t>
        </w:r>
        <w:r>
          <w:rPr>
            <w:rFonts w:ascii="Times New Roman" w:hAnsi="Times New Roman" w:cs="Times New Roman"/>
          </w:rPr>
          <w:t xml:space="preserve">es the availability and applicability of </w:t>
        </w:r>
        <w:r w:rsidRPr="00AF39F1">
          <w:rPr>
            <w:rFonts w:ascii="Times New Roman" w:hAnsi="Times New Roman" w:cs="Times New Roman"/>
          </w:rPr>
          <w:t xml:space="preserve">big-data </w:t>
        </w:r>
        <w:r>
          <w:rPr>
            <w:rFonts w:ascii="Times New Roman" w:hAnsi="Times New Roman" w:cs="Times New Roman"/>
          </w:rPr>
          <w:t xml:space="preserve">in regard to any deep-learning strategies that could be employed, </w:t>
        </w:r>
        <w:r w:rsidRPr="00A51A55">
          <w:rPr>
            <w:rFonts w:ascii="Times New Roman" w:hAnsi="Times New Roman" w:cs="Times New Roman"/>
          </w:rPr>
          <w:t xml:space="preserve">Gheisari </w:t>
        </w:r>
        <w:r>
          <w:rPr>
            <w:rFonts w:ascii="Times New Roman" w:hAnsi="Times New Roman" w:cs="Times New Roman"/>
          </w:rPr>
          <w:t>et al</w:t>
        </w:r>
        <w:r w:rsidRPr="00A51A55">
          <w:rPr>
            <w:rFonts w:ascii="Times New Roman" w:hAnsi="Times New Roman" w:cs="Times New Roman"/>
          </w:rPr>
          <w:t xml:space="preserve"> (2017</w:t>
        </w:r>
        <w:r>
          <w:rPr>
            <w:rFonts w:ascii="Times New Roman" w:hAnsi="Times New Roman" w:cs="Times New Roman"/>
          </w:rPr>
          <w:t xml:space="preserve">) suggests that most of the current technologies are striving to investigate six prominent characteristics of big-data: volume, velocity, variety, veracity, validity and volatility. To this end, the application of deep-learning methodologies and frameworks are described to primarily concern two of the previously described characteristics of big-data: volume and variety. As such, Gheisari et al (2017) argue that the application of deep-learning strategies </w:t>
        </w:r>
      </w:ins>
      <w:ins w:id="1182" w:author="Peter Hart (12421031)" w:date="2018-04-26T13:56:00Z">
        <w:r>
          <w:rPr>
            <w:rFonts w:ascii="Times New Roman" w:hAnsi="Times New Roman" w:cs="Times New Roman"/>
          </w:rPr>
          <w:t>is</w:t>
        </w:r>
      </w:ins>
      <w:ins w:id="1183" w:author="Peter Hart (12421031)" w:date="2018-04-26T13:53:00Z">
        <w:r>
          <w:rPr>
            <w:rFonts w:ascii="Times New Roman" w:hAnsi="Times New Roman" w:cs="Times New Roman"/>
          </w:rPr>
          <w:t xml:space="preserve"> effective when attempting analyse and learn useful knowledge from large amounts data as well as data collected from a variety of different sources, such that a high performance can be performed by a deep-learning model when a sufficient amount of data is provided.</w:t>
        </w:r>
      </w:ins>
    </w:p>
    <w:p w14:paraId="1A5EB627" w14:textId="77777777" w:rsidR="00854AF4" w:rsidDel="00854AF4" w:rsidRDefault="00854AF4" w:rsidP="00854AF4">
      <w:pPr>
        <w:spacing w:line="360" w:lineRule="auto"/>
        <w:jc w:val="both"/>
        <w:rPr>
          <w:del w:id="1184" w:author="Peter Hart (12421031)" w:date="2018-04-26T13:56:00Z"/>
          <w:moveTo w:id="1185" w:author="Peter Hart (12421031)" w:date="2018-04-26T13:56:00Z"/>
          <w:rFonts w:ascii="Times New Roman" w:hAnsi="Times New Roman" w:cs="Times New Roman"/>
        </w:rPr>
      </w:pPr>
      <w:moveToRangeStart w:id="1186" w:author="Peter Hart (12421031)" w:date="2018-04-26T13:56:00Z" w:name="move512514320"/>
      <w:moveTo w:id="1187" w:author="Peter Hart (12421031)" w:date="2018-04-26T13:56:00Z">
        <w:r>
          <w:rPr>
            <w:rFonts w:ascii="Times New Roman" w:hAnsi="Times New Roman" w:cs="Times New Roman"/>
          </w:rPr>
          <w:lastRenderedPageBreak/>
          <w:t xml:space="preserve">A research study explores the concept of computer-aided image analysis techniques which are considered as contributing towards improving the insight of seed analysis, such as image acquisition and pattern recognition. Varma et al (2013) suggest that the combination of image analysis and human intelligence emulation is an important technology that will aspire to many applications in modern varietal identification and seed certification. It is proposed that a current major research area is the encapsulation of human intelligence, suggesting that development in image acquisition, pattern recognition and decision-making techniques will help to improve existing systems while providing a better return on investment and reduced costs. </w:t>
        </w:r>
      </w:moveTo>
    </w:p>
    <w:moveToRangeEnd w:id="1186"/>
    <w:p w14:paraId="7F2A71DA" w14:textId="77777777" w:rsidR="00854AF4" w:rsidRDefault="00854AF4" w:rsidP="00A5030F">
      <w:pPr>
        <w:spacing w:line="360" w:lineRule="auto"/>
        <w:jc w:val="both"/>
        <w:rPr>
          <w:ins w:id="1188" w:author="Peter Hart (12421031)" w:date="2018-04-25T23:59:00Z"/>
          <w:rFonts w:ascii="Times New Roman" w:hAnsi="Times New Roman" w:cs="Times New Roman"/>
        </w:rPr>
      </w:pPr>
    </w:p>
    <w:p w14:paraId="04AA77FA" w14:textId="7E34A9D4" w:rsidR="0057032C" w:rsidRDefault="005B1125" w:rsidP="00A5030F">
      <w:pPr>
        <w:spacing w:line="360" w:lineRule="auto"/>
        <w:jc w:val="both"/>
        <w:rPr>
          <w:rFonts w:ascii="Times New Roman" w:hAnsi="Times New Roman" w:cs="Times New Roman"/>
        </w:rPr>
      </w:pPr>
      <w:ins w:id="1189" w:author="Peter Hart (12421031)" w:date="2018-04-26T00:12:00Z">
        <w:r>
          <w:rPr>
            <w:rFonts w:ascii="Times New Roman" w:hAnsi="Times New Roman" w:cs="Times New Roman"/>
          </w:rPr>
          <w:t>I</w:t>
        </w:r>
      </w:ins>
      <w:ins w:id="1190" w:author="Peter Hart (12421031)" w:date="2018-04-26T00:01:00Z">
        <w:r w:rsidR="00407DCF">
          <w:rPr>
            <w:rFonts w:ascii="Times New Roman" w:hAnsi="Times New Roman" w:cs="Times New Roman"/>
          </w:rPr>
          <w:t xml:space="preserve">n a research study conducted by </w:t>
        </w:r>
      </w:ins>
      <w:ins w:id="1191" w:author="Peter Hart (12421031)" w:date="2018-04-25T23:59:00Z">
        <w:r w:rsidR="0057032C">
          <w:rPr>
            <w:rFonts w:ascii="Times New Roman" w:hAnsi="Times New Roman" w:cs="Times New Roman"/>
          </w:rPr>
          <w:t>Zhong et al (2018)</w:t>
        </w:r>
      </w:ins>
      <w:ins w:id="1192" w:author="Peter Hart (12421031)" w:date="2018-04-26T00:01:00Z">
        <w:r w:rsidR="00407DCF">
          <w:rPr>
            <w:rFonts w:ascii="Times New Roman" w:hAnsi="Times New Roman" w:cs="Times New Roman"/>
          </w:rPr>
          <w:t>,</w:t>
        </w:r>
      </w:ins>
      <w:ins w:id="1193" w:author="Peter Hart (12421031)" w:date="2018-04-26T00:00:00Z">
        <w:r w:rsidR="00407DCF">
          <w:rPr>
            <w:rFonts w:ascii="Times New Roman" w:hAnsi="Times New Roman" w:cs="Times New Roman"/>
          </w:rPr>
          <w:t xml:space="preserve"> </w:t>
        </w:r>
      </w:ins>
      <w:ins w:id="1194" w:author="Peter Hart (12421031)" w:date="2018-04-26T00:01:00Z">
        <w:r w:rsidR="00407DCF">
          <w:rPr>
            <w:rFonts w:ascii="Times New Roman" w:hAnsi="Times New Roman" w:cs="Times New Roman"/>
          </w:rPr>
          <w:t>deep-learning algorithms are de</w:t>
        </w:r>
      </w:ins>
      <w:ins w:id="1195" w:author="Peter Hart (12421031)" w:date="2018-04-26T00:02:00Z">
        <w:r w:rsidR="00407DCF">
          <w:rPr>
            <w:rFonts w:ascii="Times New Roman" w:hAnsi="Times New Roman" w:cs="Times New Roman"/>
          </w:rPr>
          <w:t xml:space="preserve">scribed </w:t>
        </w:r>
      </w:ins>
      <w:ins w:id="1196" w:author="Peter Hart (12421031)" w:date="2018-04-26T00:01:00Z">
        <w:r w:rsidR="00407DCF">
          <w:rPr>
            <w:rFonts w:ascii="Times New Roman" w:hAnsi="Times New Roman" w:cs="Times New Roman"/>
          </w:rPr>
          <w:t xml:space="preserve">as presenting a </w:t>
        </w:r>
      </w:ins>
      <w:ins w:id="1197" w:author="Peter Hart (12421031)" w:date="2018-04-26T00:02:00Z">
        <w:r w:rsidR="00407DCF">
          <w:rPr>
            <w:rFonts w:ascii="Times New Roman" w:hAnsi="Times New Roman" w:cs="Times New Roman"/>
          </w:rPr>
          <w:t xml:space="preserve">major </w:t>
        </w:r>
      </w:ins>
      <w:ins w:id="1198" w:author="Peter Hart (12421031)" w:date="2018-04-26T00:01:00Z">
        <w:r w:rsidR="00407DCF">
          <w:rPr>
            <w:rFonts w:ascii="Times New Roman" w:hAnsi="Times New Roman" w:cs="Times New Roman"/>
          </w:rPr>
          <w:t>breakthrough</w:t>
        </w:r>
      </w:ins>
      <w:ins w:id="1199" w:author="Peter Hart (12421031)" w:date="2018-04-26T00:02:00Z">
        <w:r w:rsidR="00407DCF">
          <w:rPr>
            <w:rFonts w:ascii="Times New Roman" w:hAnsi="Times New Roman" w:cs="Times New Roman"/>
          </w:rPr>
          <w:t xml:space="preserve"> within the field of artificial intelligence</w:t>
        </w:r>
      </w:ins>
      <w:ins w:id="1200" w:author="Peter Hart (12421031)" w:date="2018-04-26T00:03:00Z">
        <w:r w:rsidR="00407DCF">
          <w:rPr>
            <w:rFonts w:ascii="Times New Roman" w:hAnsi="Times New Roman" w:cs="Times New Roman"/>
          </w:rPr>
          <w:t xml:space="preserve"> and can be considered as the current </w:t>
        </w:r>
      </w:ins>
      <w:ins w:id="1201" w:author="Peter Hart (12421031)" w:date="2018-04-26T00:04:00Z">
        <w:r w:rsidR="00407DCF">
          <w:rPr>
            <w:rFonts w:ascii="Times New Roman" w:hAnsi="Times New Roman" w:cs="Times New Roman"/>
          </w:rPr>
          <w:t>hotspot of recent research</w:t>
        </w:r>
      </w:ins>
      <w:ins w:id="1202" w:author="Peter Hart (12421031)" w:date="2018-04-26T00:02:00Z">
        <w:r w:rsidR="00407DCF">
          <w:rPr>
            <w:rFonts w:ascii="Times New Roman" w:hAnsi="Times New Roman" w:cs="Times New Roman"/>
          </w:rPr>
          <w:t xml:space="preserve">, particularly as deep-learning </w:t>
        </w:r>
      </w:ins>
      <w:ins w:id="1203" w:author="Peter Hart (12421031)" w:date="2018-04-26T00:04:00Z">
        <w:r w:rsidR="00407DCF">
          <w:rPr>
            <w:rFonts w:ascii="Times New Roman" w:hAnsi="Times New Roman" w:cs="Times New Roman"/>
          </w:rPr>
          <w:t xml:space="preserve">strategies </w:t>
        </w:r>
      </w:ins>
      <w:ins w:id="1204" w:author="Peter Hart (12421031)" w:date="2018-04-26T00:02:00Z">
        <w:r w:rsidR="00407DCF">
          <w:rPr>
            <w:rFonts w:ascii="Times New Roman" w:hAnsi="Times New Roman" w:cs="Times New Roman"/>
          </w:rPr>
          <w:t>are being incorporated int</w:t>
        </w:r>
      </w:ins>
      <w:ins w:id="1205" w:author="Peter Hart (12421031)" w:date="2018-04-26T00:03:00Z">
        <w:r w:rsidR="00407DCF">
          <w:rPr>
            <w:rFonts w:ascii="Times New Roman" w:hAnsi="Times New Roman" w:cs="Times New Roman"/>
          </w:rPr>
          <w:t xml:space="preserve">o many real-world applications at an impressive rate. For example, </w:t>
        </w:r>
      </w:ins>
      <w:ins w:id="1206" w:author="Peter Hart (12421031)" w:date="2018-04-26T00:04:00Z">
        <w:r w:rsidR="00407DCF">
          <w:rPr>
            <w:rFonts w:ascii="Times New Roman" w:hAnsi="Times New Roman" w:cs="Times New Roman"/>
          </w:rPr>
          <w:t xml:space="preserve">deep-learning algorithms are applied for image </w:t>
        </w:r>
      </w:ins>
      <w:ins w:id="1207" w:author="Peter Hart (12421031)" w:date="2018-04-26T00:05:00Z">
        <w:r w:rsidR="00407DCF">
          <w:rPr>
            <w:rFonts w:ascii="Times New Roman" w:hAnsi="Times New Roman" w:cs="Times New Roman"/>
          </w:rPr>
          <w:t xml:space="preserve">classification, </w:t>
        </w:r>
      </w:ins>
      <w:ins w:id="1208" w:author="Peter Hart (12421031)" w:date="2018-04-26T00:06:00Z">
        <w:r w:rsidR="00407DCF">
          <w:rPr>
            <w:rFonts w:ascii="Times New Roman" w:hAnsi="Times New Roman" w:cs="Times New Roman"/>
          </w:rPr>
          <w:t xml:space="preserve">object detection and speech recognition, whereby traditional or state-of-the-art approaches toward these problems can be argued to be vastly improved through </w:t>
        </w:r>
      </w:ins>
      <w:ins w:id="1209" w:author="Peter Hart (12421031)" w:date="2018-04-26T00:07:00Z">
        <w:r w:rsidR="00407DCF">
          <w:rPr>
            <w:rFonts w:ascii="Times New Roman" w:hAnsi="Times New Roman" w:cs="Times New Roman"/>
          </w:rPr>
          <w:t>deep learning.</w:t>
        </w:r>
      </w:ins>
      <w:ins w:id="1210" w:author="Peter Hart (12421031)" w:date="2018-04-26T00:05:00Z">
        <w:r w:rsidR="00407DCF">
          <w:rPr>
            <w:rFonts w:ascii="Times New Roman" w:hAnsi="Times New Roman" w:cs="Times New Roman"/>
          </w:rPr>
          <w:t xml:space="preserve"> </w:t>
        </w:r>
      </w:ins>
    </w:p>
    <w:p w14:paraId="2A71268C" w14:textId="27F19647" w:rsidR="00A5030F" w:rsidRDefault="00EE55B7" w:rsidP="00A5030F">
      <w:pPr>
        <w:spacing w:line="360" w:lineRule="auto"/>
        <w:jc w:val="both"/>
        <w:rPr>
          <w:rFonts w:ascii="Times New Roman" w:hAnsi="Times New Roman" w:cs="Times New Roman"/>
        </w:rPr>
      </w:pPr>
      <w:ins w:id="1211" w:author="Peter Hart (12421031)" w:date="2018-04-26T00:17:00Z">
        <w:r>
          <w:rPr>
            <w:rFonts w:ascii="Times New Roman" w:hAnsi="Times New Roman" w:cs="Times New Roman"/>
          </w:rPr>
          <w:t>Furthermore, t</w:t>
        </w:r>
      </w:ins>
      <w:ins w:id="1212" w:author="Peter Hart (12421031)" w:date="2018-04-25T23:46:00Z">
        <w:r w:rsidR="00A4598F">
          <w:rPr>
            <w:rFonts w:ascii="Times New Roman" w:hAnsi="Times New Roman" w:cs="Times New Roman"/>
          </w:rPr>
          <w:t>axonomic identification is the recognition of the identity of an organism</w:t>
        </w:r>
      </w:ins>
      <w:ins w:id="1213" w:author="Peter Hart (12421031)" w:date="2018-04-25T23:47:00Z">
        <w:r w:rsidR="00A4598F">
          <w:rPr>
            <w:rFonts w:ascii="Times New Roman" w:hAnsi="Times New Roman" w:cs="Times New Roman"/>
          </w:rPr>
          <w:t xml:space="preserve">, </w:t>
        </w:r>
      </w:ins>
      <w:commentRangeStart w:id="1214"/>
      <w:del w:id="1215" w:author="Peter Hart (12421031)" w:date="2018-04-25T23:47:00Z">
        <w:r w:rsidR="008F3C56" w:rsidDel="00A4598F">
          <w:rPr>
            <w:rFonts w:ascii="Times New Roman" w:hAnsi="Times New Roman" w:cs="Times New Roman"/>
          </w:rPr>
          <w:delText>T</w:delText>
        </w:r>
      </w:del>
      <w:ins w:id="1216" w:author="Peter Hart (12421031)" w:date="2018-04-25T23:47:00Z">
        <w:r w:rsidR="00A4598F">
          <w:rPr>
            <w:rFonts w:ascii="Times New Roman" w:hAnsi="Times New Roman" w:cs="Times New Roman"/>
          </w:rPr>
          <w:t>t</w:t>
        </w:r>
      </w:ins>
      <w:r w:rsidR="00A5030F" w:rsidRPr="002B5329">
        <w:rPr>
          <w:rFonts w:ascii="Times New Roman" w:hAnsi="Times New Roman" w:cs="Times New Roman"/>
        </w:rPr>
        <w:t xml:space="preserve">axon identification </w:t>
      </w:r>
      <w:commentRangeEnd w:id="1214"/>
      <w:r w:rsidR="00161F52">
        <w:rPr>
          <w:rStyle w:val="CommentReference"/>
        </w:rPr>
        <w:commentReference w:id="1214"/>
      </w:r>
      <w:r w:rsidR="00A5030F" w:rsidRPr="002B5329">
        <w:rPr>
          <w:rFonts w:ascii="Times New Roman" w:hAnsi="Times New Roman" w:cs="Times New Roman"/>
        </w:rPr>
        <w:t>is an imperative step within plant ecological studies</w:t>
      </w:r>
      <w:ins w:id="1217" w:author="Peter Hart (12421031)" w:date="2018-04-25T23:47:00Z">
        <w:r w:rsidR="00A4598F">
          <w:rPr>
            <w:rFonts w:ascii="Times New Roman" w:hAnsi="Times New Roman" w:cs="Times New Roman"/>
          </w:rPr>
          <w:t xml:space="preserve"> </w:t>
        </w:r>
      </w:ins>
      <w:del w:id="1218" w:author="Peter Hart (12421031)" w:date="2018-04-25T23:47:00Z">
        <w:r w:rsidR="00A5030F" w:rsidRPr="002B5329" w:rsidDel="00A4598F">
          <w:rPr>
            <w:rFonts w:ascii="Times New Roman" w:hAnsi="Times New Roman" w:cs="Times New Roman"/>
          </w:rPr>
          <w:delText xml:space="preserve">, </w:delText>
        </w:r>
      </w:del>
      <w:r w:rsidR="00A5030F" w:rsidRPr="002B5329">
        <w:rPr>
          <w:rFonts w:ascii="Times New Roman" w:hAnsi="Times New Roman" w:cs="Times New Roman"/>
        </w:rPr>
        <w:t>the efficiency and reproductivity of which may benefi</w:t>
      </w:r>
      <w:r w:rsidR="00A5030F">
        <w:rPr>
          <w:rFonts w:ascii="Times New Roman" w:hAnsi="Times New Roman" w:cs="Times New Roman"/>
        </w:rPr>
        <w:t>t from automation of this task</w:t>
      </w:r>
      <w:ins w:id="1219" w:author="Peter Hart (12421031)" w:date="2018-04-26T00:18:00Z">
        <w:r>
          <w:rPr>
            <w:rFonts w:ascii="Times New Roman" w:hAnsi="Times New Roman" w:cs="Times New Roman"/>
          </w:rPr>
          <w:t>.</w:t>
        </w:r>
      </w:ins>
      <w:del w:id="1220" w:author="Peter Hart (12421031)" w:date="2018-04-26T00:18:00Z">
        <w:r w:rsidR="00A5030F" w:rsidDel="00EE55B7">
          <w:rPr>
            <w:rFonts w:ascii="Times New Roman" w:hAnsi="Times New Roman" w:cs="Times New Roman"/>
          </w:rPr>
          <w:delText>,</w:delText>
        </w:r>
      </w:del>
      <w:r w:rsidR="00A5030F">
        <w:rPr>
          <w:rFonts w:ascii="Times New Roman" w:hAnsi="Times New Roman" w:cs="Times New Roman"/>
        </w:rPr>
        <w:t xml:space="preserve"> </w:t>
      </w:r>
      <w:del w:id="1221" w:author="Peter Hart (12421031)" w:date="2018-04-26T00:18:00Z">
        <w:r w:rsidR="00A5030F" w:rsidDel="00EE55B7">
          <w:rPr>
            <w:rFonts w:ascii="Times New Roman" w:hAnsi="Times New Roman" w:cs="Times New Roman"/>
          </w:rPr>
          <w:delText>as t</w:delText>
        </w:r>
      </w:del>
      <w:ins w:id="1222" w:author="Peter Hart (12421031)" w:date="2018-04-26T00:18:00Z">
        <w:r>
          <w:rPr>
            <w:rFonts w:ascii="Times New Roman" w:hAnsi="Times New Roman" w:cs="Times New Roman"/>
          </w:rPr>
          <w:t>T</w:t>
        </w:r>
      </w:ins>
      <w:r w:rsidR="00A5030F" w:rsidRPr="002B5329">
        <w:rPr>
          <w:rFonts w:ascii="Times New Roman" w:hAnsi="Times New Roman" w:cs="Times New Roman"/>
        </w:rPr>
        <w:t xml:space="preserve">he process of manual plant species </w:t>
      </w:r>
      <w:r w:rsidR="00A5030F">
        <w:rPr>
          <w:rFonts w:ascii="Times New Roman" w:hAnsi="Times New Roman" w:cs="Times New Roman"/>
        </w:rPr>
        <w:t xml:space="preserve">identification and analysis </w:t>
      </w:r>
      <w:r w:rsidR="00A5030F" w:rsidRPr="002B5329">
        <w:rPr>
          <w:rFonts w:ascii="Times New Roman" w:hAnsi="Times New Roman" w:cs="Times New Roman"/>
        </w:rPr>
        <w:t>can be</w:t>
      </w:r>
      <w:r w:rsidR="00A5030F">
        <w:rPr>
          <w:rFonts w:ascii="Times New Roman" w:hAnsi="Times New Roman" w:cs="Times New Roman"/>
        </w:rPr>
        <w:t xml:space="preserve"> argued to be</w:t>
      </w:r>
      <w:r w:rsidR="00A5030F" w:rsidRPr="002B5329">
        <w:rPr>
          <w:rFonts w:ascii="Times New Roman" w:hAnsi="Times New Roman" w:cs="Times New Roman"/>
        </w:rPr>
        <w:t xml:space="preserve"> difficult, time-consuming</w:t>
      </w:r>
      <w:r w:rsidR="00A5030F">
        <w:rPr>
          <w:rFonts w:ascii="Times New Roman" w:hAnsi="Times New Roman" w:cs="Times New Roman"/>
        </w:rPr>
        <w:t xml:space="preserve"> and erroneous for non-experts. While </w:t>
      </w:r>
      <w:ins w:id="1223" w:author="Peter Hart (12421031)" w:date="2018-04-26T00:18:00Z">
        <w:r>
          <w:rPr>
            <w:rFonts w:ascii="Times New Roman" w:hAnsi="Times New Roman" w:cs="Times New Roman"/>
          </w:rPr>
          <w:t>a deep learning approach may require a large input dataset</w:t>
        </w:r>
      </w:ins>
      <w:del w:id="1224" w:author="Peter Hart (12421031)" w:date="2018-04-26T00:18:00Z">
        <w:r w:rsidR="00A5030F" w:rsidDel="00EE55B7">
          <w:rPr>
            <w:rFonts w:ascii="Times New Roman" w:hAnsi="Times New Roman" w:cs="Times New Roman"/>
          </w:rPr>
          <w:delText xml:space="preserve">the automatic system architecture of </w:delText>
        </w:r>
      </w:del>
      <w:del w:id="1225" w:author="Peter Hart (12421031)" w:date="2018-04-26T00:08:00Z">
        <w:r w:rsidR="00A5030F" w:rsidDel="00407DCF">
          <w:rPr>
            <w:rFonts w:ascii="Times New Roman" w:hAnsi="Times New Roman" w:cs="Times New Roman"/>
          </w:rPr>
          <w:delText>ANNs and deep learning</w:delText>
        </w:r>
      </w:del>
      <w:del w:id="1226" w:author="Peter Hart (12421031)" w:date="2018-04-26T00:12:00Z">
        <w:r w:rsidR="00A5030F" w:rsidDel="009C0C4F">
          <w:rPr>
            <w:rFonts w:ascii="Times New Roman" w:hAnsi="Times New Roman" w:cs="Times New Roman"/>
          </w:rPr>
          <w:delText xml:space="preserve"> impose</w:delText>
        </w:r>
      </w:del>
      <w:del w:id="1227" w:author="Peter Hart (12421031)" w:date="2018-04-26T00:18:00Z">
        <w:r w:rsidR="00A5030F" w:rsidDel="00EE55B7">
          <w:rPr>
            <w:rFonts w:ascii="Times New Roman" w:hAnsi="Times New Roman" w:cs="Times New Roman"/>
          </w:rPr>
          <w:delText xml:space="preserve"> the requirement of a large dataset</w:delText>
        </w:r>
      </w:del>
      <w:r w:rsidR="00A5030F">
        <w:rPr>
          <w:rFonts w:ascii="Times New Roman" w:hAnsi="Times New Roman" w:cs="Times New Roman"/>
        </w:rPr>
        <w:t xml:space="preserve">, </w:t>
      </w:r>
      <w:del w:id="1228" w:author="Peter Hart (12421031)" w:date="2018-04-26T00:19:00Z">
        <w:r w:rsidR="00A5030F" w:rsidDel="00EE55B7">
          <w:rPr>
            <w:rFonts w:ascii="Times New Roman" w:hAnsi="Times New Roman" w:cs="Times New Roman"/>
          </w:rPr>
          <w:delText xml:space="preserve">these methodologies </w:delText>
        </w:r>
      </w:del>
      <w:del w:id="1229" w:author="Peter Hart (12421031)" w:date="2018-04-26T00:18:00Z">
        <w:r w:rsidR="00A5030F" w:rsidDel="00EE55B7">
          <w:rPr>
            <w:rFonts w:ascii="Times New Roman" w:hAnsi="Times New Roman" w:cs="Times New Roman"/>
          </w:rPr>
          <w:delText xml:space="preserve">are becoming popular approaches for pattern recognition. </w:delText>
        </w:r>
      </w:del>
      <w:commentRangeStart w:id="1230"/>
      <w:del w:id="1231" w:author="Peter Hart (12421031)" w:date="2018-04-26T00:19:00Z">
        <w:r w:rsidR="00A5030F" w:rsidDel="00EE55B7">
          <w:rPr>
            <w:rFonts w:ascii="Times New Roman" w:hAnsi="Times New Roman" w:cs="Times New Roman"/>
          </w:rPr>
          <w:delText xml:space="preserve">This approach </w:delText>
        </w:r>
        <w:commentRangeEnd w:id="1230"/>
        <w:r w:rsidR="00161F52" w:rsidDel="00EE55B7">
          <w:rPr>
            <w:rStyle w:val="CommentReference"/>
          </w:rPr>
          <w:commentReference w:id="1230"/>
        </w:r>
        <w:r w:rsidR="00A5030F" w:rsidDel="00EE55B7">
          <w:rPr>
            <w:rFonts w:ascii="Times New Roman" w:hAnsi="Times New Roman" w:cs="Times New Roman"/>
          </w:rPr>
          <w:delText xml:space="preserve">could benefit this project, </w:delText>
        </w:r>
      </w:del>
      <w:del w:id="1232" w:author="Peter Hart (12421031)" w:date="2018-04-26T13:54:00Z">
        <w:r w:rsidR="00A5030F" w:rsidDel="00854AF4">
          <w:rPr>
            <w:rFonts w:ascii="Times New Roman" w:hAnsi="Times New Roman" w:cs="Times New Roman"/>
          </w:rPr>
          <w:delText xml:space="preserve">as </w:delText>
        </w:r>
      </w:del>
      <w:r w:rsidR="00A5030F">
        <w:rPr>
          <w:rFonts w:ascii="Times New Roman" w:hAnsi="Times New Roman" w:cs="Times New Roman"/>
        </w:rPr>
        <w:t>it could allow reduced costs for any plant experts and non-experts that may use this seed segmentation and feature extraction algorithm.</w:t>
      </w:r>
    </w:p>
    <w:p w14:paraId="1728BDE3" w14:textId="3D938ACB" w:rsidR="00015563" w:rsidDel="00854AF4" w:rsidRDefault="008F3C56" w:rsidP="00015563">
      <w:pPr>
        <w:spacing w:line="360" w:lineRule="auto"/>
        <w:jc w:val="both"/>
        <w:rPr>
          <w:del w:id="1233" w:author="Peter Hart (12421031)" w:date="2018-04-26T13:53:00Z"/>
          <w:rFonts w:ascii="Times New Roman" w:hAnsi="Times New Roman" w:cs="Times New Roman"/>
        </w:rPr>
      </w:pPr>
      <w:commentRangeStart w:id="1234"/>
      <w:del w:id="1235" w:author="Peter Hart (12421031)" w:date="2018-04-26T13:53:00Z">
        <w:r w:rsidDel="00854AF4">
          <w:rPr>
            <w:rFonts w:ascii="Times New Roman" w:hAnsi="Times New Roman" w:cs="Times New Roman"/>
          </w:rPr>
          <w:delText>The term “</w:delText>
        </w:r>
        <w:r w:rsidR="00657533" w:rsidDel="00854AF4">
          <w:rPr>
            <w:rFonts w:ascii="Times New Roman" w:hAnsi="Times New Roman" w:cs="Times New Roman"/>
          </w:rPr>
          <w:delText>b</w:delText>
        </w:r>
        <w:r w:rsidDel="00854AF4">
          <w:rPr>
            <w:rFonts w:ascii="Times New Roman" w:hAnsi="Times New Roman" w:cs="Times New Roman"/>
          </w:rPr>
          <w:delText xml:space="preserve">ig </w:delText>
        </w:r>
        <w:r w:rsidR="00657533" w:rsidDel="00854AF4">
          <w:rPr>
            <w:rFonts w:ascii="Times New Roman" w:hAnsi="Times New Roman" w:cs="Times New Roman"/>
          </w:rPr>
          <w:delText>d</w:delText>
        </w:r>
        <w:r w:rsidDel="00854AF4">
          <w:rPr>
            <w:rFonts w:ascii="Times New Roman" w:hAnsi="Times New Roman" w:cs="Times New Roman"/>
          </w:rPr>
          <w:delText xml:space="preserve">ata” refers to extremely large datasets that have been procured as a result of advancements in data storage capability, increase of computational power and more data volume accessibility. </w:delText>
        </w:r>
      </w:del>
      <w:moveToRangeStart w:id="1236" w:author="Peter Hart (12421031)" w:date="2018-04-26T13:03:00Z" w:name="move512511138"/>
      <w:moveTo w:id="1237" w:author="Peter Hart (12421031)" w:date="2018-04-26T13:03:00Z">
        <w:del w:id="1238" w:author="Peter Hart (12421031)" w:date="2018-04-26T13:03:00Z">
          <w:r w:rsidR="00761E31" w:rsidDel="00761E31">
            <w:rPr>
              <w:rFonts w:ascii="Times New Roman" w:hAnsi="Times New Roman" w:cs="Times New Roman"/>
            </w:rPr>
            <w:delText>Similarly</w:delText>
          </w:r>
        </w:del>
        <w:del w:id="1239" w:author="Peter Hart (12421031)" w:date="2018-04-26T13:53:00Z">
          <w:r w:rsidR="00761E31" w:rsidDel="00854AF4">
            <w:rPr>
              <w:rFonts w:ascii="Times New Roman" w:hAnsi="Times New Roman" w:cs="Times New Roman"/>
            </w:rPr>
            <w:delText xml:space="preserve">, Sutton and Barlow (1998) suggest that deep-learning architectures provide the capability for effective analysis and abstraction of useful knowledge from both large amounts of data and data collected from difference sources. To this end, the utilisation of big-data provides the opportunity for more patterns and correlations to be detected and analysed by the deep-learning model, hence; more data could provide a higher level of data abstraction.  </w:delText>
          </w:r>
        </w:del>
      </w:moveTo>
      <w:moveToRangeEnd w:id="1236"/>
      <w:del w:id="1240" w:author="Peter Hart (12421031)" w:date="2018-04-26T13:05:00Z">
        <w:r w:rsidDel="003E663B">
          <w:rPr>
            <w:rFonts w:ascii="Times New Roman" w:hAnsi="Times New Roman" w:cs="Times New Roman"/>
          </w:rPr>
          <w:delText>A</w:delText>
        </w:r>
      </w:del>
      <w:del w:id="1241" w:author="Peter Hart (12421031)" w:date="2018-04-26T13:53:00Z">
        <w:r w:rsidR="00015563" w:rsidRPr="00AF39F1" w:rsidDel="00854AF4">
          <w:rPr>
            <w:rFonts w:ascii="Times New Roman" w:hAnsi="Times New Roman" w:cs="Times New Roman"/>
          </w:rPr>
          <w:delText xml:space="preserve"> survey investigat</w:delText>
        </w:r>
        <w:r w:rsidDel="00854AF4">
          <w:rPr>
            <w:rFonts w:ascii="Times New Roman" w:hAnsi="Times New Roman" w:cs="Times New Roman"/>
          </w:rPr>
          <w:delText xml:space="preserve">es the availability and applicability of </w:delText>
        </w:r>
        <w:r w:rsidRPr="00AF39F1" w:rsidDel="00854AF4">
          <w:rPr>
            <w:rFonts w:ascii="Times New Roman" w:hAnsi="Times New Roman" w:cs="Times New Roman"/>
          </w:rPr>
          <w:delText>big</w:delText>
        </w:r>
        <w:r w:rsidR="00015563" w:rsidRPr="00AF39F1" w:rsidDel="00854AF4">
          <w:rPr>
            <w:rFonts w:ascii="Times New Roman" w:hAnsi="Times New Roman" w:cs="Times New Roman"/>
          </w:rPr>
          <w:delText xml:space="preserve">-data </w:delText>
        </w:r>
        <w:r w:rsidDel="00854AF4">
          <w:rPr>
            <w:rFonts w:ascii="Times New Roman" w:hAnsi="Times New Roman" w:cs="Times New Roman"/>
          </w:rPr>
          <w:delText>in regard to any deep-learning strategies that could be employed,</w:delText>
        </w:r>
        <w:r w:rsidR="00015563" w:rsidDel="00854AF4">
          <w:rPr>
            <w:rFonts w:ascii="Times New Roman" w:hAnsi="Times New Roman" w:cs="Times New Roman"/>
          </w:rPr>
          <w:delText xml:space="preserve"> </w:delText>
        </w:r>
        <w:r w:rsidR="00015563" w:rsidRPr="00A51A55" w:rsidDel="00854AF4">
          <w:rPr>
            <w:rFonts w:ascii="Times New Roman" w:hAnsi="Times New Roman" w:cs="Times New Roman"/>
          </w:rPr>
          <w:delText xml:space="preserve">Gheisari </w:delText>
        </w:r>
        <w:r w:rsidR="00A0045D" w:rsidDel="00854AF4">
          <w:rPr>
            <w:rFonts w:ascii="Times New Roman" w:hAnsi="Times New Roman" w:cs="Times New Roman"/>
          </w:rPr>
          <w:delText>et al</w:delText>
        </w:r>
        <w:r w:rsidR="00015563" w:rsidRPr="00A51A55" w:rsidDel="00854AF4">
          <w:rPr>
            <w:rFonts w:ascii="Times New Roman" w:hAnsi="Times New Roman" w:cs="Times New Roman"/>
          </w:rPr>
          <w:delText xml:space="preserve"> (2017</w:delText>
        </w:r>
        <w:r w:rsidR="00015563" w:rsidDel="00854AF4">
          <w:rPr>
            <w:rFonts w:ascii="Times New Roman" w:hAnsi="Times New Roman" w:cs="Times New Roman"/>
          </w:rPr>
          <w:delText xml:space="preserve">) suggests that most of the current technologies are striving to investigate six prominent characteristics of big-data: volume, velocity, variety, veracity, validity and volatility. To this end, the application of deep-learning methodologies and frameworks are described to primarily concern two of the previously described characteristics of big-data: volume and variety. As such, Gheisari </w:delText>
        </w:r>
        <w:r w:rsidR="00A0045D" w:rsidDel="00854AF4">
          <w:rPr>
            <w:rFonts w:ascii="Times New Roman" w:hAnsi="Times New Roman" w:cs="Times New Roman"/>
          </w:rPr>
          <w:delText>et al</w:delText>
        </w:r>
        <w:r w:rsidR="00015563" w:rsidDel="00854AF4">
          <w:rPr>
            <w:rFonts w:ascii="Times New Roman" w:hAnsi="Times New Roman" w:cs="Times New Roman"/>
          </w:rPr>
          <w:delText xml:space="preserve"> (2017) argue</w:delText>
        </w:r>
      </w:del>
      <w:del w:id="1242" w:author="Peter Hart (12421031)" w:date="2018-04-26T13:07:00Z">
        <w:r w:rsidR="00015563" w:rsidDel="003E663B">
          <w:rPr>
            <w:rFonts w:ascii="Times New Roman" w:hAnsi="Times New Roman" w:cs="Times New Roman"/>
          </w:rPr>
          <w:delText>s</w:delText>
        </w:r>
      </w:del>
      <w:del w:id="1243" w:author="Peter Hart (12421031)" w:date="2018-04-26T13:53:00Z">
        <w:r w:rsidR="00015563" w:rsidDel="00854AF4">
          <w:rPr>
            <w:rFonts w:ascii="Times New Roman" w:hAnsi="Times New Roman" w:cs="Times New Roman"/>
          </w:rPr>
          <w:delText xml:space="preserve"> that the application of deep-learning strategies </w:delText>
        </w:r>
      </w:del>
      <w:del w:id="1244" w:author="Peter Hart (12421031)" w:date="2018-04-26T13:05:00Z">
        <w:r w:rsidDel="003E663B">
          <w:rPr>
            <w:rFonts w:ascii="Times New Roman" w:hAnsi="Times New Roman" w:cs="Times New Roman"/>
          </w:rPr>
          <w:delText>is</w:delText>
        </w:r>
        <w:r w:rsidR="00015563" w:rsidDel="003E663B">
          <w:rPr>
            <w:rFonts w:ascii="Times New Roman" w:hAnsi="Times New Roman" w:cs="Times New Roman"/>
          </w:rPr>
          <w:delText xml:space="preserve"> </w:delText>
        </w:r>
      </w:del>
      <w:del w:id="1245" w:author="Peter Hart (12421031)" w:date="2018-04-26T13:53:00Z">
        <w:r w:rsidR="00015563" w:rsidDel="00854AF4">
          <w:rPr>
            <w:rFonts w:ascii="Times New Roman" w:hAnsi="Times New Roman" w:cs="Times New Roman"/>
          </w:rPr>
          <w:delText>effective when attempting analyse and learn useful knowledge from large amounts data as well as data collected from a variety of different sources</w:delText>
        </w:r>
      </w:del>
      <w:del w:id="1246" w:author="Peter Hart (12421031)" w:date="2018-04-26T13:06:00Z">
        <w:r w:rsidR="00015563" w:rsidDel="003E663B">
          <w:rPr>
            <w:rFonts w:ascii="Times New Roman" w:hAnsi="Times New Roman" w:cs="Times New Roman"/>
          </w:rPr>
          <w:delText>.</w:delText>
        </w:r>
      </w:del>
      <w:del w:id="1247" w:author="Peter Hart (12421031)" w:date="2018-04-26T13:05:00Z">
        <w:r w:rsidR="00015563" w:rsidDel="003E663B">
          <w:rPr>
            <w:rFonts w:ascii="Times New Roman" w:hAnsi="Times New Roman" w:cs="Times New Roman"/>
          </w:rPr>
          <w:delText xml:space="preserve"> </w:delText>
        </w:r>
      </w:del>
    </w:p>
    <w:p w14:paraId="1FD4EAA2" w14:textId="7315A9EA" w:rsidR="00015563" w:rsidDel="00761E31" w:rsidRDefault="008F3C56" w:rsidP="00A5030F">
      <w:pPr>
        <w:spacing w:line="360" w:lineRule="auto"/>
        <w:jc w:val="both"/>
        <w:rPr>
          <w:moveFrom w:id="1248" w:author="Peter Hart (12421031)" w:date="2018-04-26T13:03:00Z"/>
          <w:rFonts w:ascii="Times New Roman" w:hAnsi="Times New Roman" w:cs="Times New Roman"/>
        </w:rPr>
      </w:pPr>
      <w:moveFromRangeStart w:id="1249" w:author="Peter Hart (12421031)" w:date="2018-04-26T13:03:00Z" w:name="move512511138"/>
      <w:moveFrom w:id="1250" w:author="Peter Hart (12421031)" w:date="2018-04-26T13:03:00Z">
        <w:r w:rsidDel="00761E31">
          <w:rPr>
            <w:rFonts w:ascii="Times New Roman" w:hAnsi="Times New Roman" w:cs="Times New Roman"/>
          </w:rPr>
          <w:t xml:space="preserve">Similarly, </w:t>
        </w:r>
        <w:r w:rsidR="00015563" w:rsidDel="00761E31">
          <w:rPr>
            <w:rFonts w:ascii="Times New Roman" w:hAnsi="Times New Roman" w:cs="Times New Roman"/>
          </w:rPr>
          <w:t xml:space="preserve">Sutton and Barlow (1998) suggest that deep-learning architectures provide the capability for effective analysis and abstraction of useful knowledge from both large amounts of data and data collected from difference sources. To this end, the utilisation of big-data provides the opportunity for more patterns and correlations to be detected and analysed by the deep-learning model, hence; more data could provide a higher level of data abstraction. </w:t>
        </w:r>
        <w:r w:rsidR="000C0F25" w:rsidDel="00761E31">
          <w:rPr>
            <w:rFonts w:ascii="Times New Roman" w:hAnsi="Times New Roman" w:cs="Times New Roman"/>
          </w:rPr>
          <w:t xml:space="preserve"> </w:t>
        </w:r>
      </w:moveFrom>
    </w:p>
    <w:moveFromRangeEnd w:id="1249"/>
    <w:commentRangeEnd w:id="1234"/>
    <w:p w14:paraId="4935C393" w14:textId="77777777" w:rsidR="008C1978" w:rsidRDefault="00161F52">
      <w:pPr>
        <w:spacing w:after="0" w:line="360" w:lineRule="auto"/>
        <w:jc w:val="both"/>
        <w:rPr>
          <w:rFonts w:ascii="Times New Roman" w:hAnsi="Times New Roman" w:cs="Times New Roman"/>
        </w:rPr>
        <w:pPrChange w:id="1251" w:author="Peter Hart (12421031)" w:date="2018-04-26T12:01:00Z">
          <w:pPr>
            <w:spacing w:line="360" w:lineRule="auto"/>
            <w:jc w:val="both"/>
          </w:pPr>
        </w:pPrChange>
      </w:pPr>
      <w:r>
        <w:rPr>
          <w:rStyle w:val="CommentReference"/>
        </w:rPr>
        <w:commentReference w:id="1234"/>
      </w:r>
    </w:p>
    <w:p w14:paraId="0AE53F82" w14:textId="6D5345B2" w:rsidR="00A5030F" w:rsidRPr="004121AC" w:rsidRDefault="000A5F46" w:rsidP="00A5030F">
      <w:pPr>
        <w:pStyle w:val="Heading2"/>
        <w:rPr>
          <w:rFonts w:ascii="Cambria" w:hAnsi="Cambria"/>
          <w:color w:val="C00000"/>
          <w:rPrChange w:id="1252" w:author="Peter Hart (12421031)" w:date="2018-04-26T12:15:00Z">
            <w:rPr>
              <w:rFonts w:ascii="Cambria" w:hAnsi="Cambria"/>
            </w:rPr>
          </w:rPrChange>
        </w:rPr>
      </w:pPr>
      <w:bookmarkStart w:id="1253" w:name="_Toc512515571"/>
      <w:r w:rsidRPr="004121AC">
        <w:rPr>
          <w:rFonts w:ascii="Cambria" w:hAnsi="Cambria"/>
          <w:color w:val="C00000"/>
          <w:rPrChange w:id="1254" w:author="Peter Hart (12421031)" w:date="2018-04-26T12:15:00Z">
            <w:rPr>
              <w:rFonts w:ascii="Cambria" w:hAnsi="Cambria"/>
            </w:rPr>
          </w:rPrChange>
        </w:rPr>
        <w:t>2.</w:t>
      </w:r>
      <w:r w:rsidR="00DF1B76" w:rsidRPr="004121AC">
        <w:rPr>
          <w:rFonts w:ascii="Cambria" w:hAnsi="Cambria"/>
          <w:color w:val="C00000"/>
          <w:rPrChange w:id="1255" w:author="Peter Hart (12421031)" w:date="2018-04-26T12:15:00Z">
            <w:rPr>
              <w:rFonts w:ascii="Cambria" w:hAnsi="Cambria"/>
            </w:rPr>
          </w:rPrChange>
        </w:rPr>
        <w:t>3</w:t>
      </w:r>
      <w:r w:rsidRPr="004121AC">
        <w:rPr>
          <w:rFonts w:ascii="Cambria" w:hAnsi="Cambria"/>
          <w:color w:val="C00000"/>
          <w:rPrChange w:id="1256" w:author="Peter Hart (12421031)" w:date="2018-04-26T12:15:00Z">
            <w:rPr>
              <w:rFonts w:ascii="Cambria" w:hAnsi="Cambria"/>
            </w:rPr>
          </w:rPrChange>
        </w:rPr>
        <w:t xml:space="preserve"> </w:t>
      </w:r>
      <w:r w:rsidR="00A5030F" w:rsidRPr="004121AC">
        <w:rPr>
          <w:rFonts w:ascii="Cambria" w:hAnsi="Cambria"/>
          <w:color w:val="C00000"/>
          <w:rPrChange w:id="1257" w:author="Peter Hart (12421031)" w:date="2018-04-26T12:15:00Z">
            <w:rPr>
              <w:rFonts w:ascii="Cambria" w:hAnsi="Cambria"/>
            </w:rPr>
          </w:rPrChange>
        </w:rPr>
        <w:t>EXISTING DEEP-LEARNING NEURAL NETWORK SYSTEMS</w:t>
      </w:r>
      <w:bookmarkStart w:id="1258" w:name="_Toc480239805"/>
      <w:bookmarkEnd w:id="1253"/>
    </w:p>
    <w:p w14:paraId="02C7AC5B" w14:textId="77777777" w:rsidR="008C1978" w:rsidRDefault="008C1978" w:rsidP="0025554B">
      <w:pPr>
        <w:spacing w:line="360" w:lineRule="auto"/>
        <w:jc w:val="both"/>
        <w:rPr>
          <w:rFonts w:ascii="Times New Roman" w:hAnsi="Times New Roman" w:cs="Times New Roman"/>
        </w:rPr>
      </w:pPr>
    </w:p>
    <w:p w14:paraId="693E4D39" w14:textId="049258A6" w:rsidR="00AE4E65" w:rsidRDefault="00A13277" w:rsidP="00AE4E65">
      <w:pPr>
        <w:spacing w:line="360" w:lineRule="auto"/>
        <w:jc w:val="both"/>
        <w:rPr>
          <w:ins w:id="1259" w:author="Peter Hart (12421031)" w:date="2018-04-25T21:55:00Z"/>
          <w:rFonts w:ascii="Times New Roman" w:hAnsi="Times New Roman" w:cs="Times New Roman"/>
        </w:rPr>
      </w:pPr>
      <w:moveFromRangeStart w:id="1260" w:author="Peter Hart (12421031)" w:date="2018-04-25T21:55:00Z" w:name="move512456660"/>
      <w:moveFrom w:id="1261" w:author="Peter Hart (12421031)" w:date="2018-04-25T21:55:00Z">
        <w:r w:rsidDel="00AE4E65">
          <w:rPr>
            <w:rFonts w:ascii="Times New Roman" w:hAnsi="Times New Roman" w:cs="Times New Roman"/>
          </w:rPr>
          <w:t>C</w:t>
        </w:r>
        <w:r w:rsidR="00A5030F" w:rsidDel="00AE4E65">
          <w:rPr>
            <w:rFonts w:ascii="Times New Roman" w:hAnsi="Times New Roman" w:cs="Times New Roman"/>
          </w:rPr>
          <w:t>onvolutional neural networks (CNN) are a form of ANN which are largely inspired by the biological processes and organisation of the visual cortex of a biological brain. A CNN structure is largely comprised of an input and an output layer, with a variable number of hidden layers depending on the desired complexity of the system. The hidden layers can include convolutional, pooling or fully</w:t>
        </w:r>
        <w:r w:rsidR="0025554B" w:rsidDel="00AE4E65">
          <w:rPr>
            <w:rFonts w:ascii="Times New Roman" w:hAnsi="Times New Roman" w:cs="Times New Roman"/>
          </w:rPr>
          <w:t>-</w:t>
        </w:r>
        <w:r w:rsidR="00A5030F" w:rsidDel="00AE4E65">
          <w:rPr>
            <w:rFonts w:ascii="Times New Roman" w:hAnsi="Times New Roman" w:cs="Times New Roman"/>
          </w:rPr>
          <w:t xml:space="preserve">connected layers. </w:t>
        </w:r>
      </w:moveFrom>
      <w:moveFromRangeEnd w:id="1260"/>
      <w:moveToRangeStart w:id="1262" w:author="Peter Hart (12421031)" w:date="2018-04-25T21:55:00Z" w:name="move512456639"/>
      <w:moveTo w:id="1263" w:author="Peter Hart (12421031)" w:date="2018-04-25T21:55:00Z">
        <w:r w:rsidR="00AE4E65">
          <w:rPr>
            <w:rFonts w:ascii="Times New Roman" w:hAnsi="Times New Roman" w:cs="Times New Roman"/>
          </w:rPr>
          <w:t>Similar research follow</w:t>
        </w:r>
      </w:moveTo>
      <w:ins w:id="1264" w:author="Peter Hart (12421031)" w:date="2018-04-25T21:55:00Z">
        <w:r w:rsidR="00AE4E65">
          <w:rPr>
            <w:rFonts w:ascii="Times New Roman" w:hAnsi="Times New Roman" w:cs="Times New Roman"/>
          </w:rPr>
          <w:t>ed</w:t>
        </w:r>
      </w:ins>
      <w:moveTo w:id="1265" w:author="Peter Hart (12421031)" w:date="2018-04-25T21:55:00Z">
        <w:del w:id="1266" w:author="Peter Hart (12421031)" w:date="2018-04-25T21:55:00Z">
          <w:r w:rsidR="00AE4E65" w:rsidDel="00AE4E65">
            <w:rPr>
              <w:rFonts w:ascii="Times New Roman" w:hAnsi="Times New Roman" w:cs="Times New Roman"/>
            </w:rPr>
            <w:delText>s</w:delText>
          </w:r>
        </w:del>
        <w:r w:rsidR="00AE4E65">
          <w:rPr>
            <w:rFonts w:ascii="Times New Roman" w:hAnsi="Times New Roman" w:cs="Times New Roman"/>
          </w:rPr>
          <w:t xml:space="preserve"> the development of an automatic segmentation algorithm for fluorescence micrographs which incorporated a fast-learning neural network for the detection of fluorescent cells. Nattkemper et al (2002) suggest that the evaluation of a large number of micrographs by human experts is time consuming and nearly impossible due to the observer’s concentration naturally declining rapidly during the visual inspection of the noisy intensity images. A pre-trained neural network is utilised for the initial position detections of the various fluorescent cells in the image, this consists of a neural network of local linear map type (LLM) which is trained through a set of image patches that contain fluorescent cells. This output is subsequently incorporated into the second neural network: a recurrent neural network. The initial positions that were detected in the previous phase of the system architecture are considered as “focus points” and are used to guide the recurrent neural network when attempting to extract the cell contours in each image. This approach was proposed as the lymphocyte objects in the </w:t>
        </w:r>
        <w:r w:rsidR="00AE4E65">
          <w:rPr>
            <w:rFonts w:ascii="Times New Roman" w:hAnsi="Times New Roman" w:cs="Times New Roman"/>
          </w:rPr>
          <w:lastRenderedPageBreak/>
          <w:t xml:space="preserve">image show significant variation in shape, so state-of-the-art approaches would make it difficult to define a single common contour model. Overall, the system was evaluated to be highly accurate with reproducible results and shows a possible methodology for automatic evaluation of high-throughput topological screening of </w:t>
        </w:r>
        <w:commentRangeStart w:id="1267"/>
        <w:r w:rsidR="00AE4E65">
          <w:rPr>
            <w:rFonts w:ascii="Times New Roman" w:hAnsi="Times New Roman" w:cs="Times New Roman"/>
          </w:rPr>
          <w:t>lymphocytes</w:t>
        </w:r>
        <w:commentRangeEnd w:id="1267"/>
        <w:r w:rsidR="00AE4E65">
          <w:rPr>
            <w:rStyle w:val="CommentReference"/>
          </w:rPr>
          <w:commentReference w:id="1267"/>
        </w:r>
        <w:r w:rsidR="00AE4E65">
          <w:rPr>
            <w:rFonts w:ascii="Times New Roman" w:hAnsi="Times New Roman" w:cs="Times New Roman"/>
          </w:rPr>
          <w:t xml:space="preserve">. </w:t>
        </w:r>
      </w:moveTo>
    </w:p>
    <w:p w14:paraId="7D5F7E37" w14:textId="0B972A31" w:rsidR="00AE4E65" w:rsidRDefault="00AE4E65" w:rsidP="00AE4E65">
      <w:pPr>
        <w:spacing w:line="360" w:lineRule="auto"/>
        <w:jc w:val="both"/>
        <w:rPr>
          <w:moveTo w:id="1268" w:author="Peter Hart (12421031)" w:date="2018-04-25T21:55:00Z"/>
          <w:rFonts w:ascii="Times New Roman" w:hAnsi="Times New Roman" w:cs="Times New Roman"/>
        </w:rPr>
      </w:pPr>
      <w:ins w:id="1269" w:author="Peter Hart (12421031)" w:date="2018-04-25T21:55:00Z">
        <w:r>
          <w:rPr>
            <w:rFonts w:ascii="Times New Roman" w:hAnsi="Times New Roman" w:cs="Times New Roman"/>
          </w:rPr>
          <w:t>Zhao et al (2009) developed an automatic mass peanut seed detection algorithm through appearance characteristics of each peanut seed. This entailed the process of performing component analysis for evaluating the contribution rate of each variable, which would subsequently be input as component parameters for the neural network model of the algorithm. Zhao et al (2009) found that the automatic mass peanut seed detection algorithm achieved a peanut seed variety recognition rate reached 91.2% and a quality recognition rate of 93.0%. This study surmised that the developed peanut detection algorithm through a machine vision approach possessed cost and speed advantages and could be considered for the identification of peanut cultivars and quality.</w:t>
        </w:r>
      </w:ins>
    </w:p>
    <w:moveToRangeEnd w:id="1262"/>
    <w:p w14:paraId="7CC56DD1" w14:textId="10AE126C" w:rsidR="00AE4E65" w:rsidDel="00AE4E65" w:rsidRDefault="00AE4E65" w:rsidP="00AE4E65">
      <w:pPr>
        <w:spacing w:line="360" w:lineRule="auto"/>
        <w:jc w:val="both"/>
        <w:rPr>
          <w:del w:id="1270" w:author="Peter Hart (12421031)" w:date="2018-04-25T21:55:00Z"/>
          <w:moveTo w:id="1271" w:author="Peter Hart (12421031)" w:date="2018-04-25T21:55:00Z"/>
          <w:rFonts w:ascii="Times New Roman" w:hAnsi="Times New Roman" w:cs="Times New Roman"/>
        </w:rPr>
      </w:pPr>
      <w:ins w:id="1272" w:author="Peter Hart (12421031)" w:date="2018-04-25T21:55:00Z">
        <w:r>
          <w:rPr>
            <w:rFonts w:ascii="Times New Roman" w:hAnsi="Times New Roman" w:cs="Times New Roman"/>
          </w:rPr>
          <w:t xml:space="preserve">However, </w:t>
        </w:r>
      </w:ins>
      <w:moveToRangeStart w:id="1273" w:author="Peter Hart (12421031)" w:date="2018-04-25T21:55:00Z" w:name="move512456660"/>
      <w:moveTo w:id="1274" w:author="Peter Hart (12421031)" w:date="2018-04-25T21:55:00Z">
        <w:del w:id="1275" w:author="Peter Hart (12421031)" w:date="2018-04-25T21:55:00Z">
          <w:r w:rsidDel="00AE4E65">
            <w:rPr>
              <w:rFonts w:ascii="Times New Roman" w:hAnsi="Times New Roman" w:cs="Times New Roman"/>
            </w:rPr>
            <w:delText>C</w:delText>
          </w:r>
        </w:del>
      </w:moveTo>
      <w:ins w:id="1276" w:author="Peter Hart (12421031)" w:date="2018-04-25T21:55:00Z">
        <w:r>
          <w:rPr>
            <w:rFonts w:ascii="Times New Roman" w:hAnsi="Times New Roman" w:cs="Times New Roman"/>
          </w:rPr>
          <w:t>c</w:t>
        </w:r>
      </w:ins>
      <w:moveTo w:id="1277" w:author="Peter Hart (12421031)" w:date="2018-04-25T21:55:00Z">
        <w:r>
          <w:rPr>
            <w:rFonts w:ascii="Times New Roman" w:hAnsi="Times New Roman" w:cs="Times New Roman"/>
          </w:rPr>
          <w:t xml:space="preserve">onvolutional neural networks (CNN) are a form of ANN which are largely inspired by the biological processes and organisation of the visual cortex of a biological brain. A CNN structure is largely comprised of an input and an output layer, with a variable number of hidden layers depending on the desired complexity of the system. The hidden layers can include convolutional, pooling or fully-connected layers. </w:t>
        </w:r>
      </w:moveTo>
    </w:p>
    <w:moveToRangeEnd w:id="1273"/>
    <w:p w14:paraId="3FD1A89C" w14:textId="77777777" w:rsidR="00AE4E65" w:rsidRDefault="00AE4E65" w:rsidP="0025554B">
      <w:pPr>
        <w:spacing w:line="360" w:lineRule="auto"/>
        <w:jc w:val="both"/>
        <w:rPr>
          <w:rFonts w:ascii="Times New Roman" w:hAnsi="Times New Roman" w:cs="Times New Roman"/>
        </w:rPr>
      </w:pPr>
    </w:p>
    <w:p w14:paraId="08F2DCB5" w14:textId="6809D15C" w:rsidR="00854AF4" w:rsidRDefault="0087621B" w:rsidP="00A5030F">
      <w:pPr>
        <w:spacing w:line="360" w:lineRule="auto"/>
        <w:jc w:val="both"/>
        <w:rPr>
          <w:rFonts w:ascii="Times New Roman" w:hAnsi="Times New Roman" w:cs="Times New Roman"/>
        </w:rPr>
      </w:pPr>
      <w:r>
        <w:rPr>
          <w:rFonts w:ascii="Times New Roman" w:hAnsi="Times New Roman" w:cs="Times New Roman"/>
        </w:rPr>
        <w:t>A</w:t>
      </w:r>
      <w:r w:rsidRPr="002B5329">
        <w:rPr>
          <w:rFonts w:ascii="Times New Roman" w:hAnsi="Times New Roman" w:cs="Times New Roman"/>
        </w:rPr>
        <w:t xml:space="preserve"> recognised issue with current customised, specialised and hand-crafted identification systems is the </w:t>
      </w:r>
      <w:commentRangeStart w:id="1278"/>
      <w:r w:rsidRPr="002B5329">
        <w:rPr>
          <w:rFonts w:ascii="Times New Roman" w:hAnsi="Times New Roman" w:cs="Times New Roman"/>
        </w:rPr>
        <w:t>expense of these approaches</w:t>
      </w:r>
      <w:commentRangeEnd w:id="1278"/>
      <w:r w:rsidR="000E6BC8">
        <w:rPr>
          <w:rStyle w:val="CommentReference"/>
        </w:rPr>
        <w:commentReference w:id="1278"/>
      </w:r>
      <w:r w:rsidRPr="002B5329">
        <w:rPr>
          <w:rFonts w:ascii="Times New Roman" w:hAnsi="Times New Roman" w:cs="Times New Roman"/>
        </w:rPr>
        <w:t xml:space="preserve">, whereas </w:t>
      </w:r>
      <w:r>
        <w:rPr>
          <w:rFonts w:ascii="Times New Roman" w:hAnsi="Times New Roman" w:cs="Times New Roman"/>
        </w:rPr>
        <w:t xml:space="preserve">a </w:t>
      </w:r>
      <w:r w:rsidRPr="002B5329">
        <w:rPr>
          <w:rFonts w:ascii="Times New Roman" w:hAnsi="Times New Roman" w:cs="Times New Roman"/>
        </w:rPr>
        <w:t xml:space="preserve">deep </w:t>
      </w:r>
      <w:r>
        <w:rPr>
          <w:rFonts w:ascii="Times New Roman" w:hAnsi="Times New Roman" w:cs="Times New Roman"/>
        </w:rPr>
        <w:t>CNN</w:t>
      </w:r>
      <w:r w:rsidRPr="002B5329">
        <w:rPr>
          <w:rFonts w:ascii="Times New Roman" w:hAnsi="Times New Roman" w:cs="Times New Roman"/>
        </w:rPr>
        <w:t xml:space="preserve"> </w:t>
      </w:r>
      <w:r>
        <w:rPr>
          <w:rFonts w:ascii="Times New Roman" w:hAnsi="Times New Roman" w:cs="Times New Roman"/>
        </w:rPr>
        <w:t xml:space="preserve">approach </w:t>
      </w:r>
      <w:r w:rsidRPr="002B5329">
        <w:rPr>
          <w:rFonts w:ascii="Times New Roman" w:hAnsi="Times New Roman" w:cs="Times New Roman"/>
        </w:rPr>
        <w:t>provides</w:t>
      </w:r>
      <w:r>
        <w:rPr>
          <w:rFonts w:ascii="Times New Roman" w:hAnsi="Times New Roman" w:cs="Times New Roman"/>
        </w:rPr>
        <w:t xml:space="preserve"> </w:t>
      </w:r>
      <w:r w:rsidRPr="002B5329">
        <w:rPr>
          <w:rFonts w:ascii="Times New Roman" w:hAnsi="Times New Roman" w:cs="Times New Roman"/>
        </w:rPr>
        <w:t xml:space="preserve">an alternative system architecture which permits adaption to different </w:t>
      </w:r>
      <w:commentRangeStart w:id="1279"/>
      <w:r w:rsidRPr="002B5329">
        <w:rPr>
          <w:rFonts w:ascii="Times New Roman" w:hAnsi="Times New Roman" w:cs="Times New Roman"/>
        </w:rPr>
        <w:t>taxa</w:t>
      </w:r>
      <w:commentRangeEnd w:id="1279"/>
      <w:r w:rsidR="000E6BC8">
        <w:rPr>
          <w:rStyle w:val="CommentReference"/>
        </w:rPr>
        <w:commentReference w:id="1279"/>
      </w:r>
      <w:r w:rsidRPr="002B5329">
        <w:rPr>
          <w:rFonts w:ascii="Times New Roman" w:hAnsi="Times New Roman" w:cs="Times New Roman"/>
        </w:rPr>
        <w:t xml:space="preserve"> by training the algorithm with </w:t>
      </w:r>
      <w:r>
        <w:rPr>
          <w:rFonts w:ascii="Times New Roman" w:hAnsi="Times New Roman" w:cs="Times New Roman"/>
        </w:rPr>
        <w:t xml:space="preserve">different </w:t>
      </w:r>
      <w:r w:rsidRPr="002B5329">
        <w:rPr>
          <w:rFonts w:ascii="Times New Roman" w:hAnsi="Times New Roman" w:cs="Times New Roman"/>
        </w:rPr>
        <w:t>training data.</w:t>
      </w:r>
      <w:r>
        <w:rPr>
          <w:rFonts w:ascii="Times New Roman" w:hAnsi="Times New Roman" w:cs="Times New Roman"/>
        </w:rPr>
        <w:t xml:space="preserve"> </w:t>
      </w:r>
      <w:r w:rsidR="00B74A12" w:rsidRPr="002B5329">
        <w:rPr>
          <w:rFonts w:ascii="Times New Roman" w:hAnsi="Times New Roman" w:cs="Times New Roman"/>
        </w:rPr>
        <w:t>Barré et al (2017)</w:t>
      </w:r>
      <w:r w:rsidR="00637A18">
        <w:rPr>
          <w:rFonts w:ascii="Times New Roman" w:hAnsi="Times New Roman" w:cs="Times New Roman"/>
        </w:rPr>
        <w:t xml:space="preserve"> explains</w:t>
      </w:r>
      <w:r w:rsidR="00B74A12">
        <w:rPr>
          <w:rFonts w:ascii="Times New Roman" w:hAnsi="Times New Roman" w:cs="Times New Roman"/>
        </w:rPr>
        <w:t xml:space="preserve"> that CNNs learn automatically to extract sets of features by repeatedly presenting the algorithm with training data: the original image data and the respective classes that any features may be identified as. As the CNN is rigorously trained with a sufficient amount of data, the internal </w:t>
      </w:r>
      <w:r w:rsidR="001F7EC5">
        <w:rPr>
          <w:rFonts w:ascii="Times New Roman" w:hAnsi="Times New Roman" w:cs="Times New Roman"/>
        </w:rPr>
        <w:t>parameters are adapted as the algorithm begins to learn more about how to process the dataset it is provided.</w:t>
      </w:r>
      <w:r>
        <w:rPr>
          <w:rFonts w:ascii="Times New Roman" w:hAnsi="Times New Roman" w:cs="Times New Roman"/>
        </w:rPr>
        <w:t xml:space="preserve"> </w:t>
      </w:r>
      <w:r w:rsidR="00A33189">
        <w:rPr>
          <w:rFonts w:ascii="Times New Roman" w:hAnsi="Times New Roman" w:cs="Times New Roman"/>
        </w:rPr>
        <w:t xml:space="preserve">Thus, </w:t>
      </w:r>
      <w:r w:rsidR="00A5030F" w:rsidRPr="002B5329">
        <w:rPr>
          <w:rFonts w:ascii="Times New Roman" w:hAnsi="Times New Roman" w:cs="Times New Roman"/>
        </w:rPr>
        <w:t xml:space="preserve">a deep </w:t>
      </w:r>
      <w:r w:rsidR="00A5030F">
        <w:rPr>
          <w:rFonts w:ascii="Times New Roman" w:hAnsi="Times New Roman" w:cs="Times New Roman"/>
        </w:rPr>
        <w:t>CNN</w:t>
      </w:r>
      <w:r w:rsidR="00A5030F" w:rsidRPr="002B5329">
        <w:rPr>
          <w:rFonts w:ascii="Times New Roman" w:hAnsi="Times New Roman" w:cs="Times New Roman"/>
        </w:rPr>
        <w:t xml:space="preserve"> system entitled “LeafNet” </w:t>
      </w:r>
      <w:r w:rsidR="00A33189">
        <w:rPr>
          <w:rFonts w:ascii="Times New Roman" w:hAnsi="Times New Roman" w:cs="Times New Roman"/>
        </w:rPr>
        <w:t xml:space="preserve">was developed </w:t>
      </w:r>
      <w:r w:rsidR="00F26851">
        <w:rPr>
          <w:rFonts w:ascii="Times New Roman" w:hAnsi="Times New Roman" w:cs="Times New Roman"/>
        </w:rPr>
        <w:t xml:space="preserve">and </w:t>
      </w:r>
      <w:r w:rsidR="00A5030F" w:rsidRPr="002B5329">
        <w:rPr>
          <w:rFonts w:ascii="Times New Roman" w:hAnsi="Times New Roman" w:cs="Times New Roman"/>
        </w:rPr>
        <w:t>was designed to learn discriminative features from leaf images</w:t>
      </w:r>
      <w:r w:rsidR="00A90740">
        <w:rPr>
          <w:rFonts w:ascii="Times New Roman" w:hAnsi="Times New Roman" w:cs="Times New Roman"/>
        </w:rPr>
        <w:t xml:space="preserve"> taken from plants</w:t>
      </w:r>
      <w:r w:rsidR="00A5030F" w:rsidRPr="002B5329">
        <w:rPr>
          <w:rFonts w:ascii="Times New Roman" w:hAnsi="Times New Roman" w:cs="Times New Roman"/>
        </w:rPr>
        <w:t xml:space="preserve"> and establish </w:t>
      </w:r>
      <w:r w:rsidR="00A5030F">
        <w:rPr>
          <w:rFonts w:ascii="Times New Roman" w:hAnsi="Times New Roman" w:cs="Times New Roman"/>
        </w:rPr>
        <w:t xml:space="preserve">plant </w:t>
      </w:r>
      <w:r w:rsidR="00A5030F" w:rsidRPr="002B5329">
        <w:rPr>
          <w:rFonts w:ascii="Times New Roman" w:hAnsi="Times New Roman" w:cs="Times New Roman"/>
        </w:rPr>
        <w:t>species identification</w:t>
      </w:r>
      <w:r w:rsidR="00A90740">
        <w:rPr>
          <w:rFonts w:ascii="Times New Roman" w:hAnsi="Times New Roman" w:cs="Times New Roman"/>
        </w:rPr>
        <w:t xml:space="preserve"> for each sample, </w:t>
      </w:r>
      <w:r w:rsidR="00F26851">
        <w:rPr>
          <w:rFonts w:ascii="Times New Roman" w:hAnsi="Times New Roman" w:cs="Times New Roman"/>
        </w:rPr>
        <w:t xml:space="preserve">the neural network </w:t>
      </w:r>
      <w:r w:rsidR="00F26851" w:rsidRPr="0087621B">
        <w:rPr>
          <w:rFonts w:ascii="Times New Roman" w:hAnsi="Times New Roman" w:cs="Times New Roman"/>
        </w:rPr>
        <w:t xml:space="preserve">architecture </w:t>
      </w:r>
      <w:r w:rsidR="00F26851">
        <w:rPr>
          <w:rFonts w:ascii="Times New Roman" w:hAnsi="Times New Roman" w:cs="Times New Roman"/>
        </w:rPr>
        <w:t xml:space="preserve">of which </w:t>
      </w:r>
      <w:r w:rsidR="00F26851" w:rsidRPr="0087621B">
        <w:rPr>
          <w:rFonts w:ascii="Times New Roman" w:hAnsi="Times New Roman" w:cs="Times New Roman"/>
        </w:rPr>
        <w:t xml:space="preserve">is comprised of </w:t>
      </w:r>
      <w:r w:rsidR="00F26851">
        <w:rPr>
          <w:rFonts w:ascii="Times New Roman" w:hAnsi="Times New Roman" w:cs="Times New Roman"/>
        </w:rPr>
        <w:t xml:space="preserve">twenty-six </w:t>
      </w:r>
      <w:r w:rsidR="00F26851" w:rsidRPr="0087621B">
        <w:rPr>
          <w:rFonts w:ascii="Times New Roman" w:hAnsi="Times New Roman" w:cs="Times New Roman"/>
        </w:rPr>
        <w:t>different layers</w:t>
      </w:r>
      <w:r w:rsidR="00F26851">
        <w:rPr>
          <w:rFonts w:ascii="Times New Roman" w:hAnsi="Times New Roman" w:cs="Times New Roman"/>
        </w:rPr>
        <w:t xml:space="preserve"> </w:t>
      </w:r>
      <w:r w:rsidR="00637A18">
        <w:rPr>
          <w:rFonts w:ascii="Times New Roman" w:hAnsi="Times New Roman" w:cs="Times New Roman"/>
        </w:rPr>
        <w:t>(</w:t>
      </w:r>
      <w:r w:rsidR="00637A18" w:rsidRPr="00E64584">
        <w:rPr>
          <w:rFonts w:ascii="Times New Roman" w:hAnsi="Times New Roman" w:cs="Times New Roman"/>
        </w:rPr>
        <w:t xml:space="preserve">see </w:t>
      </w:r>
      <w:r w:rsidR="00F26851" w:rsidRPr="00E64584">
        <w:rPr>
          <w:rFonts w:ascii="Times New Roman" w:hAnsi="Times New Roman" w:cs="Times New Roman"/>
        </w:rPr>
        <w:t xml:space="preserve">figure </w:t>
      </w:r>
      <w:r w:rsidR="00E64584">
        <w:rPr>
          <w:rFonts w:ascii="Times New Roman" w:hAnsi="Times New Roman" w:cs="Times New Roman"/>
        </w:rPr>
        <w:t>2</w:t>
      </w:r>
      <w:r w:rsidR="00637A18" w:rsidRPr="00E64584">
        <w:rPr>
          <w:rFonts w:ascii="Times New Roman" w:hAnsi="Times New Roman" w:cs="Times New Roman"/>
        </w:rPr>
        <w:t>)</w:t>
      </w:r>
      <w:r w:rsidR="00F26851" w:rsidRPr="00E64584">
        <w:rPr>
          <w:rFonts w:ascii="Times New Roman" w:hAnsi="Times New Roman" w:cs="Times New Roman"/>
        </w:rPr>
        <w:t>.</w:t>
      </w:r>
    </w:p>
    <w:p w14:paraId="710B80DB" w14:textId="43429EE8" w:rsidR="008C1978" w:rsidRDefault="00544F13" w:rsidP="00A5030F">
      <w:pPr>
        <w:spacing w:line="360" w:lineRule="auto"/>
        <w:jc w:val="both"/>
        <w:rPr>
          <w:rFonts w:ascii="Times New Roman" w:hAnsi="Times New Roman" w:cs="Times New Roman"/>
        </w:rPr>
      </w:pPr>
      <w:del w:id="1280" w:author="Peter Hart (12421031)" w:date="2018-04-25T21:40:00Z">
        <w:r w:rsidDel="00544F13">
          <w:rPr>
            <w:rFonts w:ascii="Times New Roman" w:hAnsi="Times New Roman" w:cs="Times New Roman"/>
            <w:noProof/>
          </w:rPr>
          <w:lastRenderedPageBreak/>
          <mc:AlternateContent>
            <mc:Choice Requires="wps">
              <w:drawing>
                <wp:inline distT="0" distB="0" distL="0" distR="0" wp14:anchorId="1EA7799F" wp14:editId="6A282032">
                  <wp:extent cx="5707380" cy="329750"/>
                  <wp:effectExtent l="0" t="0" r="26670" b="13335"/>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29750"/>
                          </a:xfrm>
                          <a:prstGeom prst="rect">
                            <a:avLst/>
                          </a:prstGeom>
                          <a:solidFill>
                            <a:srgbClr val="FFFFFF"/>
                          </a:solidFill>
                          <a:ln w="9525">
                            <a:solidFill>
                              <a:srgbClr val="000000"/>
                            </a:solidFill>
                            <a:miter lim="800000"/>
                            <a:headEnd/>
                            <a:tailEnd/>
                          </a:ln>
                        </wps:spPr>
                        <wps:txbx>
                          <w:txbxContent>
                            <w:p w14:paraId="60DF629C" w14:textId="5D3CCF84" w:rsidR="00D201FB" w:rsidRPr="00E64584" w:rsidRDefault="00D201FB" w:rsidP="004C4FE5">
                              <w:pPr>
                                <w:jc w:val="center"/>
                                <w:rPr>
                                  <w:rFonts w:ascii="Times New Roman" w:hAnsi="Times New Roman" w:cs="Times New Roman"/>
                                  <w:i/>
                                </w:rPr>
                              </w:pPr>
                              <w:r w:rsidRPr="00E64584">
                                <w:rPr>
                                  <w:rFonts w:ascii="Times New Roman" w:hAnsi="Times New Roman" w:cs="Times New Roman"/>
                                  <w:i/>
                                </w:rPr>
                                <w:t xml:space="preserve">Figure 2. </w:t>
                              </w:r>
                              <w:r>
                                <w:rPr>
                                  <w:rFonts w:ascii="Times New Roman" w:hAnsi="Times New Roman" w:cs="Times New Roman"/>
                                  <w:i/>
                                </w:rPr>
                                <w:t>Image showing the overall network structure of the LeafNet model. (</w:t>
                              </w:r>
                              <w:r w:rsidRPr="004C4FE5">
                                <w:rPr>
                                  <w:rFonts w:ascii="Times New Roman" w:hAnsi="Times New Roman" w:cs="Times New Roman"/>
                                  <w:i/>
                                </w:rPr>
                                <w:t>Barré et al, 2017).</w:t>
                              </w:r>
                            </w:p>
                          </w:txbxContent>
                        </wps:txbx>
                        <wps:bodyPr rot="0" vert="horz" wrap="square" lIns="91440" tIns="45720" rIns="91440" bIns="45720" anchor="t" anchorCtr="0">
                          <a:noAutofit/>
                        </wps:bodyPr>
                      </wps:wsp>
                    </a:graphicData>
                  </a:graphic>
                </wp:inline>
              </w:drawing>
            </mc:Choice>
            <mc:Fallback>
              <w:pict>
                <v:shape w14:anchorId="1EA7799F" id="Text Box 2" o:spid="_x0000_s1027" type="#_x0000_t202" style="width:449.4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">
                  <v:textbox>
                    <w:txbxContent>
                      <w:p w14:paraId="60DF629C" w14:textId="5D3CCF84" w:rsidR="00D201FB" w:rsidRPr="00E64584" w:rsidRDefault="00D201FB" w:rsidP="004C4FE5">
                        <w:pPr>
                          <w:jc w:val="center"/>
                          <w:rPr>
                            <w:rFonts w:ascii="Times New Roman" w:hAnsi="Times New Roman" w:cs="Times New Roman"/>
                            <w:i/>
                          </w:rPr>
                        </w:pPr>
                        <w:r w:rsidRPr="00E64584">
                          <w:rPr>
                            <w:rFonts w:ascii="Times New Roman" w:hAnsi="Times New Roman" w:cs="Times New Roman"/>
                            <w:i/>
                          </w:rPr>
                          <w:t xml:space="preserve">Figure 2. </w:t>
                        </w:r>
                        <w:r>
                          <w:rPr>
                            <w:rFonts w:ascii="Times New Roman" w:hAnsi="Times New Roman" w:cs="Times New Roman"/>
                            <w:i/>
                          </w:rPr>
                          <w:t>Image showing the overall network structure of the LeafNet model. (</w:t>
                        </w:r>
                        <w:r w:rsidRPr="004C4FE5">
                          <w:rPr>
                            <w:rFonts w:ascii="Times New Roman" w:hAnsi="Times New Roman" w:cs="Times New Roman"/>
                            <w:i/>
                          </w:rPr>
                          <w:t>Barré et al, 2017).</w:t>
                        </w:r>
                      </w:p>
                    </w:txbxContent>
                  </v:textbox>
                  <w10:anchorlock/>
                </v:shape>
              </w:pict>
            </mc:Fallback>
          </mc:AlternateContent>
        </w:r>
      </w:del>
      <w:r>
        <w:rPr>
          <w:rFonts w:ascii="Times New Roman" w:hAnsi="Times New Roman" w:cs="Times New Roman"/>
          <w:noProof/>
        </w:rPr>
        <w:drawing>
          <wp:inline distT="0" distB="0" distL="0" distR="0" wp14:anchorId="02EB748D" wp14:editId="20681740">
            <wp:extent cx="5686116" cy="1744918"/>
            <wp:effectExtent l="19050" t="19050" r="1016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5">
                      <a:extLst>
                        <a:ext uri="{28A0092B-C50C-407E-A947-70E740481C1C}">
                          <a14:useLocalDpi xmlns:a14="http://schemas.microsoft.com/office/drawing/2010/main" val="0"/>
                        </a:ext>
                      </a:extLst>
                    </a:blip>
                    <a:srcRect l="20109" t="31626" r="21560" b="36749"/>
                    <a:stretch/>
                  </pic:blipFill>
                  <pic:spPr bwMode="auto">
                    <a:xfrm>
                      <a:off x="0" y="0"/>
                      <a:ext cx="5686116" cy="1744918"/>
                    </a:xfrm>
                    <a:prstGeom prst="rect">
                      <a:avLst/>
                    </a:prstGeom>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A951F70" w14:textId="083C4115" w:rsidR="002D1097" w:rsidDel="00BF64BF" w:rsidRDefault="00544F13" w:rsidP="00A5030F">
      <w:pPr>
        <w:spacing w:line="360" w:lineRule="auto"/>
        <w:jc w:val="both"/>
        <w:rPr>
          <w:del w:id="1281" w:author="Peter Hart (12421031)" w:date="2018-04-26T11:50:00Z"/>
          <w:rFonts w:ascii="Times New Roman" w:hAnsi="Times New Roman" w:cs="Times New Roman"/>
        </w:rPr>
      </w:pPr>
      <w:ins w:id="1282" w:author="Peter Hart (12421031)" w:date="2018-04-25T21:40:00Z">
        <w:r>
          <w:rPr>
            <w:rFonts w:ascii="Times New Roman" w:hAnsi="Times New Roman" w:cs="Times New Roman"/>
            <w:noProof/>
          </w:rPr>
          <mc:AlternateContent>
            <mc:Choice Requires="wps">
              <w:drawing>
                <wp:inline distT="0" distB="0" distL="0" distR="0" wp14:anchorId="0A9985FE" wp14:editId="5450BA1B">
                  <wp:extent cx="5707380" cy="329750"/>
                  <wp:effectExtent l="0" t="0" r="7620" b="0"/>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29750"/>
                          </a:xfrm>
                          <a:prstGeom prst="rect">
                            <a:avLst/>
                          </a:prstGeom>
                          <a:solidFill>
                            <a:srgbClr val="FFFFFF"/>
                          </a:solidFill>
                          <a:ln w="9525">
                            <a:noFill/>
                            <a:miter lim="800000"/>
                            <a:headEnd/>
                            <a:tailEnd/>
                          </a:ln>
                        </wps:spPr>
                        <wps:txbx>
                          <w:txbxContent>
                            <w:p w14:paraId="1D23E915" w14:textId="77777777" w:rsidR="00D201FB" w:rsidRPr="00BF64BF" w:rsidRDefault="00D201FB" w:rsidP="00544F13">
                              <w:pPr>
                                <w:jc w:val="center"/>
                                <w:rPr>
                                  <w:rFonts w:ascii="Times New Roman" w:hAnsi="Times New Roman" w:cs="Times New Roman"/>
                                  <w:i/>
                                  <w:sz w:val="20"/>
                                  <w:rPrChange w:id="1283" w:author="Peter Hart (12421031)" w:date="2018-04-26T11:50:00Z">
                                    <w:rPr>
                                      <w:rFonts w:ascii="Times New Roman" w:hAnsi="Times New Roman" w:cs="Times New Roman"/>
                                      <w:i/>
                                    </w:rPr>
                                  </w:rPrChange>
                                </w:rPr>
                              </w:pPr>
                              <w:r w:rsidRPr="00BF64BF">
                                <w:rPr>
                                  <w:rFonts w:ascii="Times New Roman" w:hAnsi="Times New Roman" w:cs="Times New Roman"/>
                                  <w:i/>
                                  <w:sz w:val="20"/>
                                  <w:rPrChange w:id="1284" w:author="Peter Hart (12421031)" w:date="2018-04-26T11:50:00Z">
                                    <w:rPr>
                                      <w:rFonts w:ascii="Times New Roman" w:hAnsi="Times New Roman" w:cs="Times New Roman"/>
                                      <w:i/>
                                    </w:rPr>
                                  </w:rPrChange>
                                </w:rPr>
                                <w:t>Figure 2. Image showing the overall network structure of the LeafNet model. (Barré et al, 2017).</w:t>
                              </w:r>
                            </w:p>
                          </w:txbxContent>
                        </wps:txbx>
                        <wps:bodyPr rot="0" vert="horz" wrap="square" lIns="91440" tIns="45720" rIns="91440" bIns="45720" anchor="t" anchorCtr="0">
                          <a:noAutofit/>
                        </wps:bodyPr>
                      </wps:wsp>
                    </a:graphicData>
                  </a:graphic>
                </wp:inline>
              </w:drawing>
            </mc:Choice>
            <mc:Fallback>
              <w:pict>
                <v:shape w14:anchorId="0A9985FE" id="_x0000_s1028" type="#_x0000_t202" style="width:449.4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" stroked="f">
                  <v:textbox>
                    <w:txbxContent>
                      <w:p w14:paraId="1D23E915" w14:textId="77777777" w:rsidR="00D201FB" w:rsidRPr="00BF64BF" w:rsidRDefault="00D201FB" w:rsidP="00544F13">
                        <w:pPr>
                          <w:jc w:val="center"/>
                          <w:rPr>
                            <w:rFonts w:ascii="Times New Roman" w:hAnsi="Times New Roman" w:cs="Times New Roman"/>
                            <w:i/>
                            <w:sz w:val="20"/>
                            <w:rPrChange w:id="1285" w:author="Peter Hart (12421031)" w:date="2018-04-26T11:50:00Z">
                              <w:rPr>
                                <w:rFonts w:ascii="Times New Roman" w:hAnsi="Times New Roman" w:cs="Times New Roman"/>
                                <w:i/>
                              </w:rPr>
                            </w:rPrChange>
                          </w:rPr>
                        </w:pPr>
                        <w:r w:rsidRPr="00BF64BF">
                          <w:rPr>
                            <w:rFonts w:ascii="Times New Roman" w:hAnsi="Times New Roman" w:cs="Times New Roman"/>
                            <w:i/>
                            <w:sz w:val="20"/>
                            <w:rPrChange w:id="1286" w:author="Peter Hart (12421031)" w:date="2018-04-26T11:50:00Z">
                              <w:rPr>
                                <w:rFonts w:ascii="Times New Roman" w:hAnsi="Times New Roman" w:cs="Times New Roman"/>
                                <w:i/>
                              </w:rPr>
                            </w:rPrChange>
                          </w:rPr>
                          <w:t>Figure 2. Image showing the overall network structure of the LeafNet model. (Barré et al, 2017).</w:t>
                        </w:r>
                      </w:p>
                    </w:txbxContent>
                  </v:textbox>
                  <w10:anchorlock/>
                </v:shape>
              </w:pict>
            </mc:Fallback>
          </mc:AlternateContent>
        </w:r>
      </w:ins>
    </w:p>
    <w:p w14:paraId="171AD443" w14:textId="77777777" w:rsidR="008C1978" w:rsidRDefault="008C1978" w:rsidP="00A5030F">
      <w:pPr>
        <w:spacing w:line="360" w:lineRule="auto"/>
        <w:jc w:val="both"/>
        <w:rPr>
          <w:rFonts w:ascii="Times New Roman" w:hAnsi="Times New Roman" w:cs="Times New Roman"/>
        </w:rPr>
      </w:pPr>
    </w:p>
    <w:p w14:paraId="4AB1A511" w14:textId="4621BB4A" w:rsidR="00D42994" w:rsidRDefault="00D42994" w:rsidP="00A5030F">
      <w:pPr>
        <w:spacing w:line="360" w:lineRule="auto"/>
        <w:jc w:val="both"/>
        <w:rPr>
          <w:rFonts w:ascii="Times New Roman" w:hAnsi="Times New Roman" w:cs="Times New Roman"/>
        </w:rPr>
      </w:pPr>
      <w:r>
        <w:rPr>
          <w:rFonts w:ascii="Times New Roman" w:hAnsi="Times New Roman" w:cs="Times New Roman"/>
        </w:rPr>
        <w:t xml:space="preserve">Furthermore, </w:t>
      </w:r>
      <w:r w:rsidRPr="002B5329">
        <w:rPr>
          <w:rFonts w:ascii="Times New Roman" w:hAnsi="Times New Roman" w:cs="Times New Roman"/>
        </w:rPr>
        <w:t>Barré et al (2017)</w:t>
      </w:r>
      <w:r>
        <w:rPr>
          <w:rFonts w:ascii="Times New Roman" w:hAnsi="Times New Roman" w:cs="Times New Roman"/>
        </w:rPr>
        <w:t xml:space="preserve"> compared the performance of the LeafNet CNN model with current state-of-the-art approaches when operating on several image datasets</w:t>
      </w:r>
      <w:r w:rsidR="00DC45A6">
        <w:rPr>
          <w:rFonts w:ascii="Times New Roman" w:hAnsi="Times New Roman" w:cs="Times New Roman"/>
        </w:rPr>
        <w:t xml:space="preserve"> containing a various amount of different plant species</w:t>
      </w:r>
      <w:r>
        <w:rPr>
          <w:rFonts w:ascii="Times New Roman" w:hAnsi="Times New Roman" w:cs="Times New Roman"/>
        </w:rPr>
        <w:t xml:space="preserve">. Specifically, the LeafSnap dataset comprised of 184 different </w:t>
      </w:r>
      <w:r w:rsidR="00DC45A6">
        <w:rPr>
          <w:rFonts w:ascii="Times New Roman" w:hAnsi="Times New Roman" w:cs="Times New Roman"/>
        </w:rPr>
        <w:t>classifications</w:t>
      </w:r>
      <w:r>
        <w:rPr>
          <w:rFonts w:ascii="Times New Roman" w:hAnsi="Times New Roman" w:cs="Times New Roman"/>
        </w:rPr>
        <w:t xml:space="preserve">, the Foliage dataset comprised of 60 different </w:t>
      </w:r>
      <w:r w:rsidR="00DC45A6">
        <w:rPr>
          <w:rFonts w:ascii="Times New Roman" w:hAnsi="Times New Roman" w:cs="Times New Roman"/>
        </w:rPr>
        <w:t>classifications</w:t>
      </w:r>
      <w:r>
        <w:rPr>
          <w:rFonts w:ascii="Times New Roman" w:hAnsi="Times New Roman" w:cs="Times New Roman"/>
        </w:rPr>
        <w:t xml:space="preserve"> and the Flavia dataset comprised of 32 different </w:t>
      </w:r>
      <w:r w:rsidR="00DC45A6">
        <w:rPr>
          <w:rFonts w:ascii="Times New Roman" w:hAnsi="Times New Roman" w:cs="Times New Roman"/>
        </w:rPr>
        <w:t>classifications</w:t>
      </w:r>
      <w:r>
        <w:rPr>
          <w:rFonts w:ascii="Times New Roman" w:hAnsi="Times New Roman" w:cs="Times New Roman"/>
        </w:rPr>
        <w:t>.</w:t>
      </w:r>
      <w:r w:rsidR="00DC45A6">
        <w:rPr>
          <w:rFonts w:ascii="Times New Roman" w:hAnsi="Times New Roman" w:cs="Times New Roman"/>
        </w:rPr>
        <w:t xml:space="preserve"> </w:t>
      </w:r>
      <w:r w:rsidR="00414740">
        <w:rPr>
          <w:rFonts w:ascii="Times New Roman" w:hAnsi="Times New Roman" w:cs="Times New Roman"/>
        </w:rPr>
        <w:t xml:space="preserve">Overall, it was found that the LeafNet CNN model demonstrated superior </w:t>
      </w:r>
      <w:r w:rsidR="00655D3F">
        <w:rPr>
          <w:rFonts w:ascii="Times New Roman" w:hAnsi="Times New Roman" w:cs="Times New Roman"/>
        </w:rPr>
        <w:t xml:space="preserve">accuracy </w:t>
      </w:r>
      <w:r w:rsidR="00414740">
        <w:rPr>
          <w:rFonts w:ascii="Times New Roman" w:hAnsi="Times New Roman" w:cs="Times New Roman"/>
        </w:rPr>
        <w:t>performance</w:t>
      </w:r>
      <w:r w:rsidR="00655D3F">
        <w:rPr>
          <w:rFonts w:ascii="Times New Roman" w:hAnsi="Times New Roman" w:cs="Times New Roman"/>
        </w:rPr>
        <w:t>, the results of which concluded that learning features through CNN provided better feature representations for leaf image datasets when compared to hand-crafted feature</w:t>
      </w:r>
      <w:r w:rsidR="003B1008">
        <w:rPr>
          <w:rFonts w:ascii="Times New Roman" w:hAnsi="Times New Roman" w:cs="Times New Roman"/>
        </w:rPr>
        <w:t xml:space="preserve"> approaches for plant species identification.</w:t>
      </w:r>
    </w:p>
    <w:p w14:paraId="68B60792" w14:textId="6384ACD5" w:rsidR="00D93EF1" w:rsidRDefault="00027931" w:rsidP="00A5030F">
      <w:pPr>
        <w:spacing w:line="360" w:lineRule="auto"/>
        <w:jc w:val="both"/>
        <w:rPr>
          <w:rFonts w:ascii="Times New Roman" w:hAnsi="Times New Roman" w:cs="Times New Roman"/>
        </w:rPr>
      </w:pPr>
      <w:r>
        <w:rPr>
          <w:rFonts w:ascii="Times New Roman" w:hAnsi="Times New Roman" w:cs="Times New Roman"/>
        </w:rPr>
        <w:t>A similar study investigates automated plant species identification through the utilisation of machine learning algorithms</w:t>
      </w:r>
      <w:r w:rsidR="00D41CC4">
        <w:rPr>
          <w:rFonts w:ascii="Times New Roman" w:hAnsi="Times New Roman" w:cs="Times New Roman"/>
        </w:rPr>
        <w:t xml:space="preserve">, specifically investigating the overall effects sustained when alterations are made with </w:t>
      </w:r>
      <w:r w:rsidR="00271E66">
        <w:rPr>
          <w:rFonts w:ascii="Times New Roman" w:hAnsi="Times New Roman" w:cs="Times New Roman"/>
        </w:rPr>
        <w:t>various pre-trained neural networks</w:t>
      </w:r>
      <w:r w:rsidR="00D41CC4">
        <w:rPr>
          <w:rFonts w:ascii="Times New Roman" w:hAnsi="Times New Roman" w:cs="Times New Roman"/>
        </w:rPr>
        <w:t>.</w:t>
      </w:r>
      <w:r>
        <w:rPr>
          <w:rFonts w:ascii="Times New Roman" w:hAnsi="Times New Roman" w:cs="Times New Roman"/>
        </w:rPr>
        <w:t xml:space="preserve"> </w:t>
      </w:r>
      <w:r w:rsidR="001D223B">
        <w:rPr>
          <w:rFonts w:ascii="Times New Roman" w:hAnsi="Times New Roman" w:cs="Times New Roman"/>
        </w:rPr>
        <w:t xml:space="preserve">However, Ghazi et al (2017) infer that while deep learning architectures have demonstrated success, training deep neural networks which contain millions of parameters require extremely large amounts of data in the order of millions of samples to ensure optimisation. </w:t>
      </w:r>
    </w:p>
    <w:p w14:paraId="41B83827" w14:textId="2882C4FA" w:rsidR="00792145" w:rsidRDefault="001D223B" w:rsidP="00A5030F">
      <w:pPr>
        <w:spacing w:line="360" w:lineRule="auto"/>
        <w:jc w:val="both"/>
        <w:rPr>
          <w:rFonts w:ascii="Times New Roman" w:hAnsi="Times New Roman" w:cs="Times New Roman"/>
        </w:rPr>
      </w:pPr>
      <w:r>
        <w:rPr>
          <w:rFonts w:ascii="Times New Roman" w:hAnsi="Times New Roman" w:cs="Times New Roman"/>
        </w:rPr>
        <w:t>As such, this study explores the concept of continuing to abstract high amounts of knowledge from big-data through an approach referred to as transfer learning</w:t>
      </w:r>
      <w:r w:rsidR="00BD4D97">
        <w:rPr>
          <w:rFonts w:ascii="Times New Roman" w:hAnsi="Times New Roman" w:cs="Times New Roman"/>
        </w:rPr>
        <w:t xml:space="preserve">, a technique which </w:t>
      </w:r>
      <w:r w:rsidR="00D41CC4">
        <w:rPr>
          <w:rFonts w:ascii="Times New Roman" w:hAnsi="Times New Roman" w:cs="Times New Roman"/>
        </w:rPr>
        <w:t>amasses</w:t>
      </w:r>
      <w:r w:rsidR="00BD4D97">
        <w:rPr>
          <w:rFonts w:ascii="Times New Roman" w:hAnsi="Times New Roman" w:cs="Times New Roman"/>
        </w:rPr>
        <w:t xml:space="preserve"> previously learned from a different problem and appl</w:t>
      </w:r>
      <w:r w:rsidR="00D41CC4">
        <w:rPr>
          <w:rFonts w:ascii="Times New Roman" w:hAnsi="Times New Roman" w:cs="Times New Roman"/>
        </w:rPr>
        <w:t>ies</w:t>
      </w:r>
      <w:r w:rsidR="00BD4D97">
        <w:rPr>
          <w:rFonts w:ascii="Times New Roman" w:hAnsi="Times New Roman" w:cs="Times New Roman"/>
        </w:rPr>
        <w:t xml:space="preserve"> it to a new problem. To this end, Ghazi et al (2017) advocates that this could be achieved through the utilisation of a pre-trained neural network by using </w:t>
      </w:r>
      <w:r w:rsidR="00D41CC4">
        <w:rPr>
          <w:rFonts w:ascii="Times New Roman" w:hAnsi="Times New Roman" w:cs="Times New Roman"/>
        </w:rPr>
        <w:t xml:space="preserve">pre-existing </w:t>
      </w:r>
      <w:r w:rsidR="00BD4D97">
        <w:rPr>
          <w:rFonts w:ascii="Times New Roman" w:hAnsi="Times New Roman" w:cs="Times New Roman"/>
        </w:rPr>
        <w:t xml:space="preserve">weights to extract features in </w:t>
      </w:r>
      <w:r w:rsidR="00D41CC4">
        <w:rPr>
          <w:rFonts w:ascii="Times New Roman" w:hAnsi="Times New Roman" w:cs="Times New Roman"/>
        </w:rPr>
        <w:t>a</w:t>
      </w:r>
      <w:r w:rsidR="00BD4D97">
        <w:rPr>
          <w:rFonts w:ascii="Times New Roman" w:hAnsi="Times New Roman" w:cs="Times New Roman"/>
        </w:rPr>
        <w:t xml:space="preserve"> new problem, specifically by utilising the output from all layers prior to the final fully-connected layer of a neural network model. </w:t>
      </w:r>
      <w:r w:rsidR="00D41CC4">
        <w:rPr>
          <w:rFonts w:ascii="Times New Roman" w:hAnsi="Times New Roman" w:cs="Times New Roman"/>
        </w:rPr>
        <w:t>On the other hand, i</w:t>
      </w:r>
      <w:r w:rsidR="00275B9E">
        <w:rPr>
          <w:rFonts w:ascii="Times New Roman" w:hAnsi="Times New Roman" w:cs="Times New Roman"/>
        </w:rPr>
        <w:t xml:space="preserve">t is also advocated that this could be accomplished </w:t>
      </w:r>
      <w:r w:rsidR="00D41CC4">
        <w:rPr>
          <w:rFonts w:ascii="Times New Roman" w:hAnsi="Times New Roman" w:cs="Times New Roman"/>
        </w:rPr>
        <w:t xml:space="preserve">through fine-tuned weights where the pre-trained neural network weights would undergo retraining with the new dataset, although a requirement enforced by this approach is that the number of output layer nodes must be equal to the total number of classifications in the new problem. </w:t>
      </w:r>
    </w:p>
    <w:p w14:paraId="3BCB7EE4" w14:textId="77777777" w:rsidR="008C1978" w:rsidRDefault="008C1978" w:rsidP="00A5030F">
      <w:pPr>
        <w:spacing w:line="360" w:lineRule="auto"/>
        <w:jc w:val="both"/>
        <w:rPr>
          <w:rFonts w:ascii="Times New Roman" w:hAnsi="Times New Roman" w:cs="Times New Roman"/>
        </w:rPr>
      </w:pPr>
    </w:p>
    <w:p w14:paraId="6A609BDC" w14:textId="1FEAF515" w:rsidR="001A358E" w:rsidDel="00544F13" w:rsidRDefault="00544F13" w:rsidP="000D7CB1">
      <w:pPr>
        <w:spacing w:line="360" w:lineRule="auto"/>
        <w:jc w:val="center"/>
        <w:rPr>
          <w:del w:id="1287" w:author="Peter Hart (12421031)" w:date="2018-04-25T21:40:00Z"/>
          <w:rFonts w:ascii="Times New Roman" w:hAnsi="Times New Roman" w:cs="Times New Roman"/>
        </w:rPr>
      </w:pPr>
      <w:r>
        <w:rPr>
          <w:rFonts w:ascii="Times New Roman" w:hAnsi="Times New Roman" w:cs="Times New Roman"/>
          <w:noProof/>
        </w:rPr>
        <w:drawing>
          <wp:inline distT="0" distB="0" distL="0" distR="0" wp14:anchorId="13C8E81F" wp14:editId="38007F11">
            <wp:extent cx="4095750" cy="2403181"/>
            <wp:effectExtent l="19050" t="19050" r="19050" b="16510"/>
            <wp:docPr id="11" name="Picture 11" descr="http://www.cs.toronto.edu/~frossard/post/vgg16/vg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www.cs.toronto.edu/~frossard/post/vgg16/vgg16.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768" cy="2409059"/>
                    </a:xfrm>
                    <a:prstGeom prst="rect">
                      <a:avLst/>
                    </a:prstGeom>
                    <a:noFill/>
                    <a:ln w="12700">
                      <a:solidFill>
                        <a:schemeClr val="tx1"/>
                      </a:solidFill>
                    </a:ln>
                  </pic:spPr>
                </pic:pic>
              </a:graphicData>
            </a:graphic>
          </wp:inline>
        </w:drawing>
      </w:r>
    </w:p>
    <w:p w14:paraId="15D85D5F" w14:textId="77777777" w:rsidR="008C1978" w:rsidRDefault="008C1978">
      <w:pPr>
        <w:spacing w:line="360" w:lineRule="auto"/>
        <w:jc w:val="center"/>
        <w:rPr>
          <w:rFonts w:ascii="Times New Roman" w:hAnsi="Times New Roman" w:cs="Times New Roman"/>
        </w:rPr>
        <w:pPrChange w:id="1288" w:author="Peter Hart (12421031)" w:date="2018-04-25T21:40:00Z">
          <w:pPr>
            <w:spacing w:line="360" w:lineRule="auto"/>
            <w:jc w:val="both"/>
          </w:pPr>
        </w:pPrChange>
      </w:pPr>
    </w:p>
    <w:p w14:paraId="60FFA762" w14:textId="797659AD" w:rsidR="00544F13" w:rsidRDefault="00544F13">
      <w:pPr>
        <w:spacing w:line="360" w:lineRule="auto"/>
        <w:jc w:val="center"/>
        <w:rPr>
          <w:ins w:id="1289" w:author="Peter Hart (12421031)" w:date="2018-04-25T21:40:00Z"/>
          <w:rFonts w:ascii="Times New Roman" w:hAnsi="Times New Roman" w:cs="Times New Roman"/>
        </w:rPr>
        <w:pPrChange w:id="1290" w:author="Peter Hart (12421031)" w:date="2018-04-26T11:50:00Z">
          <w:pPr>
            <w:spacing w:line="360" w:lineRule="auto"/>
            <w:jc w:val="both"/>
          </w:pPr>
        </w:pPrChange>
      </w:pPr>
      <w:r>
        <w:rPr>
          <w:rFonts w:ascii="Times New Roman" w:hAnsi="Times New Roman" w:cs="Times New Roman"/>
          <w:noProof/>
        </w:rPr>
        <mc:AlternateContent>
          <mc:Choice Requires="wps">
            <w:drawing>
              <wp:inline distT="0" distB="0" distL="0" distR="0" wp14:anchorId="3BA4C4F4" wp14:editId="0617802D">
                <wp:extent cx="5724525" cy="419100"/>
                <wp:effectExtent l="0" t="0" r="9525" b="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419100"/>
                        </a:xfrm>
                        <a:prstGeom prst="rect">
                          <a:avLst/>
                        </a:prstGeom>
                        <a:solidFill>
                          <a:srgbClr val="FFFFFF"/>
                        </a:solidFill>
                        <a:ln w="9525">
                          <a:noFill/>
                          <a:miter lim="800000"/>
                          <a:headEnd/>
                          <a:tailEnd/>
                        </a:ln>
                      </wps:spPr>
                      <wps:txbx>
                        <w:txbxContent>
                          <w:p w14:paraId="17483691" w14:textId="45A81BBC" w:rsidR="00D201FB" w:rsidRPr="00BF64BF" w:rsidRDefault="00D201FB" w:rsidP="004C4FE5">
                            <w:pPr>
                              <w:jc w:val="center"/>
                              <w:rPr>
                                <w:rFonts w:ascii="Times New Roman" w:hAnsi="Times New Roman" w:cs="Times New Roman"/>
                                <w:i/>
                                <w:sz w:val="20"/>
                                <w:rPrChange w:id="1291" w:author="Peter Hart (12421031)" w:date="2018-04-26T11:50:00Z">
                                  <w:rPr>
                                    <w:rFonts w:ascii="Times New Roman" w:hAnsi="Times New Roman" w:cs="Times New Roman"/>
                                    <w:i/>
                                  </w:rPr>
                                </w:rPrChange>
                              </w:rPr>
                            </w:pPr>
                            <w:r w:rsidRPr="00BF64BF">
                              <w:rPr>
                                <w:rFonts w:ascii="Times New Roman" w:hAnsi="Times New Roman" w:cs="Times New Roman"/>
                                <w:i/>
                                <w:sz w:val="20"/>
                                <w:rPrChange w:id="1292" w:author="Peter Hart (12421031)" w:date="2018-04-26T11:50:00Z">
                                  <w:rPr>
                                    <w:rFonts w:ascii="Times New Roman" w:hAnsi="Times New Roman" w:cs="Times New Roman"/>
                                    <w:i/>
                                  </w:rPr>
                                </w:rPrChange>
                              </w:rPr>
                              <w:t>Figure 3. Image depicting the neural network architecture of VGGnet16. (Frossard, D., 2016).</w:t>
                            </w:r>
                          </w:p>
                        </w:txbxContent>
                      </wps:txbx>
                      <wps:bodyPr rot="0" vert="horz" wrap="square" lIns="91440" tIns="45720" rIns="91440" bIns="45720" anchor="t" anchorCtr="0">
                        <a:noAutofit/>
                      </wps:bodyPr>
                    </wps:wsp>
                  </a:graphicData>
                </a:graphic>
              </wp:inline>
            </w:drawing>
          </mc:Choice>
          <mc:Fallback>
            <w:pict>
              <v:shape w14:anchorId="3BA4C4F4" id="_x0000_s1029" type="#_x0000_t202" style="width:450.75pt;height: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" stroked="f">
                <v:textbox>
                  <w:txbxContent>
                    <w:p w14:paraId="17483691" w14:textId="45A81BBC" w:rsidR="00D201FB" w:rsidRPr="00BF64BF" w:rsidRDefault="00D201FB" w:rsidP="004C4FE5">
                      <w:pPr>
                        <w:jc w:val="center"/>
                        <w:rPr>
                          <w:rFonts w:ascii="Times New Roman" w:hAnsi="Times New Roman" w:cs="Times New Roman"/>
                          <w:i/>
                          <w:sz w:val="20"/>
                          <w:rPrChange w:id="1293" w:author="Peter Hart (12421031)" w:date="2018-04-26T11:50:00Z">
                            <w:rPr>
                              <w:rFonts w:ascii="Times New Roman" w:hAnsi="Times New Roman" w:cs="Times New Roman"/>
                              <w:i/>
                            </w:rPr>
                          </w:rPrChange>
                        </w:rPr>
                      </w:pPr>
                      <w:r w:rsidRPr="00BF64BF">
                        <w:rPr>
                          <w:rFonts w:ascii="Times New Roman" w:hAnsi="Times New Roman" w:cs="Times New Roman"/>
                          <w:i/>
                          <w:sz w:val="20"/>
                          <w:rPrChange w:id="1294" w:author="Peter Hart (12421031)" w:date="2018-04-26T11:50:00Z">
                            <w:rPr>
                              <w:rFonts w:ascii="Times New Roman" w:hAnsi="Times New Roman" w:cs="Times New Roman"/>
                              <w:i/>
                            </w:rPr>
                          </w:rPrChange>
                        </w:rPr>
                        <w:t>Figure 3. Image depicting the neural network architecture of VGGnet16. (Frossard, D., 2016).</w:t>
                      </w:r>
                    </w:p>
                  </w:txbxContent>
                </v:textbox>
                <w10:anchorlock/>
              </v:shape>
            </w:pict>
          </mc:Fallback>
        </mc:AlternateContent>
      </w:r>
    </w:p>
    <w:p w14:paraId="40889676" w14:textId="28362AF1" w:rsidR="00D93EF1" w:rsidRDefault="00DB200F" w:rsidP="00A5030F">
      <w:pPr>
        <w:spacing w:line="360" w:lineRule="auto"/>
        <w:jc w:val="both"/>
        <w:rPr>
          <w:ins w:id="1295" w:author="Peter Hart (12421031)" w:date="2018-04-25T22:43:00Z"/>
          <w:rFonts w:ascii="Times New Roman" w:hAnsi="Times New Roman" w:cs="Times New Roman"/>
        </w:rPr>
      </w:pPr>
      <w:r>
        <w:rPr>
          <w:rFonts w:ascii="Times New Roman" w:hAnsi="Times New Roman" w:cs="Times New Roman"/>
        </w:rPr>
        <w:t xml:space="preserve">Upon further experimentation with different pre-trained neural network models and the application of transfer learning techniques, Ghazi et al (2017) discovered that fine-tuning the VGGNet model obtained an underwhelming performance of 78.44% accuracy which contrasted against the performance of the AlexNet </w:t>
      </w:r>
      <w:r w:rsidR="003D544A">
        <w:rPr>
          <w:rFonts w:ascii="Times New Roman" w:hAnsi="Times New Roman" w:cs="Times New Roman"/>
        </w:rPr>
        <w:t xml:space="preserve">model </w:t>
      </w:r>
      <w:r>
        <w:rPr>
          <w:rFonts w:ascii="Times New Roman" w:hAnsi="Times New Roman" w:cs="Times New Roman"/>
        </w:rPr>
        <w:t>which was trained from scratch. In conclusion, this study found that while there are benefits to be gained through transfer learning, training simpler neural networks from scratch could provide more novel and computationally efficient neural networks due to the lower complexity of the model.</w:t>
      </w:r>
      <w:r w:rsidR="003D544A">
        <w:rPr>
          <w:rFonts w:ascii="Times New Roman" w:hAnsi="Times New Roman" w:cs="Times New Roman"/>
        </w:rPr>
        <w:t xml:space="preserve"> Therefore, this research could be indicative that while transfer learning is a possible technique which could be utilised within this project</w:t>
      </w:r>
      <w:r w:rsidR="00CB53D9">
        <w:rPr>
          <w:rFonts w:ascii="Times New Roman" w:hAnsi="Times New Roman" w:cs="Times New Roman"/>
        </w:rPr>
        <w:t xml:space="preserve"> to ensure that the weights of the model have been sufficiently trained</w:t>
      </w:r>
      <w:r w:rsidR="003D544A">
        <w:rPr>
          <w:rFonts w:ascii="Times New Roman" w:hAnsi="Times New Roman" w:cs="Times New Roman"/>
        </w:rPr>
        <w:t xml:space="preserve">, </w:t>
      </w:r>
      <w:r w:rsidR="005204DA">
        <w:rPr>
          <w:rFonts w:ascii="Times New Roman" w:hAnsi="Times New Roman" w:cs="Times New Roman"/>
        </w:rPr>
        <w:t xml:space="preserve">the </w:t>
      </w:r>
      <w:r w:rsidR="003D544A">
        <w:rPr>
          <w:rFonts w:ascii="Times New Roman" w:hAnsi="Times New Roman" w:cs="Times New Roman"/>
        </w:rPr>
        <w:t xml:space="preserve">efficiency of such a technique is to be questioned depending on the desired complexity of the neural network model that is involved with this project. </w:t>
      </w:r>
    </w:p>
    <w:p w14:paraId="411A3977" w14:textId="32665779" w:rsidR="000024AB" w:rsidRDefault="000024AB" w:rsidP="00A5030F">
      <w:pPr>
        <w:spacing w:line="360" w:lineRule="auto"/>
        <w:jc w:val="both"/>
        <w:rPr>
          <w:rFonts w:ascii="Times New Roman" w:hAnsi="Times New Roman" w:cs="Times New Roman"/>
        </w:rPr>
      </w:pPr>
      <w:ins w:id="1296" w:author="Peter Hart (12421031)" w:date="2018-04-25T22:44:00Z">
        <w:r>
          <w:rPr>
            <w:rFonts w:ascii="Times New Roman" w:hAnsi="Times New Roman" w:cs="Times New Roman"/>
          </w:rPr>
          <w:t xml:space="preserve">In conclusion, this research suggests that deep-learning strategies, such as the </w:t>
        </w:r>
      </w:ins>
      <w:ins w:id="1297" w:author="Peter Hart (12421031)" w:date="2018-04-25T22:45:00Z">
        <w:r>
          <w:rPr>
            <w:rFonts w:ascii="Times New Roman" w:hAnsi="Times New Roman" w:cs="Times New Roman"/>
          </w:rPr>
          <w:t>various CNN models which have arisen over recent years, can provide impressive classification performance</w:t>
        </w:r>
      </w:ins>
      <w:ins w:id="1298" w:author="Peter Hart (12421031)" w:date="2018-04-25T22:46:00Z">
        <w:r>
          <w:rPr>
            <w:rFonts w:ascii="Times New Roman" w:hAnsi="Times New Roman" w:cs="Times New Roman"/>
          </w:rPr>
          <w:t xml:space="preserve"> on datasets of various complexities. Therefore, </w:t>
        </w:r>
      </w:ins>
      <w:ins w:id="1299" w:author="Peter Hart (12421031)" w:date="2018-04-25T22:47:00Z">
        <w:r w:rsidR="006527B8">
          <w:rPr>
            <w:rFonts w:ascii="Times New Roman" w:hAnsi="Times New Roman" w:cs="Times New Roman"/>
          </w:rPr>
          <w:t>this could suggest that applying a deep-learning approach for the classificati</w:t>
        </w:r>
      </w:ins>
      <w:ins w:id="1300" w:author="Peter Hart (12421031)" w:date="2018-04-25T22:48:00Z">
        <w:r w:rsidR="006527B8">
          <w:rPr>
            <w:rFonts w:ascii="Times New Roman" w:hAnsi="Times New Roman" w:cs="Times New Roman"/>
          </w:rPr>
          <w:t>on of seed images</w:t>
        </w:r>
      </w:ins>
      <w:ins w:id="1301" w:author="Peter Hart (12421031)" w:date="2018-04-25T22:50:00Z">
        <w:r w:rsidR="006527B8">
          <w:rPr>
            <w:rFonts w:ascii="Times New Roman" w:hAnsi="Times New Roman" w:cs="Times New Roman"/>
          </w:rPr>
          <w:t xml:space="preserve"> could achieve a high performance</w:t>
        </w:r>
      </w:ins>
      <w:ins w:id="1302" w:author="Peter Hart (12421031)" w:date="2018-04-25T22:51:00Z">
        <w:r w:rsidR="006527B8">
          <w:rPr>
            <w:rFonts w:ascii="Times New Roman" w:hAnsi="Times New Roman" w:cs="Times New Roman"/>
          </w:rPr>
          <w:t xml:space="preserve">, whereby a deep-learning approach could utilise a training dataset of images to </w:t>
        </w:r>
      </w:ins>
      <w:ins w:id="1303" w:author="Peter Hart (12421031)" w:date="2018-04-25T22:52:00Z">
        <w:r w:rsidR="006527B8">
          <w:rPr>
            <w:rFonts w:ascii="Times New Roman" w:hAnsi="Times New Roman" w:cs="Times New Roman"/>
          </w:rPr>
          <w:t>estimate unknown features on a new dataset of images</w:t>
        </w:r>
      </w:ins>
      <w:ins w:id="1304" w:author="Peter Hart (12421031)" w:date="2018-04-25T22:53:00Z">
        <w:r w:rsidR="006527B8">
          <w:rPr>
            <w:rFonts w:ascii="Times New Roman" w:hAnsi="Times New Roman" w:cs="Times New Roman"/>
          </w:rPr>
          <w:t xml:space="preserve">. For example, deep-learning could provide the opportunity to </w:t>
        </w:r>
      </w:ins>
      <w:ins w:id="1305" w:author="Peter Hart (12421031)" w:date="2018-04-25T22:54:00Z">
        <w:r w:rsidR="006527B8">
          <w:rPr>
            <w:rFonts w:ascii="Times New Roman" w:hAnsi="Times New Roman" w:cs="Times New Roman"/>
          </w:rPr>
          <w:t xml:space="preserve">identify new seed species that may be contained a more recent seed sample image, possibly providing </w:t>
        </w:r>
      </w:ins>
      <w:ins w:id="1306" w:author="Peter Hart (12421031)" w:date="2018-04-25T22:55:00Z">
        <w:r w:rsidR="00B2227F">
          <w:rPr>
            <w:rFonts w:ascii="Times New Roman" w:hAnsi="Times New Roman" w:cs="Times New Roman"/>
          </w:rPr>
          <w:t xml:space="preserve">a </w:t>
        </w:r>
      </w:ins>
      <w:ins w:id="1307" w:author="Peter Hart (12421031)" w:date="2018-04-25T22:54:00Z">
        <w:r w:rsidR="006527B8">
          <w:rPr>
            <w:rFonts w:ascii="Times New Roman" w:hAnsi="Times New Roman" w:cs="Times New Roman"/>
          </w:rPr>
          <w:t>basis for an effective and robust sys</w:t>
        </w:r>
      </w:ins>
      <w:ins w:id="1308" w:author="Peter Hart (12421031)" w:date="2018-04-25T22:55:00Z">
        <w:r w:rsidR="006527B8">
          <w:rPr>
            <w:rFonts w:ascii="Times New Roman" w:hAnsi="Times New Roman" w:cs="Times New Roman"/>
          </w:rPr>
          <w:t>tem architecture for this project.</w:t>
        </w:r>
      </w:ins>
    </w:p>
    <w:p w14:paraId="0F0D50E2" w14:textId="4C5B2FFE" w:rsidR="00A5030F" w:rsidDel="00BF64BF" w:rsidRDefault="00A5030F" w:rsidP="008C1978">
      <w:pPr>
        <w:spacing w:line="360" w:lineRule="auto"/>
        <w:jc w:val="both"/>
        <w:rPr>
          <w:del w:id="1309" w:author="Peter Hart (12421031)" w:date="2018-04-25T21:55:00Z"/>
          <w:rFonts w:ascii="Times New Roman" w:hAnsi="Times New Roman" w:cs="Times New Roman"/>
        </w:rPr>
      </w:pPr>
      <w:del w:id="1310" w:author="Peter Hart (12421031)" w:date="2018-04-25T21:55:00Z">
        <w:r w:rsidDel="00AE4E65">
          <w:rPr>
            <w:rFonts w:ascii="Times New Roman" w:hAnsi="Times New Roman" w:cs="Times New Roman"/>
          </w:rPr>
          <w:delText xml:space="preserve">Zhao et al (2009) developed an automatic mass peanut seed detection algorithm through appearance characteristics of each peanut seed. This entailed the process of performing component analysis for evaluating the contribution rate of each variable, which would subsequently be input as component parameters for the neural network model of the algorithm. Zhao et al (2009) found that the automatic mass peanut seed detection algorithm achieved a peanut seed variety recognition rate reached 91.2% and a quality recognition rate of 93.0%. This study surmised that the developed peanut detection algorithm through a machine vision approach possessed cost and speed </w:delText>
        </w:r>
        <w:r w:rsidR="0028257C" w:rsidDel="00AE4E65">
          <w:rPr>
            <w:rFonts w:ascii="Times New Roman" w:hAnsi="Times New Roman" w:cs="Times New Roman"/>
          </w:rPr>
          <w:delText>advantages and</w:delText>
        </w:r>
        <w:r w:rsidDel="00AE4E65">
          <w:rPr>
            <w:rFonts w:ascii="Times New Roman" w:hAnsi="Times New Roman" w:cs="Times New Roman"/>
          </w:rPr>
          <w:delText xml:space="preserve"> could be considered for the identification of peanut cultivars and quality.</w:delText>
        </w:r>
      </w:del>
    </w:p>
    <w:p w14:paraId="614CFDB6" w14:textId="77777777" w:rsidR="00BF64BF" w:rsidRDefault="00BF64BF" w:rsidP="00A5030F">
      <w:pPr>
        <w:spacing w:line="360" w:lineRule="auto"/>
        <w:jc w:val="both"/>
        <w:rPr>
          <w:ins w:id="1311" w:author="Peter Hart (12421031)" w:date="2018-04-26T11:50:00Z"/>
          <w:rFonts w:ascii="Times New Roman" w:hAnsi="Times New Roman" w:cs="Times New Roman"/>
        </w:rPr>
      </w:pPr>
    </w:p>
    <w:p w14:paraId="5D700FEE" w14:textId="2BD20E9D" w:rsidR="00C77D1A" w:rsidDel="00AE4E65" w:rsidRDefault="00A5030F" w:rsidP="008C1978">
      <w:pPr>
        <w:spacing w:line="360" w:lineRule="auto"/>
        <w:jc w:val="both"/>
        <w:rPr>
          <w:moveFrom w:id="1312" w:author="Peter Hart (12421031)" w:date="2018-04-25T21:55:00Z"/>
          <w:rFonts w:ascii="Times New Roman" w:hAnsi="Times New Roman" w:cs="Times New Roman"/>
        </w:rPr>
      </w:pPr>
      <w:moveFromRangeStart w:id="1313" w:author="Peter Hart (12421031)" w:date="2018-04-25T21:55:00Z" w:name="move512456639"/>
      <w:moveFrom w:id="1314" w:author="Peter Hart (12421031)" w:date="2018-04-25T21:55:00Z">
        <w:r w:rsidDel="00AE4E65">
          <w:rPr>
            <w:rFonts w:ascii="Times New Roman" w:hAnsi="Times New Roman" w:cs="Times New Roman"/>
          </w:rPr>
          <w:t xml:space="preserve">Similar research follows the development of an automatic segmentation algorithm for fluorescence micrographs which incorporated a fast-learning neural network for the detection of fluorescent cells. Nattkemper et al (2002) suggest that the evaluation of a large number of micrographs by human experts is time consuming and nearly impossible due to the observer’s concentration naturally declining rapidly during the visual inspection of the noisy intensity images. </w:t>
        </w:r>
        <w:r w:rsidR="00587E05" w:rsidDel="00AE4E65">
          <w:rPr>
            <w:rFonts w:ascii="Times New Roman" w:hAnsi="Times New Roman" w:cs="Times New Roman"/>
          </w:rPr>
          <w:t xml:space="preserve">A pre-trained neural network is utilised for the initial position detections of the various </w:t>
        </w:r>
        <w:r w:rsidR="00FB74A4" w:rsidDel="00AE4E65">
          <w:rPr>
            <w:rFonts w:ascii="Times New Roman" w:hAnsi="Times New Roman" w:cs="Times New Roman"/>
          </w:rPr>
          <w:t xml:space="preserve">fluorescent cells in the image, this consists of a neural network of local linear map type (LLM) which is trained through a set of image patches that contain fluorescent cells. This output is subsequently incorporated into the second neural network: a recurrent neural network. The initial positions that were detected in the previous phase of the system architecture are considered as “focus points” and are used to guide the recurrent neural network when attempting to extract the cell contours in each image. This approach was proposed as </w:t>
        </w:r>
        <w:r w:rsidR="006846BB" w:rsidDel="00AE4E65">
          <w:rPr>
            <w:rFonts w:ascii="Times New Roman" w:hAnsi="Times New Roman" w:cs="Times New Roman"/>
          </w:rPr>
          <w:t>the lymphocyte objects in the image show significant variation in shape, so state-of-the-art approaches would make it difficult to define a single common contour model.</w:t>
        </w:r>
        <w:r w:rsidR="006868F7" w:rsidDel="00AE4E65">
          <w:rPr>
            <w:rFonts w:ascii="Times New Roman" w:hAnsi="Times New Roman" w:cs="Times New Roman"/>
          </w:rPr>
          <w:t xml:space="preserve"> Overall, the</w:t>
        </w:r>
        <w:r w:rsidR="006846BB" w:rsidDel="00AE4E65">
          <w:rPr>
            <w:rFonts w:ascii="Times New Roman" w:hAnsi="Times New Roman" w:cs="Times New Roman"/>
          </w:rPr>
          <w:t xml:space="preserve"> system was evaluated to be highly accurate with reproducible results and shows a possible methodology for automatic evaluation of high-throughput topological screening of </w:t>
        </w:r>
        <w:commentRangeStart w:id="1315"/>
        <w:r w:rsidR="006846BB" w:rsidDel="00AE4E65">
          <w:rPr>
            <w:rFonts w:ascii="Times New Roman" w:hAnsi="Times New Roman" w:cs="Times New Roman"/>
          </w:rPr>
          <w:t>lymphocytes</w:t>
        </w:r>
        <w:commentRangeEnd w:id="1315"/>
        <w:r w:rsidR="000E6BC8" w:rsidDel="00AE4E65">
          <w:rPr>
            <w:rStyle w:val="CommentReference"/>
          </w:rPr>
          <w:commentReference w:id="1315"/>
        </w:r>
        <w:r w:rsidR="006846BB" w:rsidDel="00AE4E65">
          <w:rPr>
            <w:rFonts w:ascii="Times New Roman" w:hAnsi="Times New Roman" w:cs="Times New Roman"/>
          </w:rPr>
          <w:t xml:space="preserve">. </w:t>
        </w:r>
        <w:bookmarkEnd w:id="1258"/>
      </w:moveFrom>
    </w:p>
    <w:moveFromRangeEnd w:id="1313"/>
    <w:p w14:paraId="235A2F18" w14:textId="77777777" w:rsidR="008C1978" w:rsidRPr="008C1978" w:rsidRDefault="008C1978" w:rsidP="008C1978">
      <w:pPr>
        <w:spacing w:line="360" w:lineRule="auto"/>
        <w:jc w:val="both"/>
        <w:rPr>
          <w:rFonts w:ascii="Times New Roman" w:hAnsi="Times New Roman" w:cs="Times New Roman"/>
        </w:rPr>
      </w:pPr>
    </w:p>
    <w:p w14:paraId="7CA87092" w14:textId="0C54430D" w:rsidR="0020442F" w:rsidRPr="004121AC" w:rsidRDefault="000A5F46" w:rsidP="00EA7CC9">
      <w:pPr>
        <w:pStyle w:val="Heading2"/>
        <w:rPr>
          <w:rFonts w:ascii="Cambria" w:hAnsi="Cambria" w:cs="Arial"/>
          <w:color w:val="C00000"/>
          <w:rPrChange w:id="1316" w:author="Peter Hart (12421031)" w:date="2018-04-26T12:15:00Z">
            <w:rPr>
              <w:rFonts w:ascii="Cambria" w:hAnsi="Cambria" w:cs="Arial"/>
            </w:rPr>
          </w:rPrChange>
        </w:rPr>
      </w:pPr>
      <w:bookmarkStart w:id="1317" w:name="_Toc512515572"/>
      <w:r w:rsidRPr="004121AC">
        <w:rPr>
          <w:rFonts w:ascii="Cambria" w:hAnsi="Cambria"/>
          <w:color w:val="C00000"/>
          <w:rPrChange w:id="1318" w:author="Peter Hart (12421031)" w:date="2018-04-26T12:15:00Z">
            <w:rPr>
              <w:rFonts w:ascii="Cambria" w:hAnsi="Cambria"/>
            </w:rPr>
          </w:rPrChange>
        </w:rPr>
        <w:lastRenderedPageBreak/>
        <w:t>2.</w:t>
      </w:r>
      <w:r w:rsidR="00015563" w:rsidRPr="004121AC">
        <w:rPr>
          <w:rFonts w:ascii="Cambria" w:hAnsi="Cambria"/>
          <w:color w:val="C00000"/>
          <w:rPrChange w:id="1319" w:author="Peter Hart (12421031)" w:date="2018-04-26T12:15:00Z">
            <w:rPr>
              <w:rFonts w:ascii="Cambria" w:hAnsi="Cambria"/>
            </w:rPr>
          </w:rPrChange>
        </w:rPr>
        <w:t>4</w:t>
      </w:r>
      <w:r w:rsidRPr="004121AC">
        <w:rPr>
          <w:rFonts w:ascii="Cambria" w:hAnsi="Cambria"/>
          <w:color w:val="C00000"/>
          <w:rPrChange w:id="1320" w:author="Peter Hart (12421031)" w:date="2018-04-26T12:15:00Z">
            <w:rPr>
              <w:rFonts w:ascii="Cambria" w:hAnsi="Cambria"/>
            </w:rPr>
          </w:rPrChange>
        </w:rPr>
        <w:t xml:space="preserve"> </w:t>
      </w:r>
      <w:r w:rsidR="00A5030F" w:rsidRPr="004121AC">
        <w:rPr>
          <w:rFonts w:ascii="Cambria" w:hAnsi="Cambria"/>
          <w:color w:val="C00000"/>
          <w:rPrChange w:id="1321" w:author="Peter Hart (12421031)" w:date="2018-04-26T12:15:00Z">
            <w:rPr>
              <w:rFonts w:ascii="Cambria" w:hAnsi="Cambria"/>
            </w:rPr>
          </w:rPrChange>
        </w:rPr>
        <w:t>DEEP-LEARNING WITH A GRAPHICS PROCESSING UNIT (GPU)</w:t>
      </w:r>
      <w:bookmarkEnd w:id="1317"/>
    </w:p>
    <w:p w14:paraId="1DE3B25D" w14:textId="77777777" w:rsidR="008C1978" w:rsidRDefault="008C1978" w:rsidP="00A5030F">
      <w:pPr>
        <w:spacing w:line="360" w:lineRule="auto"/>
        <w:jc w:val="both"/>
        <w:rPr>
          <w:rFonts w:ascii="Times New Roman" w:hAnsi="Times New Roman" w:cs="Times New Roman"/>
        </w:rPr>
      </w:pPr>
    </w:p>
    <w:p w14:paraId="06C92033" w14:textId="48E977E7" w:rsidR="00460188" w:rsidDel="00460188" w:rsidRDefault="00460188" w:rsidP="00460188">
      <w:pPr>
        <w:spacing w:line="360" w:lineRule="auto"/>
        <w:jc w:val="both"/>
        <w:rPr>
          <w:del w:id="1322" w:author="Peter Hart (12421031)" w:date="2018-04-25T23:03:00Z"/>
          <w:moveTo w:id="1323" w:author="Peter Hart (12421031)" w:date="2018-04-25T23:03:00Z"/>
          <w:rFonts w:ascii="Times New Roman" w:hAnsi="Times New Roman" w:cs="Times New Roman"/>
        </w:rPr>
      </w:pPr>
      <w:moveToRangeStart w:id="1324" w:author="Peter Hart (12421031)" w:date="2018-04-25T23:03:00Z" w:name="move512460711"/>
      <w:moveTo w:id="1325" w:author="Peter Hart (12421031)" w:date="2018-04-25T23:03:00Z">
        <w:r>
          <w:rPr>
            <w:rFonts w:ascii="Times New Roman" w:hAnsi="Times New Roman" w:cs="Times New Roman"/>
          </w:rPr>
          <w:t xml:space="preserve">A </w:t>
        </w:r>
        <w:del w:id="1326" w:author="Peter Hart (12421031)" w:date="2018-04-25T23:05:00Z">
          <w:r w:rsidDel="00460188">
            <w:rPr>
              <w:rFonts w:ascii="Times New Roman" w:hAnsi="Times New Roman" w:cs="Times New Roman"/>
            </w:rPr>
            <w:delText xml:space="preserve">similar </w:delText>
          </w:r>
        </w:del>
        <w:r>
          <w:rPr>
            <w:rFonts w:ascii="Times New Roman" w:hAnsi="Times New Roman" w:cs="Times New Roman"/>
          </w:rPr>
          <w:t>study</w:t>
        </w:r>
        <w:r w:rsidRPr="0067204D">
          <w:rPr>
            <w:rFonts w:ascii="Times New Roman" w:hAnsi="Times New Roman" w:cs="Times New Roman"/>
          </w:rPr>
          <w:t xml:space="preserve"> researched </w:t>
        </w:r>
        <w:r>
          <w:rPr>
            <w:rFonts w:ascii="Times New Roman" w:hAnsi="Times New Roman" w:cs="Times New Roman"/>
          </w:rPr>
          <w:t>a</w:t>
        </w:r>
        <w:r w:rsidRPr="0067204D">
          <w:rPr>
            <w:rFonts w:ascii="Times New Roman" w:hAnsi="Times New Roman" w:cs="Times New Roman"/>
          </w:rPr>
          <w:t xml:space="preserve"> deep convolutional neural network </w:t>
        </w:r>
        <w:r>
          <w:rPr>
            <w:rFonts w:ascii="Times New Roman" w:hAnsi="Times New Roman" w:cs="Times New Roman"/>
          </w:rPr>
          <w:t xml:space="preserve">for the classification 1.2 million </w:t>
        </w:r>
        <w:r w:rsidRPr="0067204D">
          <w:rPr>
            <w:rFonts w:ascii="Times New Roman" w:hAnsi="Times New Roman" w:cs="Times New Roman"/>
          </w:rPr>
          <w:t xml:space="preserve">high-resolution images </w:t>
        </w:r>
        <w:r>
          <w:rPr>
            <w:rFonts w:ascii="Times New Roman" w:hAnsi="Times New Roman" w:cs="Times New Roman"/>
          </w:rPr>
          <w:t xml:space="preserve">from the ImageNet dataset </w:t>
        </w:r>
        <w:r w:rsidRPr="0067204D">
          <w:rPr>
            <w:rFonts w:ascii="Times New Roman" w:hAnsi="Times New Roman" w:cs="Times New Roman"/>
          </w:rPr>
          <w:t>into</w:t>
        </w:r>
        <w:r>
          <w:rPr>
            <w:rFonts w:ascii="Times New Roman" w:hAnsi="Times New Roman" w:cs="Times New Roman"/>
          </w:rPr>
          <w:t xml:space="preserve"> a </w:t>
        </w:r>
        <w:r w:rsidRPr="0067204D">
          <w:rPr>
            <w:rFonts w:ascii="Times New Roman" w:hAnsi="Times New Roman" w:cs="Times New Roman"/>
          </w:rPr>
          <w:t>thousand different classifications</w:t>
        </w:r>
        <w:r>
          <w:rPr>
            <w:rFonts w:ascii="Times New Roman" w:hAnsi="Times New Roman" w:cs="Times New Roman"/>
          </w:rPr>
          <w:t xml:space="preserve"> as part of the ImageNet LSVRC-2010 contest</w:t>
        </w:r>
        <w:r w:rsidRPr="0067204D">
          <w:rPr>
            <w:rFonts w:ascii="Times New Roman" w:hAnsi="Times New Roman" w:cs="Times New Roman"/>
          </w:rPr>
          <w:t xml:space="preserve">. </w:t>
        </w:r>
        <w:r>
          <w:rPr>
            <w:rFonts w:ascii="Times New Roman" w:hAnsi="Times New Roman" w:cs="Times New Roman"/>
          </w:rPr>
          <w:t xml:space="preserve">ImageNet is an extremely large dataset comprising of over fifteen million labelled images belonging to approximately 22,000 different classes. </w:t>
        </w:r>
      </w:moveTo>
    </w:p>
    <w:moveToRangeEnd w:id="1324"/>
    <w:p w14:paraId="69FF6B6D" w14:textId="77777777" w:rsidR="00460188" w:rsidRDefault="00460188" w:rsidP="009F0137">
      <w:pPr>
        <w:spacing w:line="360" w:lineRule="auto"/>
        <w:jc w:val="both"/>
        <w:rPr>
          <w:ins w:id="1327" w:author="Peter Hart (12421031)" w:date="2018-04-25T23:03:00Z"/>
          <w:rFonts w:ascii="Times New Roman" w:hAnsi="Times New Roman" w:cs="Times New Roman"/>
        </w:rPr>
      </w:pPr>
    </w:p>
    <w:p w14:paraId="50565899" w14:textId="5D4EEA3F" w:rsidR="009F0137" w:rsidRDefault="009F0137" w:rsidP="009F0137">
      <w:pPr>
        <w:spacing w:line="360" w:lineRule="auto"/>
        <w:jc w:val="both"/>
        <w:rPr>
          <w:ins w:id="1328" w:author="Peter Hart (12421031)" w:date="2018-04-26T11:50:00Z"/>
          <w:rFonts w:ascii="Times New Roman" w:hAnsi="Times New Roman" w:cs="Times New Roman"/>
        </w:rPr>
      </w:pPr>
      <w:commentRangeStart w:id="1329"/>
      <w:ins w:id="1330" w:author="Peter Hart (12421031)" w:date="2018-04-25T23:00:00Z">
        <w:r>
          <w:rPr>
            <w:rFonts w:ascii="Times New Roman" w:hAnsi="Times New Roman" w:cs="Times New Roman"/>
          </w:rPr>
          <w:t>The GPU-enabled CNN architecture</w:t>
        </w:r>
        <w:r w:rsidRPr="0067204D">
          <w:rPr>
            <w:rFonts w:ascii="Times New Roman" w:hAnsi="Times New Roman" w:cs="Times New Roman"/>
          </w:rPr>
          <w:t xml:space="preserve"> </w:t>
        </w:r>
        <w:commentRangeEnd w:id="1329"/>
        <w:r>
          <w:rPr>
            <w:rStyle w:val="CommentReference"/>
          </w:rPr>
          <w:commentReference w:id="1329"/>
        </w:r>
        <w:r w:rsidRPr="0067204D">
          <w:rPr>
            <w:rFonts w:ascii="Times New Roman" w:hAnsi="Times New Roman" w:cs="Times New Roman"/>
          </w:rPr>
          <w:t>was designed with five convolutional layers accompanied with max-pooling layers and three fully connected layers.</w:t>
        </w:r>
        <w:r w:rsidRPr="004A6E6C">
          <w:rPr>
            <w:rFonts w:ascii="Times New Roman" w:hAnsi="Times New Roman" w:cs="Times New Roman"/>
          </w:rPr>
          <w:t xml:space="preserve"> </w:t>
        </w:r>
        <w:r w:rsidRPr="0067204D">
          <w:rPr>
            <w:rFonts w:ascii="Times New Roman" w:hAnsi="Times New Roman" w:cs="Times New Roman"/>
          </w:rPr>
          <w:t>Krizhevsky et al (2012)</w:t>
        </w:r>
        <w:r>
          <w:rPr>
            <w:rFonts w:ascii="Times New Roman" w:hAnsi="Times New Roman" w:cs="Times New Roman"/>
          </w:rPr>
          <w:t xml:space="preserve"> argued that the utilisation of a single GPU device would severely limit the maximum potential size of the network which could be train on it, as a training dataset comprising of approximately 1.2 million image samples were found to be too big to fit onto a single GPU device. </w:t>
        </w:r>
        <w:r w:rsidRPr="0067204D">
          <w:rPr>
            <w:rFonts w:ascii="Times New Roman" w:hAnsi="Times New Roman" w:cs="Times New Roman"/>
          </w:rPr>
          <w:t xml:space="preserve"> </w:t>
        </w:r>
        <w:r>
          <w:rPr>
            <w:rFonts w:ascii="Times New Roman" w:hAnsi="Times New Roman" w:cs="Times New Roman"/>
          </w:rPr>
          <w:t xml:space="preserve">Thus, the architectural design of this CNN model has been implemented such that the delineation of the model operations has been delegated between a total of two Nvidia GeForce GTX 580 GPU </w:t>
        </w:r>
        <w:r w:rsidRPr="004C4FE5">
          <w:rPr>
            <w:rFonts w:ascii="Times New Roman" w:hAnsi="Times New Roman" w:cs="Times New Roman"/>
          </w:rPr>
          <w:t xml:space="preserve">devices (see figure </w:t>
        </w:r>
        <w:r>
          <w:rPr>
            <w:rFonts w:ascii="Times New Roman" w:hAnsi="Times New Roman" w:cs="Times New Roman"/>
          </w:rPr>
          <w:t>4</w:t>
        </w:r>
        <w:r w:rsidRPr="004C4FE5">
          <w:rPr>
            <w:rFonts w:ascii="Times New Roman" w:hAnsi="Times New Roman" w:cs="Times New Roman"/>
          </w:rPr>
          <w:t>),</w:t>
        </w:r>
        <w:r>
          <w:rPr>
            <w:rFonts w:ascii="Times New Roman" w:hAnsi="Times New Roman" w:cs="Times New Roman"/>
          </w:rPr>
          <w:t xml:space="preserve"> thereby operating under a parallelisation framework. As such, the parallelisation strategies employed emplace half of the neurons between both of the GPU devices, where the GPUs communicate and synchronise only in specific layers of the CNN model.  For example, Krizhevsky et al (2012) elaborated as an example that all filter maps within hidden layer 3 take input from all filter maps that reside within hidden layer 2, whereas filters within hidden layer 4 only take filter maps from hidden layer 3 which exist on the same GPU device.  </w:t>
        </w:r>
        <w:r w:rsidRPr="0067204D">
          <w:rPr>
            <w:rFonts w:ascii="Times New Roman" w:hAnsi="Times New Roman" w:cs="Times New Roman"/>
          </w:rPr>
          <w:t>This study found that the</w:t>
        </w:r>
        <w:r>
          <w:rPr>
            <w:rFonts w:ascii="Times New Roman" w:hAnsi="Times New Roman" w:cs="Times New Roman"/>
          </w:rPr>
          <w:t xml:space="preserve"> CNN model performance with the</w:t>
        </w:r>
        <w:r w:rsidRPr="0067204D">
          <w:rPr>
            <w:rFonts w:ascii="Times New Roman" w:hAnsi="Times New Roman" w:cs="Times New Roman"/>
          </w:rPr>
          <w:t xml:space="preserve"> test</w:t>
        </w:r>
        <w:r>
          <w:rPr>
            <w:rFonts w:ascii="Times New Roman" w:hAnsi="Times New Roman" w:cs="Times New Roman"/>
          </w:rPr>
          <w:t xml:space="preserve"> </w:t>
        </w:r>
        <w:r w:rsidRPr="0067204D">
          <w:rPr>
            <w:rFonts w:ascii="Times New Roman" w:hAnsi="Times New Roman" w:cs="Times New Roman"/>
          </w:rPr>
          <w:t>data</w:t>
        </w:r>
        <w:r>
          <w:rPr>
            <w:rFonts w:ascii="Times New Roman" w:hAnsi="Times New Roman" w:cs="Times New Roman"/>
          </w:rPr>
          <w:t>set</w:t>
        </w:r>
        <w:r w:rsidRPr="0067204D">
          <w:rPr>
            <w:rFonts w:ascii="Times New Roman" w:hAnsi="Times New Roman" w:cs="Times New Roman"/>
          </w:rPr>
          <w:t xml:space="preserve"> achieved an error rate of 37.5% and 17.0%, </w:t>
        </w:r>
        <w:r>
          <w:rPr>
            <w:rFonts w:ascii="Times New Roman" w:hAnsi="Times New Roman" w:cs="Times New Roman"/>
          </w:rPr>
          <w:t xml:space="preserve">top-1 and top-5 respectively. </w:t>
        </w:r>
      </w:ins>
    </w:p>
    <w:p w14:paraId="377D5F02" w14:textId="77777777" w:rsidR="00BF64BF" w:rsidRDefault="00BF64BF" w:rsidP="009F0137">
      <w:pPr>
        <w:spacing w:line="360" w:lineRule="auto"/>
        <w:jc w:val="both"/>
        <w:rPr>
          <w:ins w:id="1331" w:author="Peter Hart (12421031)" w:date="2018-04-25T23:02:00Z"/>
          <w:rFonts w:ascii="Times New Roman" w:hAnsi="Times New Roman" w:cs="Times New Roman"/>
        </w:rPr>
      </w:pPr>
    </w:p>
    <w:p w14:paraId="11DB8F45" w14:textId="77777777" w:rsidR="00460188" w:rsidRDefault="00460188" w:rsidP="00460188">
      <w:pPr>
        <w:spacing w:line="360" w:lineRule="auto"/>
        <w:jc w:val="center"/>
        <w:rPr>
          <w:ins w:id="1332" w:author="Peter Hart (12421031)" w:date="2018-04-25T23:02:00Z"/>
          <w:rFonts w:ascii="Times New Roman" w:hAnsi="Times New Roman" w:cs="Times New Roman"/>
        </w:rPr>
      </w:pPr>
      <w:ins w:id="1333" w:author="Peter Hart (12421031)" w:date="2018-04-25T23:02:00Z">
        <w:r>
          <w:rPr>
            <w:rFonts w:ascii="Times New Roman" w:hAnsi="Times New Roman" w:cs="Times New Roman"/>
            <w:noProof/>
          </w:rPr>
          <w:drawing>
            <wp:inline distT="0" distB="0" distL="0" distR="0" wp14:anchorId="2BFB5A4B" wp14:editId="4E9CFF63">
              <wp:extent cx="5708470" cy="1819275"/>
              <wp:effectExtent l="19050" t="19050" r="2603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7">
                        <a:extLst>
                          <a:ext uri="{28A0092B-C50C-407E-A947-70E740481C1C}">
                            <a14:useLocalDpi xmlns:a14="http://schemas.microsoft.com/office/drawing/2010/main" val="0"/>
                          </a:ext>
                        </a:extLst>
                      </a:blip>
                      <a:srcRect l="3341" t="29364" r="19244" b="26745"/>
                      <a:stretch/>
                    </pic:blipFill>
                    <pic:spPr bwMode="auto">
                      <a:xfrm>
                        <a:off x="0" y="0"/>
                        <a:ext cx="5725722" cy="1824773"/>
                      </a:xfrm>
                      <a:prstGeom prst="rect">
                        <a:avLst/>
                      </a:prstGeom>
                      <a:ln w="12700">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ins>
    </w:p>
    <w:p w14:paraId="62817222" w14:textId="6E2F48BB" w:rsidR="00460188" w:rsidRDefault="00460188" w:rsidP="009F0137">
      <w:pPr>
        <w:spacing w:line="360" w:lineRule="auto"/>
        <w:jc w:val="both"/>
        <w:rPr>
          <w:ins w:id="1334" w:author="Peter Hart (12421031)" w:date="2018-04-25T23:00:00Z"/>
          <w:rFonts w:ascii="Times New Roman" w:hAnsi="Times New Roman" w:cs="Times New Roman"/>
        </w:rPr>
      </w:pPr>
      <w:ins w:id="1335" w:author="Peter Hart (12421031)" w:date="2018-04-25T23:02:00Z">
        <w:r>
          <w:rPr>
            <w:rFonts w:ascii="Times New Roman" w:hAnsi="Times New Roman" w:cs="Times New Roman"/>
            <w:noProof/>
          </w:rPr>
          <mc:AlternateContent>
            <mc:Choice Requires="wps">
              <w:drawing>
                <wp:inline distT="0" distB="0" distL="0" distR="0" wp14:anchorId="4193D5E1" wp14:editId="38026D2B">
                  <wp:extent cx="5730240" cy="466725"/>
                  <wp:effectExtent l="0" t="0" r="3810" b="9525"/>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466725"/>
                          </a:xfrm>
                          <a:prstGeom prst="rect">
                            <a:avLst/>
                          </a:prstGeom>
                          <a:solidFill>
                            <a:srgbClr val="FFFFFF"/>
                          </a:solidFill>
                          <a:ln w="9525">
                            <a:noFill/>
                            <a:miter lim="800000"/>
                            <a:headEnd/>
                            <a:tailEnd/>
                          </a:ln>
                        </wps:spPr>
                        <wps:txbx>
                          <w:txbxContent>
                            <w:p w14:paraId="1B045FCA" w14:textId="77777777" w:rsidR="00D201FB" w:rsidRPr="00BF64BF" w:rsidRDefault="00D201FB" w:rsidP="00460188">
                              <w:pPr>
                                <w:jc w:val="center"/>
                                <w:rPr>
                                  <w:rFonts w:ascii="Times New Roman" w:hAnsi="Times New Roman" w:cs="Times New Roman"/>
                                  <w:i/>
                                  <w:sz w:val="20"/>
                                  <w:rPrChange w:id="1336" w:author="Peter Hart (12421031)" w:date="2018-04-26T11:50:00Z">
                                    <w:rPr>
                                      <w:rFonts w:ascii="Times New Roman" w:hAnsi="Times New Roman" w:cs="Times New Roman"/>
                                      <w:i/>
                                    </w:rPr>
                                  </w:rPrChange>
                                </w:rPr>
                              </w:pPr>
                              <w:r w:rsidRPr="00BF64BF">
                                <w:rPr>
                                  <w:rFonts w:ascii="Times New Roman" w:hAnsi="Times New Roman" w:cs="Times New Roman"/>
                                  <w:i/>
                                  <w:sz w:val="20"/>
                                  <w:rPrChange w:id="1337" w:author="Peter Hart (12421031)" w:date="2018-04-26T11:50:00Z">
                                    <w:rPr>
                                      <w:rFonts w:ascii="Times New Roman" w:hAnsi="Times New Roman" w:cs="Times New Roman"/>
                                      <w:i/>
                                    </w:rPr>
                                  </w:rPrChange>
                                </w:rPr>
                                <w:t>Figure 4. Image showing a network structure for a GPU-enabled CNN model. (Krizhevsky et al, 2012).</w:t>
                              </w:r>
                            </w:p>
                          </w:txbxContent>
                        </wps:txbx>
                        <wps:bodyPr rot="0" vert="horz" wrap="square" lIns="91440" tIns="45720" rIns="91440" bIns="45720" anchor="t" anchorCtr="0">
                          <a:noAutofit/>
                        </wps:bodyPr>
                      </wps:wsp>
                    </a:graphicData>
                  </a:graphic>
                </wp:inline>
              </w:drawing>
            </mc:Choice>
            <mc:Fallback>
              <w:pict>
                <v:shape w14:anchorId="4193D5E1" id="_x0000_s1030" type="#_x0000_t202" style="width:451.2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" stroked="f">
                  <v:textbox>
                    <w:txbxContent>
                      <w:p w14:paraId="1B045FCA" w14:textId="77777777" w:rsidR="00D201FB" w:rsidRPr="00BF64BF" w:rsidRDefault="00D201FB" w:rsidP="00460188">
                        <w:pPr>
                          <w:jc w:val="center"/>
                          <w:rPr>
                            <w:rFonts w:ascii="Times New Roman" w:hAnsi="Times New Roman" w:cs="Times New Roman"/>
                            <w:i/>
                            <w:sz w:val="20"/>
                            <w:rPrChange w:id="1338" w:author="Peter Hart (12421031)" w:date="2018-04-26T11:50:00Z">
                              <w:rPr>
                                <w:rFonts w:ascii="Times New Roman" w:hAnsi="Times New Roman" w:cs="Times New Roman"/>
                                <w:i/>
                              </w:rPr>
                            </w:rPrChange>
                          </w:rPr>
                        </w:pPr>
                        <w:r w:rsidRPr="00BF64BF">
                          <w:rPr>
                            <w:rFonts w:ascii="Times New Roman" w:hAnsi="Times New Roman" w:cs="Times New Roman"/>
                            <w:i/>
                            <w:sz w:val="20"/>
                            <w:rPrChange w:id="1339" w:author="Peter Hart (12421031)" w:date="2018-04-26T11:50:00Z">
                              <w:rPr>
                                <w:rFonts w:ascii="Times New Roman" w:hAnsi="Times New Roman" w:cs="Times New Roman"/>
                                <w:i/>
                              </w:rPr>
                            </w:rPrChange>
                          </w:rPr>
                          <w:t>Figure 4. Image showing a network structure for a GPU-enabled CNN model. (Krizhevsky et al, 2012).</w:t>
                        </w:r>
                      </w:p>
                    </w:txbxContent>
                  </v:textbox>
                  <w10:anchorlock/>
                </v:shape>
              </w:pict>
            </mc:Fallback>
          </mc:AlternateContent>
        </w:r>
      </w:ins>
    </w:p>
    <w:p w14:paraId="1B91C857" w14:textId="77777777" w:rsidR="009F0137" w:rsidRDefault="009F0137" w:rsidP="009F0137">
      <w:pPr>
        <w:spacing w:line="360" w:lineRule="auto"/>
        <w:jc w:val="both"/>
        <w:rPr>
          <w:ins w:id="1340" w:author="Peter Hart (12421031)" w:date="2018-04-25T23:00:00Z"/>
          <w:rFonts w:ascii="Times New Roman" w:hAnsi="Times New Roman" w:cs="Times New Roman"/>
        </w:rPr>
      </w:pPr>
      <w:ins w:id="1341" w:author="Peter Hart (12421031)" w:date="2018-04-25T23:00:00Z">
        <w:r>
          <w:rPr>
            <w:rFonts w:ascii="Times New Roman" w:hAnsi="Times New Roman" w:cs="Times New Roman"/>
          </w:rPr>
          <w:t xml:space="preserve">Overall, this study concluded that a large, deep CNN provide the capability toward record breaking results on a highly challenging dataset using supervised learning methodologies. However, Krizhevsky </w:t>
        </w:r>
        <w:r>
          <w:rPr>
            <w:rFonts w:ascii="Times New Roman" w:hAnsi="Times New Roman" w:cs="Times New Roman"/>
          </w:rPr>
          <w:lastRenderedPageBreak/>
          <w:t>et al (2012) conclude that while the results were shown to have been improved, further development is still required to match the infero-temporal pathway of the human visual system.</w:t>
        </w:r>
      </w:ins>
    </w:p>
    <w:p w14:paraId="11A05E82" w14:textId="1E9A26C8" w:rsidR="009F0137" w:rsidRDefault="009F0137" w:rsidP="00A5030F">
      <w:pPr>
        <w:spacing w:line="360" w:lineRule="auto"/>
        <w:jc w:val="both"/>
        <w:rPr>
          <w:ins w:id="1342" w:author="Peter Hart (12421031)" w:date="2018-04-25T23:00:00Z"/>
          <w:rFonts w:ascii="Times New Roman" w:hAnsi="Times New Roman" w:cs="Times New Roman"/>
        </w:rPr>
      </w:pPr>
      <w:ins w:id="1343" w:author="Peter Hart (12421031)" w:date="2018-04-25T23:00:00Z">
        <w:r>
          <w:rPr>
            <w:rFonts w:ascii="Times New Roman" w:hAnsi="Times New Roman" w:cs="Times New Roman"/>
          </w:rPr>
          <w:t xml:space="preserve">Similarly, further research indicates that while ANNs are becoming more popular in acoustic model training, the speed of the model performance can be improved by utilising the GPU device. To this end, a back-propagation (BP) neural network acoustic model for speech recognition is developed and utilised on the GPU device, therefore the application of an asynchronous implementation between the CPU and GPU alongside parallel reduction could be applied on some of the operations involved within the BP neural network. As such, Liu et al (2012) concluded that the training of the BP neural network was accelerated 26 times faster than using a single thread Intel Math Kernel Library implementation, this as a result enabled the opportunity for more data and more complex neural networks to be developed. Thus, this could suggest a performance improvement in regard to the recognition accuracy and speed of the algorithm that is going to be developed in this project if GPU-enabled processes are </w:t>
        </w:r>
        <w:commentRangeStart w:id="1344"/>
        <w:r>
          <w:rPr>
            <w:rFonts w:ascii="Times New Roman" w:hAnsi="Times New Roman" w:cs="Times New Roman"/>
          </w:rPr>
          <w:t>considered</w:t>
        </w:r>
        <w:commentRangeEnd w:id="1344"/>
        <w:r>
          <w:rPr>
            <w:rStyle w:val="CommentReference"/>
          </w:rPr>
          <w:commentReference w:id="1344"/>
        </w:r>
        <w:r>
          <w:rPr>
            <w:rFonts w:ascii="Times New Roman" w:hAnsi="Times New Roman" w:cs="Times New Roman"/>
          </w:rPr>
          <w:t>.</w:t>
        </w:r>
      </w:ins>
    </w:p>
    <w:p w14:paraId="67E5B855" w14:textId="1B2FC9B2" w:rsidR="00544F13" w:rsidRDefault="00A5030F" w:rsidP="00A5030F">
      <w:pPr>
        <w:spacing w:line="360" w:lineRule="auto"/>
        <w:jc w:val="both"/>
        <w:rPr>
          <w:rFonts w:ascii="Times New Roman" w:hAnsi="Times New Roman" w:cs="Times New Roman"/>
        </w:rPr>
      </w:pPr>
      <w:r>
        <w:rPr>
          <w:rFonts w:ascii="Times New Roman" w:hAnsi="Times New Roman" w:cs="Times New Roman"/>
        </w:rPr>
        <w:t>Mori (2017) developed a real-time image processing algorithm for image-guided radiotherapy, the purpose of this study was to explore the implementation of different neural network models with different imaging modalities and consider the possibility of a real-time neural network architecture. In this study, a residual convolutional neural network (rCNN) is trained which is comprised of multiple sets of convolution</w:t>
      </w:r>
      <w:r w:rsidR="0075523F">
        <w:rPr>
          <w:rFonts w:ascii="Times New Roman" w:hAnsi="Times New Roman" w:cs="Times New Roman"/>
        </w:rPr>
        <w:t>al</w:t>
      </w:r>
      <w:r>
        <w:rPr>
          <w:rFonts w:ascii="Times New Roman" w:hAnsi="Times New Roman" w:cs="Times New Roman"/>
        </w:rPr>
        <w:t xml:space="preserve">, BN and ReLU layers, with the last layer being a convolutional layer with a single feature map and </w:t>
      </w:r>
      <w:r w:rsidR="0075523F">
        <w:rPr>
          <w:rFonts w:ascii="Times New Roman" w:hAnsi="Times New Roman" w:cs="Times New Roman"/>
        </w:rPr>
        <w:t>an</w:t>
      </w:r>
      <w:r>
        <w:rPr>
          <w:rFonts w:ascii="Times New Roman" w:hAnsi="Times New Roman" w:cs="Times New Roman"/>
        </w:rPr>
        <w:t xml:space="preserve"> input image. Mori (2017) found that while it was possible to develop the rCNN model in real-time image processing, it was also established that the image quality needs to be adjusted in consideration of the image size and the fluoroscopic frame rate, as in some cases the results suggested a performance which was under 30fps and therefore deemed unsuitable for real-time processing. </w:t>
      </w:r>
    </w:p>
    <w:p w14:paraId="6F16EA81" w14:textId="41AC0CAF" w:rsidR="008C1978" w:rsidDel="00460188" w:rsidRDefault="00544F13">
      <w:pPr>
        <w:spacing w:line="360" w:lineRule="auto"/>
        <w:jc w:val="center"/>
        <w:rPr>
          <w:del w:id="1345" w:author="Peter Hart (12421031)" w:date="2018-04-25T23:02:00Z"/>
          <w:rFonts w:ascii="Times New Roman" w:hAnsi="Times New Roman" w:cs="Times New Roman"/>
        </w:rPr>
        <w:pPrChange w:id="1346" w:author="Peter Hart (12421031)" w:date="2018-04-25T23:00:00Z">
          <w:pPr>
            <w:spacing w:line="360" w:lineRule="auto"/>
            <w:jc w:val="both"/>
          </w:pPr>
        </w:pPrChange>
      </w:pPr>
      <w:del w:id="1347" w:author="Peter Hart (12421031)" w:date="2018-04-25T21:39:00Z">
        <w:r w:rsidDel="00544F13">
          <w:rPr>
            <w:rFonts w:ascii="Times New Roman" w:hAnsi="Times New Roman" w:cs="Times New Roman"/>
            <w:noProof/>
          </w:rPr>
          <mc:AlternateContent>
            <mc:Choice Requires="wps">
              <w:drawing>
                <wp:inline distT="0" distB="0" distL="0" distR="0" wp14:anchorId="297BCB90" wp14:editId="70CD10C0">
                  <wp:extent cx="5730240" cy="446785"/>
                  <wp:effectExtent l="0" t="0" r="22860" b="10795"/>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446785"/>
                          </a:xfrm>
                          <a:prstGeom prst="rect">
                            <a:avLst/>
                          </a:prstGeom>
                          <a:solidFill>
                            <a:srgbClr val="FFFFFF"/>
                          </a:solidFill>
                          <a:ln w="9525">
                            <a:solidFill>
                              <a:srgbClr val="000000"/>
                            </a:solidFill>
                            <a:miter lim="800000"/>
                            <a:headEnd/>
                            <a:tailEnd/>
                          </a:ln>
                        </wps:spPr>
                        <wps:txbx>
                          <w:txbxContent>
                            <w:p w14:paraId="53E874B4" w14:textId="53F454F8" w:rsidR="00D201FB" w:rsidRPr="00E64584" w:rsidRDefault="00D201FB" w:rsidP="004C4FE5">
                              <w:pPr>
                                <w:jc w:val="center"/>
                                <w:rPr>
                                  <w:rFonts w:ascii="Times New Roman" w:hAnsi="Times New Roman" w:cs="Times New Roman"/>
                                  <w:i/>
                                </w:rPr>
                              </w:pPr>
                              <w:r w:rsidRPr="00E64584">
                                <w:rPr>
                                  <w:rFonts w:ascii="Times New Roman" w:hAnsi="Times New Roman" w:cs="Times New Roman"/>
                                  <w:i/>
                                </w:rPr>
                                <w:t xml:space="preserve">Figure </w:t>
                              </w:r>
                              <w:r>
                                <w:rPr>
                                  <w:rFonts w:ascii="Times New Roman" w:hAnsi="Times New Roman" w:cs="Times New Roman"/>
                                  <w:i/>
                                </w:rPr>
                                <w:t>4</w:t>
                              </w:r>
                              <w:r w:rsidRPr="00E64584">
                                <w:rPr>
                                  <w:rFonts w:ascii="Times New Roman" w:hAnsi="Times New Roman" w:cs="Times New Roman"/>
                                  <w:i/>
                                </w:rPr>
                                <w:t xml:space="preserve">. </w:t>
                              </w:r>
                              <w:r>
                                <w:rPr>
                                  <w:rFonts w:ascii="Times New Roman" w:hAnsi="Times New Roman" w:cs="Times New Roman"/>
                                  <w:i/>
                                </w:rPr>
                                <w:t>Image showing a network structure for a GPU-enabled CNN model.</w:t>
                              </w:r>
                              <w:r w:rsidRPr="004C4FE5">
                                <w:rPr>
                                  <w:rFonts w:ascii="Times New Roman" w:hAnsi="Times New Roman" w:cs="Times New Roman"/>
                                  <w:i/>
                                </w:rPr>
                                <w:t xml:space="preserve"> (Krizhevsky et al, 2012).</w:t>
                              </w:r>
                            </w:p>
                          </w:txbxContent>
                        </wps:txbx>
                        <wps:bodyPr rot="0" vert="horz" wrap="square" lIns="91440" tIns="45720" rIns="91440" bIns="45720" anchor="t" anchorCtr="0">
                          <a:noAutofit/>
                        </wps:bodyPr>
                      </wps:wsp>
                    </a:graphicData>
                  </a:graphic>
                </wp:inline>
              </w:drawing>
            </mc:Choice>
            <mc:Fallback>
              <w:pict>
                <v:shape w14:anchorId="297BCB90" id="_x0000_s1031" type="#_x0000_t202" style="width:451.2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">
                  <v:textbox>
                    <w:txbxContent>
                      <w:p w14:paraId="53E874B4" w14:textId="53F454F8" w:rsidR="00D201FB" w:rsidRPr="00E64584" w:rsidRDefault="00D201FB" w:rsidP="004C4FE5">
                        <w:pPr>
                          <w:jc w:val="center"/>
                          <w:rPr>
                            <w:rFonts w:ascii="Times New Roman" w:hAnsi="Times New Roman" w:cs="Times New Roman"/>
                            <w:i/>
                          </w:rPr>
                        </w:pPr>
                        <w:r w:rsidRPr="00E64584">
                          <w:rPr>
                            <w:rFonts w:ascii="Times New Roman" w:hAnsi="Times New Roman" w:cs="Times New Roman"/>
                            <w:i/>
                          </w:rPr>
                          <w:t xml:space="preserve">Figure </w:t>
                        </w:r>
                        <w:r>
                          <w:rPr>
                            <w:rFonts w:ascii="Times New Roman" w:hAnsi="Times New Roman" w:cs="Times New Roman"/>
                            <w:i/>
                          </w:rPr>
                          <w:t>4</w:t>
                        </w:r>
                        <w:r w:rsidRPr="00E64584">
                          <w:rPr>
                            <w:rFonts w:ascii="Times New Roman" w:hAnsi="Times New Roman" w:cs="Times New Roman"/>
                            <w:i/>
                          </w:rPr>
                          <w:t xml:space="preserve">. </w:t>
                        </w:r>
                        <w:r>
                          <w:rPr>
                            <w:rFonts w:ascii="Times New Roman" w:hAnsi="Times New Roman" w:cs="Times New Roman"/>
                            <w:i/>
                          </w:rPr>
                          <w:t>Image showing a network structure for a GPU-enabled CNN model.</w:t>
                        </w:r>
                        <w:r w:rsidRPr="004C4FE5">
                          <w:rPr>
                            <w:rFonts w:ascii="Times New Roman" w:hAnsi="Times New Roman" w:cs="Times New Roman"/>
                            <w:i/>
                          </w:rPr>
                          <w:t xml:space="preserve"> (Krizhevsky et al, 2012).</w:t>
                        </w:r>
                      </w:p>
                    </w:txbxContent>
                  </v:textbox>
                  <w10:anchorlock/>
                </v:shape>
              </w:pict>
            </mc:Fallback>
          </mc:AlternateContent>
        </w:r>
      </w:del>
      <w:del w:id="1348" w:author="Peter Hart (12421031)" w:date="2018-04-25T23:02:00Z">
        <w:r w:rsidDel="00460188">
          <w:rPr>
            <w:rFonts w:ascii="Times New Roman" w:hAnsi="Times New Roman" w:cs="Times New Roman"/>
            <w:noProof/>
          </w:rPr>
          <w:drawing>
            <wp:inline distT="0" distB="0" distL="0" distR="0" wp14:anchorId="7A13B82C" wp14:editId="06088193">
              <wp:extent cx="5708470" cy="1819275"/>
              <wp:effectExtent l="19050" t="19050" r="260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7">
                        <a:extLst>
                          <a:ext uri="{28A0092B-C50C-407E-A947-70E740481C1C}">
                            <a14:useLocalDpi xmlns:a14="http://schemas.microsoft.com/office/drawing/2010/main" val="0"/>
                          </a:ext>
                        </a:extLst>
                      </a:blip>
                      <a:srcRect l="3341" t="29364" r="19244" b="26745"/>
                      <a:stretch/>
                    </pic:blipFill>
                    <pic:spPr bwMode="auto">
                      <a:xfrm>
                        <a:off x="0" y="0"/>
                        <a:ext cx="5725722" cy="1824773"/>
                      </a:xfrm>
                      <a:prstGeom prst="rect">
                        <a:avLst/>
                      </a:prstGeom>
                      <a:ln w="12700">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0AC646CA" w14:textId="006F6C45" w:rsidR="008C1978" w:rsidDel="00544F13" w:rsidRDefault="008C1978" w:rsidP="00A16208">
      <w:pPr>
        <w:spacing w:line="360" w:lineRule="auto"/>
        <w:jc w:val="both"/>
        <w:rPr>
          <w:del w:id="1349" w:author="Peter Hart (12421031)" w:date="2018-04-25T21:39:00Z"/>
          <w:rFonts w:ascii="Times New Roman" w:hAnsi="Times New Roman" w:cs="Times New Roman"/>
        </w:rPr>
      </w:pPr>
    </w:p>
    <w:p w14:paraId="15CE4128" w14:textId="77777777" w:rsidR="008C1978" w:rsidDel="00460188" w:rsidRDefault="008C1978" w:rsidP="00A16208">
      <w:pPr>
        <w:spacing w:line="360" w:lineRule="auto"/>
        <w:jc w:val="both"/>
        <w:rPr>
          <w:del w:id="1350" w:author="Peter Hart (12421031)" w:date="2018-04-25T23:02:00Z"/>
          <w:rFonts w:ascii="Times New Roman" w:hAnsi="Times New Roman" w:cs="Times New Roman"/>
        </w:rPr>
      </w:pPr>
    </w:p>
    <w:p w14:paraId="0DE3A458" w14:textId="54D56FD3" w:rsidR="00A16208" w:rsidDel="00460188" w:rsidRDefault="00DD2ACA" w:rsidP="00A16208">
      <w:pPr>
        <w:spacing w:line="360" w:lineRule="auto"/>
        <w:jc w:val="both"/>
        <w:rPr>
          <w:moveFrom w:id="1351" w:author="Peter Hart (12421031)" w:date="2018-04-25T23:03:00Z"/>
          <w:rFonts w:ascii="Times New Roman" w:hAnsi="Times New Roman" w:cs="Times New Roman"/>
        </w:rPr>
      </w:pPr>
      <w:moveFromRangeStart w:id="1352" w:author="Peter Hart (12421031)" w:date="2018-04-25T23:03:00Z" w:name="move512460711"/>
      <w:moveFrom w:id="1353" w:author="Peter Hart (12421031)" w:date="2018-04-25T23:03:00Z">
        <w:r w:rsidDel="00460188">
          <w:rPr>
            <w:rFonts w:ascii="Times New Roman" w:hAnsi="Times New Roman" w:cs="Times New Roman"/>
          </w:rPr>
          <w:t>A similar study</w:t>
        </w:r>
        <w:r w:rsidR="00A16208" w:rsidRPr="0067204D" w:rsidDel="00460188">
          <w:rPr>
            <w:rFonts w:ascii="Times New Roman" w:hAnsi="Times New Roman" w:cs="Times New Roman"/>
          </w:rPr>
          <w:t xml:space="preserve"> researched </w:t>
        </w:r>
        <w:r w:rsidR="00A16208" w:rsidDel="00460188">
          <w:rPr>
            <w:rFonts w:ascii="Times New Roman" w:hAnsi="Times New Roman" w:cs="Times New Roman"/>
          </w:rPr>
          <w:t>a</w:t>
        </w:r>
        <w:r w:rsidR="00A16208" w:rsidRPr="0067204D" w:rsidDel="00460188">
          <w:rPr>
            <w:rFonts w:ascii="Times New Roman" w:hAnsi="Times New Roman" w:cs="Times New Roman"/>
          </w:rPr>
          <w:t xml:space="preserve"> deep convolutional neural network </w:t>
        </w:r>
        <w:r w:rsidR="00A16208" w:rsidDel="00460188">
          <w:rPr>
            <w:rFonts w:ascii="Times New Roman" w:hAnsi="Times New Roman" w:cs="Times New Roman"/>
          </w:rPr>
          <w:t xml:space="preserve">for the classification 1.2 million </w:t>
        </w:r>
        <w:r w:rsidR="00A16208" w:rsidRPr="0067204D" w:rsidDel="00460188">
          <w:rPr>
            <w:rFonts w:ascii="Times New Roman" w:hAnsi="Times New Roman" w:cs="Times New Roman"/>
          </w:rPr>
          <w:t xml:space="preserve">high-resolution images </w:t>
        </w:r>
        <w:r w:rsidR="00A16208" w:rsidDel="00460188">
          <w:rPr>
            <w:rFonts w:ascii="Times New Roman" w:hAnsi="Times New Roman" w:cs="Times New Roman"/>
          </w:rPr>
          <w:t xml:space="preserve">from the ImageNet dataset </w:t>
        </w:r>
        <w:r w:rsidR="00A16208" w:rsidRPr="0067204D" w:rsidDel="00460188">
          <w:rPr>
            <w:rFonts w:ascii="Times New Roman" w:hAnsi="Times New Roman" w:cs="Times New Roman"/>
          </w:rPr>
          <w:t>into</w:t>
        </w:r>
        <w:r w:rsidR="00A16208" w:rsidDel="00460188">
          <w:rPr>
            <w:rFonts w:ascii="Times New Roman" w:hAnsi="Times New Roman" w:cs="Times New Roman"/>
          </w:rPr>
          <w:t xml:space="preserve"> a </w:t>
        </w:r>
        <w:r w:rsidR="00A16208" w:rsidRPr="0067204D" w:rsidDel="00460188">
          <w:rPr>
            <w:rFonts w:ascii="Times New Roman" w:hAnsi="Times New Roman" w:cs="Times New Roman"/>
          </w:rPr>
          <w:t>thousand different classifications</w:t>
        </w:r>
        <w:r w:rsidR="00332A18" w:rsidDel="00460188">
          <w:rPr>
            <w:rFonts w:ascii="Times New Roman" w:hAnsi="Times New Roman" w:cs="Times New Roman"/>
          </w:rPr>
          <w:t xml:space="preserve"> as part of the ImageNet LSVRC-2010 contest</w:t>
        </w:r>
        <w:r w:rsidR="00A16208" w:rsidRPr="0067204D" w:rsidDel="00460188">
          <w:rPr>
            <w:rFonts w:ascii="Times New Roman" w:hAnsi="Times New Roman" w:cs="Times New Roman"/>
          </w:rPr>
          <w:t xml:space="preserve">. </w:t>
        </w:r>
        <w:r w:rsidR="00A16208" w:rsidDel="00460188">
          <w:rPr>
            <w:rFonts w:ascii="Times New Roman" w:hAnsi="Times New Roman" w:cs="Times New Roman"/>
          </w:rPr>
          <w:t xml:space="preserve">ImageNet is an extremely large dataset comprising of over fifteen million labelled images belonging to approximately 22,000 different classes. </w:t>
        </w:r>
      </w:moveFrom>
    </w:p>
    <w:moveFromRangeEnd w:id="1352"/>
    <w:p w14:paraId="5666BA6A" w14:textId="74DB7028" w:rsidR="006605A8" w:rsidDel="009F0137" w:rsidRDefault="00A16208" w:rsidP="00A5030F">
      <w:pPr>
        <w:spacing w:line="360" w:lineRule="auto"/>
        <w:jc w:val="both"/>
        <w:rPr>
          <w:del w:id="1354" w:author="Peter Hart (12421031)" w:date="2018-04-25T23:00:00Z"/>
          <w:rFonts w:ascii="Times New Roman" w:hAnsi="Times New Roman" w:cs="Times New Roman"/>
        </w:rPr>
      </w:pPr>
      <w:commentRangeStart w:id="1355"/>
      <w:del w:id="1356" w:author="Peter Hart (12421031)" w:date="2018-04-25T21:18:00Z">
        <w:r w:rsidRPr="0067204D" w:rsidDel="00C77D1A">
          <w:rPr>
            <w:rFonts w:ascii="Times New Roman" w:hAnsi="Times New Roman" w:cs="Times New Roman"/>
          </w:rPr>
          <w:delText>This system</w:delText>
        </w:r>
      </w:del>
      <w:del w:id="1357" w:author="Peter Hart (12421031)" w:date="2018-04-25T23:00:00Z">
        <w:r w:rsidRPr="0067204D" w:rsidDel="009F0137">
          <w:rPr>
            <w:rFonts w:ascii="Times New Roman" w:hAnsi="Times New Roman" w:cs="Times New Roman"/>
          </w:rPr>
          <w:delText xml:space="preserve"> </w:delText>
        </w:r>
        <w:commentRangeEnd w:id="1355"/>
        <w:r w:rsidR="007A41BE" w:rsidDel="009F0137">
          <w:rPr>
            <w:rStyle w:val="CommentReference"/>
          </w:rPr>
          <w:commentReference w:id="1355"/>
        </w:r>
        <w:r w:rsidRPr="0067204D" w:rsidDel="009F0137">
          <w:rPr>
            <w:rFonts w:ascii="Times New Roman" w:hAnsi="Times New Roman" w:cs="Times New Roman"/>
          </w:rPr>
          <w:delText>was designed with five convolutional layers accompanied with max-pooling layers and three fully connected layers.</w:delText>
        </w:r>
        <w:r w:rsidR="004A6E6C" w:rsidRPr="004A6E6C" w:rsidDel="009F0137">
          <w:rPr>
            <w:rFonts w:ascii="Times New Roman" w:hAnsi="Times New Roman" w:cs="Times New Roman"/>
          </w:rPr>
          <w:delText xml:space="preserve"> </w:delText>
        </w:r>
        <w:r w:rsidR="004A6E6C" w:rsidRPr="0067204D" w:rsidDel="009F0137">
          <w:rPr>
            <w:rFonts w:ascii="Times New Roman" w:hAnsi="Times New Roman" w:cs="Times New Roman"/>
          </w:rPr>
          <w:delText>Krizhevsky et al (2012)</w:delText>
        </w:r>
        <w:r w:rsidR="004A6E6C" w:rsidDel="009F0137">
          <w:rPr>
            <w:rFonts w:ascii="Times New Roman" w:hAnsi="Times New Roman" w:cs="Times New Roman"/>
          </w:rPr>
          <w:delText xml:space="preserve"> argued that the utilisation of a single GPU device would severely limit the maximum potential size of the network which could be train on it, as a training dataset comprising of approximately 1.2 million image samples were found to be too big to fit onto a single GPU device. </w:delText>
        </w:r>
        <w:r w:rsidRPr="0067204D" w:rsidDel="009F0137">
          <w:rPr>
            <w:rFonts w:ascii="Times New Roman" w:hAnsi="Times New Roman" w:cs="Times New Roman"/>
          </w:rPr>
          <w:delText xml:space="preserve"> </w:delText>
        </w:r>
        <w:r w:rsidR="004A6E6C" w:rsidDel="009F0137">
          <w:rPr>
            <w:rFonts w:ascii="Times New Roman" w:hAnsi="Times New Roman" w:cs="Times New Roman"/>
          </w:rPr>
          <w:delText>Thus</w:delText>
        </w:r>
        <w:r w:rsidDel="009F0137">
          <w:rPr>
            <w:rFonts w:ascii="Times New Roman" w:hAnsi="Times New Roman" w:cs="Times New Roman"/>
          </w:rPr>
          <w:delText>, the architectural design of this CNN model has been implemented</w:delText>
        </w:r>
        <w:r w:rsidR="004A6E6C" w:rsidDel="009F0137">
          <w:rPr>
            <w:rFonts w:ascii="Times New Roman" w:hAnsi="Times New Roman" w:cs="Times New Roman"/>
          </w:rPr>
          <w:delText xml:space="preserve"> such that</w:delText>
        </w:r>
        <w:r w:rsidDel="009F0137">
          <w:rPr>
            <w:rFonts w:ascii="Times New Roman" w:hAnsi="Times New Roman" w:cs="Times New Roman"/>
          </w:rPr>
          <w:delText xml:space="preserve"> the delineation of the model operations </w:delText>
        </w:r>
        <w:r w:rsidR="004A6E6C" w:rsidDel="009F0137">
          <w:rPr>
            <w:rFonts w:ascii="Times New Roman" w:hAnsi="Times New Roman" w:cs="Times New Roman"/>
          </w:rPr>
          <w:delText>has</w:delText>
        </w:r>
        <w:r w:rsidDel="009F0137">
          <w:rPr>
            <w:rFonts w:ascii="Times New Roman" w:hAnsi="Times New Roman" w:cs="Times New Roman"/>
          </w:rPr>
          <w:delText xml:space="preserve"> been delegated between a total of two </w:delText>
        </w:r>
        <w:r w:rsidR="00332A18" w:rsidDel="009F0137">
          <w:rPr>
            <w:rFonts w:ascii="Times New Roman" w:hAnsi="Times New Roman" w:cs="Times New Roman"/>
          </w:rPr>
          <w:delText xml:space="preserve">Nvidia GeForce GTX 580 </w:delText>
        </w:r>
        <w:r w:rsidDel="009F0137">
          <w:rPr>
            <w:rFonts w:ascii="Times New Roman" w:hAnsi="Times New Roman" w:cs="Times New Roman"/>
          </w:rPr>
          <w:delText xml:space="preserve">GPU </w:delText>
        </w:r>
        <w:r w:rsidRPr="004C4FE5" w:rsidDel="009F0137">
          <w:rPr>
            <w:rFonts w:ascii="Times New Roman" w:hAnsi="Times New Roman" w:cs="Times New Roman"/>
          </w:rPr>
          <w:delText xml:space="preserve">devices (see figure </w:delText>
        </w:r>
        <w:r w:rsidR="004C4FE5" w:rsidDel="009F0137">
          <w:rPr>
            <w:rFonts w:ascii="Times New Roman" w:hAnsi="Times New Roman" w:cs="Times New Roman"/>
          </w:rPr>
          <w:delText>4</w:delText>
        </w:r>
        <w:r w:rsidRPr="004C4FE5" w:rsidDel="009F0137">
          <w:rPr>
            <w:rFonts w:ascii="Times New Roman" w:hAnsi="Times New Roman" w:cs="Times New Roman"/>
          </w:rPr>
          <w:delText>)</w:delText>
        </w:r>
        <w:r w:rsidR="004A6E6C" w:rsidRPr="004C4FE5" w:rsidDel="009F0137">
          <w:rPr>
            <w:rFonts w:ascii="Times New Roman" w:hAnsi="Times New Roman" w:cs="Times New Roman"/>
          </w:rPr>
          <w:delText>,</w:delText>
        </w:r>
        <w:r w:rsidR="004A6E6C" w:rsidDel="009F0137">
          <w:rPr>
            <w:rFonts w:ascii="Times New Roman" w:hAnsi="Times New Roman" w:cs="Times New Roman"/>
          </w:rPr>
          <w:delText xml:space="preserve"> </w:delText>
        </w:r>
        <w:r w:rsidR="00A216AD" w:rsidDel="009F0137">
          <w:rPr>
            <w:rFonts w:ascii="Times New Roman" w:hAnsi="Times New Roman" w:cs="Times New Roman"/>
          </w:rPr>
          <w:delText xml:space="preserve">thereby operating under a </w:delText>
        </w:r>
        <w:r w:rsidR="004A6E6C" w:rsidDel="009F0137">
          <w:rPr>
            <w:rFonts w:ascii="Times New Roman" w:hAnsi="Times New Roman" w:cs="Times New Roman"/>
          </w:rPr>
          <w:delText>parallelisation</w:delText>
        </w:r>
        <w:r w:rsidR="00A216AD" w:rsidDel="009F0137">
          <w:rPr>
            <w:rFonts w:ascii="Times New Roman" w:hAnsi="Times New Roman" w:cs="Times New Roman"/>
          </w:rPr>
          <w:delText xml:space="preserve"> framework</w:delText>
        </w:r>
        <w:r w:rsidR="004A6E6C" w:rsidDel="009F0137">
          <w:rPr>
            <w:rFonts w:ascii="Times New Roman" w:hAnsi="Times New Roman" w:cs="Times New Roman"/>
          </w:rPr>
          <w:delText xml:space="preserve">. </w:delText>
        </w:r>
        <w:r w:rsidR="00A216AD" w:rsidDel="009F0137">
          <w:rPr>
            <w:rFonts w:ascii="Times New Roman" w:hAnsi="Times New Roman" w:cs="Times New Roman"/>
          </w:rPr>
          <w:delText xml:space="preserve">As such, the parallelisation strategies employed emplace half of the neurons </w:delText>
        </w:r>
        <w:r w:rsidR="00D431EC" w:rsidDel="009F0137">
          <w:rPr>
            <w:rFonts w:ascii="Times New Roman" w:hAnsi="Times New Roman" w:cs="Times New Roman"/>
          </w:rPr>
          <w:delText>between</w:delText>
        </w:r>
        <w:r w:rsidR="00A216AD" w:rsidDel="009F0137">
          <w:rPr>
            <w:rFonts w:ascii="Times New Roman" w:hAnsi="Times New Roman" w:cs="Times New Roman"/>
          </w:rPr>
          <w:delText xml:space="preserve"> both of the GPU devices, where the GPUs communicate and synchronise only in specific layers of the CNN model.  For example, Krizhevsky et al (2012) elaborated as an example that all filter maps within hidden layer 3 take input from all filter maps that reside within hidden layer 2, whereas filters within hidden layer 4 only take filter maps from hidden layer 3 which exist on the same GPU device.</w:delText>
        </w:r>
        <w:r w:rsidR="00152CC6" w:rsidDel="009F0137">
          <w:rPr>
            <w:rFonts w:ascii="Times New Roman" w:hAnsi="Times New Roman" w:cs="Times New Roman"/>
          </w:rPr>
          <w:delText xml:space="preserve"> </w:delText>
        </w:r>
        <w:r w:rsidDel="009F0137">
          <w:rPr>
            <w:rFonts w:ascii="Times New Roman" w:hAnsi="Times New Roman" w:cs="Times New Roman"/>
          </w:rPr>
          <w:delText xml:space="preserve"> </w:delText>
        </w:r>
        <w:r w:rsidRPr="0067204D" w:rsidDel="009F0137">
          <w:rPr>
            <w:rFonts w:ascii="Times New Roman" w:hAnsi="Times New Roman" w:cs="Times New Roman"/>
          </w:rPr>
          <w:delText>This study found that the</w:delText>
        </w:r>
        <w:r w:rsidR="00152CC6" w:rsidDel="009F0137">
          <w:rPr>
            <w:rFonts w:ascii="Times New Roman" w:hAnsi="Times New Roman" w:cs="Times New Roman"/>
          </w:rPr>
          <w:delText xml:space="preserve"> CNN model performance with the</w:delText>
        </w:r>
        <w:r w:rsidRPr="0067204D" w:rsidDel="009F0137">
          <w:rPr>
            <w:rFonts w:ascii="Times New Roman" w:hAnsi="Times New Roman" w:cs="Times New Roman"/>
          </w:rPr>
          <w:delText xml:space="preserve"> test</w:delText>
        </w:r>
        <w:r w:rsidR="00152CC6" w:rsidDel="009F0137">
          <w:rPr>
            <w:rFonts w:ascii="Times New Roman" w:hAnsi="Times New Roman" w:cs="Times New Roman"/>
          </w:rPr>
          <w:delText xml:space="preserve"> </w:delText>
        </w:r>
        <w:r w:rsidRPr="0067204D" w:rsidDel="009F0137">
          <w:rPr>
            <w:rFonts w:ascii="Times New Roman" w:hAnsi="Times New Roman" w:cs="Times New Roman"/>
          </w:rPr>
          <w:delText>data</w:delText>
        </w:r>
        <w:r w:rsidR="00152CC6" w:rsidDel="009F0137">
          <w:rPr>
            <w:rFonts w:ascii="Times New Roman" w:hAnsi="Times New Roman" w:cs="Times New Roman"/>
          </w:rPr>
          <w:delText>set</w:delText>
        </w:r>
        <w:r w:rsidRPr="0067204D" w:rsidDel="009F0137">
          <w:rPr>
            <w:rFonts w:ascii="Times New Roman" w:hAnsi="Times New Roman" w:cs="Times New Roman"/>
          </w:rPr>
          <w:delText xml:space="preserve"> achieved an error rate of 37.5% and 17.0%, </w:delText>
        </w:r>
        <w:r w:rsidR="00152CC6" w:rsidDel="009F0137">
          <w:rPr>
            <w:rFonts w:ascii="Times New Roman" w:hAnsi="Times New Roman" w:cs="Times New Roman"/>
          </w:rPr>
          <w:delText xml:space="preserve">top-1 and top-5 respectively. </w:delText>
        </w:r>
      </w:del>
    </w:p>
    <w:p w14:paraId="0ED4D4E4" w14:textId="34E5638A" w:rsidR="00D703B6" w:rsidDel="009F0137" w:rsidRDefault="00D703B6" w:rsidP="00A5030F">
      <w:pPr>
        <w:spacing w:line="360" w:lineRule="auto"/>
        <w:jc w:val="both"/>
        <w:rPr>
          <w:del w:id="1358" w:author="Peter Hart (12421031)" w:date="2018-04-25T23:00:00Z"/>
          <w:rFonts w:ascii="Times New Roman" w:hAnsi="Times New Roman" w:cs="Times New Roman"/>
        </w:rPr>
      </w:pPr>
      <w:del w:id="1359" w:author="Peter Hart (12421031)" w:date="2018-04-25T23:00:00Z">
        <w:r w:rsidDel="009F0137">
          <w:rPr>
            <w:rFonts w:ascii="Times New Roman" w:hAnsi="Times New Roman" w:cs="Times New Roman"/>
          </w:rPr>
          <w:delText xml:space="preserve">Overall, this </w:delText>
        </w:r>
        <w:r w:rsidR="006605A8" w:rsidDel="009F0137">
          <w:rPr>
            <w:rFonts w:ascii="Times New Roman" w:hAnsi="Times New Roman" w:cs="Times New Roman"/>
          </w:rPr>
          <w:delText>study concluded that a large, deep CNN provide the capability toward record breaking results on a highly challenging dataset using supervised learning methodologies. However, Krizhevsky et al (2012) conclude that while the results were shown to have been improved, further development is still required to match the infero-temporal pathway of the human visual system.</w:delText>
        </w:r>
      </w:del>
    </w:p>
    <w:p w14:paraId="14391057" w14:textId="36024ADE" w:rsidR="00B2227F" w:rsidRDefault="00A5030F" w:rsidP="00963872">
      <w:pPr>
        <w:spacing w:line="360" w:lineRule="auto"/>
        <w:jc w:val="both"/>
        <w:rPr>
          <w:rFonts w:ascii="Times New Roman" w:hAnsi="Times New Roman" w:cs="Times New Roman"/>
        </w:rPr>
      </w:pPr>
      <w:del w:id="1360" w:author="Peter Hart (12421031)" w:date="2018-04-25T23:00:00Z">
        <w:r w:rsidDel="009F0137">
          <w:rPr>
            <w:rFonts w:ascii="Times New Roman" w:hAnsi="Times New Roman" w:cs="Times New Roman"/>
          </w:rPr>
          <w:delText xml:space="preserve">Similarly, further research indicates that while ANNs are becoming more popular in acoustic model training, the speed of the model performance can be improved by utilising the GPU device. To this end, a back-propagation (BP) neural network acoustic model for speech recognition is developed and utilised on the GPU device, therefore the application of an asynchronous implementation between the CPU and GPU alongside parallel reduction could be applied on some of the operations involved within the BP neural network. As such, Liu et al (2012) concluded that the training of the BP neural network was accelerated 26 times faster than using a single thread Intel Math Kernel Library implementation, this as a result enabled the opportunity for more data and more complex neural networks to be developed. Thus, this could suggest a performance improvement </w:delText>
        </w:r>
        <w:r w:rsidR="003078C4" w:rsidDel="009F0137">
          <w:rPr>
            <w:rFonts w:ascii="Times New Roman" w:hAnsi="Times New Roman" w:cs="Times New Roman"/>
          </w:rPr>
          <w:delText>in regard to</w:delText>
        </w:r>
        <w:r w:rsidDel="009F0137">
          <w:rPr>
            <w:rFonts w:ascii="Times New Roman" w:hAnsi="Times New Roman" w:cs="Times New Roman"/>
          </w:rPr>
          <w:delText xml:space="preserve"> the recognition accuracy and speed of the algorithm that is going to be developed in this project if GPU-enabled processes are </w:delText>
        </w:r>
        <w:commentRangeStart w:id="1361"/>
        <w:r w:rsidDel="009F0137">
          <w:rPr>
            <w:rFonts w:ascii="Times New Roman" w:hAnsi="Times New Roman" w:cs="Times New Roman"/>
          </w:rPr>
          <w:delText>considered</w:delText>
        </w:r>
        <w:commentRangeEnd w:id="1361"/>
        <w:r w:rsidR="007A41BE" w:rsidDel="009F0137">
          <w:rPr>
            <w:rStyle w:val="CommentReference"/>
          </w:rPr>
          <w:commentReference w:id="1361"/>
        </w:r>
        <w:r w:rsidDel="009F0137">
          <w:rPr>
            <w:rFonts w:ascii="Times New Roman" w:hAnsi="Times New Roman" w:cs="Times New Roman"/>
          </w:rPr>
          <w:delText>.</w:delText>
        </w:r>
      </w:del>
      <w:ins w:id="1362" w:author="Peter Hart (12421031)" w:date="2018-04-25T22:56:00Z">
        <w:r w:rsidR="00B2227F">
          <w:rPr>
            <w:rFonts w:ascii="Times New Roman" w:hAnsi="Times New Roman" w:cs="Times New Roman"/>
          </w:rPr>
          <w:t xml:space="preserve">In summary, </w:t>
        </w:r>
      </w:ins>
      <w:ins w:id="1363" w:author="Peter Hart (12421031)" w:date="2018-04-25T22:58:00Z">
        <w:r w:rsidR="009F0137">
          <w:rPr>
            <w:rFonts w:ascii="Times New Roman" w:hAnsi="Times New Roman" w:cs="Times New Roman"/>
          </w:rPr>
          <w:t xml:space="preserve">this research </w:t>
        </w:r>
      </w:ins>
      <w:ins w:id="1364" w:author="Peter Hart (12421031)" w:date="2018-04-25T23:01:00Z">
        <w:r w:rsidR="00460188">
          <w:rPr>
            <w:rFonts w:ascii="Times New Roman" w:hAnsi="Times New Roman" w:cs="Times New Roman"/>
          </w:rPr>
          <w:t>suggests</w:t>
        </w:r>
      </w:ins>
      <w:ins w:id="1365" w:author="Peter Hart (12421031)" w:date="2018-04-25T22:59:00Z">
        <w:r w:rsidR="009F0137">
          <w:rPr>
            <w:rFonts w:ascii="Times New Roman" w:hAnsi="Times New Roman" w:cs="Times New Roman"/>
          </w:rPr>
          <w:t xml:space="preserve"> that developing a system architecture which utilises deep-learning strategies, for example a CNN, </w:t>
        </w:r>
      </w:ins>
      <w:ins w:id="1366" w:author="Peter Hart (12421031)" w:date="2018-04-25T23:03:00Z">
        <w:r w:rsidR="00460188">
          <w:rPr>
            <w:rFonts w:ascii="Times New Roman" w:hAnsi="Times New Roman" w:cs="Times New Roman"/>
          </w:rPr>
          <w:t xml:space="preserve">could demonstrate a possible approach which helps to neglect the strenuous </w:t>
        </w:r>
      </w:ins>
      <w:ins w:id="1367" w:author="Peter Hart (12421031)" w:date="2018-04-25T23:04:00Z">
        <w:r w:rsidR="00460188">
          <w:rPr>
            <w:rFonts w:ascii="Times New Roman" w:hAnsi="Times New Roman" w:cs="Times New Roman"/>
          </w:rPr>
          <w:t xml:space="preserve">time complexities enforced when training a large neural network architecture. For example, Krizhevsky et al (2012) </w:t>
        </w:r>
      </w:ins>
      <w:ins w:id="1368" w:author="Peter Hart (12421031)" w:date="2018-04-25T23:05:00Z">
        <w:r w:rsidR="00460188">
          <w:rPr>
            <w:rFonts w:ascii="Times New Roman" w:hAnsi="Times New Roman" w:cs="Times New Roman"/>
          </w:rPr>
          <w:t xml:space="preserve">developed a CNN which operated intermittently based on two GPU devices, </w:t>
        </w:r>
      </w:ins>
      <w:ins w:id="1369" w:author="Peter Hart (12421031)" w:date="2018-04-25T23:06:00Z">
        <w:r w:rsidR="00460188">
          <w:rPr>
            <w:rFonts w:ascii="Times New Roman" w:hAnsi="Times New Roman" w:cs="Times New Roman"/>
          </w:rPr>
          <w:t>which not only enabled a speedup with the training time of the model but also demonstr</w:t>
        </w:r>
      </w:ins>
      <w:ins w:id="1370" w:author="Peter Hart (12421031)" w:date="2018-04-25T23:07:00Z">
        <w:r w:rsidR="00460188">
          <w:rPr>
            <w:rFonts w:ascii="Times New Roman" w:hAnsi="Times New Roman" w:cs="Times New Roman"/>
          </w:rPr>
          <w:t xml:space="preserve">ated the possibility of loading a much larger </w:t>
        </w:r>
        <w:r w:rsidR="006B4E89">
          <w:rPr>
            <w:rFonts w:ascii="Times New Roman" w:hAnsi="Times New Roman" w:cs="Times New Roman"/>
          </w:rPr>
          <w:t>neural network between the two devices</w:t>
        </w:r>
      </w:ins>
      <w:ins w:id="1371" w:author="Peter Hart (12421031)" w:date="2018-04-25T23:08:00Z">
        <w:r w:rsidR="006B4E89">
          <w:rPr>
            <w:rFonts w:ascii="Times New Roman" w:hAnsi="Times New Roman" w:cs="Times New Roman"/>
          </w:rPr>
          <w:t>.</w:t>
        </w:r>
      </w:ins>
      <w:ins w:id="1372" w:author="Peter Hart (12421031)" w:date="2018-04-25T23:09:00Z">
        <w:r w:rsidR="006B4E89">
          <w:rPr>
            <w:rFonts w:ascii="Times New Roman" w:hAnsi="Times New Roman" w:cs="Times New Roman"/>
          </w:rPr>
          <w:t xml:space="preserve"> </w:t>
        </w:r>
      </w:ins>
      <w:ins w:id="1373" w:author="Peter Hart (12421031)" w:date="2018-04-25T23:10:00Z">
        <w:r w:rsidR="006B4E89">
          <w:rPr>
            <w:rFonts w:ascii="Times New Roman" w:hAnsi="Times New Roman" w:cs="Times New Roman"/>
          </w:rPr>
          <w:t xml:space="preserve">Therefore, </w:t>
        </w:r>
      </w:ins>
      <w:ins w:id="1374" w:author="Peter Hart (12421031)" w:date="2018-04-25T23:14:00Z">
        <w:r w:rsidR="006B4E89">
          <w:rPr>
            <w:rFonts w:ascii="Times New Roman" w:hAnsi="Times New Roman" w:cs="Times New Roman"/>
          </w:rPr>
          <w:t xml:space="preserve">this research suggests that developing a GPU-enabled CNN architecture for the seed sample images involved in this project could allow for </w:t>
        </w:r>
      </w:ins>
      <w:ins w:id="1375" w:author="Peter Hart (12421031)" w:date="2018-04-25T23:15:00Z">
        <w:r w:rsidR="006B4E89">
          <w:rPr>
            <w:rFonts w:ascii="Times New Roman" w:hAnsi="Times New Roman" w:cs="Times New Roman"/>
          </w:rPr>
          <w:t xml:space="preserve">the development of a solution with increased efficiency, as the CNN operations </w:t>
        </w:r>
      </w:ins>
      <w:ins w:id="1376" w:author="Peter Hart (12421031)" w:date="2018-04-25T23:16:00Z">
        <w:r w:rsidR="006B4E89">
          <w:rPr>
            <w:rFonts w:ascii="Times New Roman" w:hAnsi="Times New Roman" w:cs="Times New Roman"/>
          </w:rPr>
          <w:t>could be delegated between two or more GPU devices.</w:t>
        </w:r>
      </w:ins>
    </w:p>
    <w:p w14:paraId="404B8A78" w14:textId="77777777" w:rsidR="008C1978" w:rsidRDefault="008C1978">
      <w:pPr>
        <w:rPr>
          <w:rFonts w:ascii="Times New Roman" w:hAnsi="Times New Roman" w:cs="Times New Roman"/>
        </w:rPr>
      </w:pPr>
      <w:r>
        <w:rPr>
          <w:rFonts w:ascii="Times New Roman" w:hAnsi="Times New Roman" w:cs="Times New Roman"/>
        </w:rPr>
        <w:br w:type="page"/>
      </w:r>
    </w:p>
    <w:p w14:paraId="26F3AA21" w14:textId="4BFDC4CA" w:rsidR="00E377BD" w:rsidRPr="004121AC" w:rsidRDefault="008C60DE" w:rsidP="00073E0B">
      <w:pPr>
        <w:pStyle w:val="Heading1"/>
        <w:rPr>
          <w:rFonts w:ascii="Cambria" w:hAnsi="Cambria"/>
          <w:b/>
          <w:color w:val="C00000"/>
          <w:rPrChange w:id="1377" w:author="Peter Hart (12421031)" w:date="2018-04-26T12:15:00Z">
            <w:rPr>
              <w:rFonts w:ascii="Cambria" w:hAnsi="Cambria"/>
              <w:b/>
            </w:rPr>
          </w:rPrChange>
        </w:rPr>
      </w:pPr>
      <w:bookmarkStart w:id="1378" w:name="_Toc512515573"/>
      <w:bookmarkEnd w:id="22"/>
      <w:r w:rsidRPr="004121AC">
        <w:rPr>
          <w:rFonts w:ascii="Cambria" w:hAnsi="Cambria"/>
          <w:b/>
          <w:color w:val="C00000"/>
          <w:rPrChange w:id="1379" w:author="Peter Hart (12421031)" w:date="2018-04-26T12:15:00Z">
            <w:rPr>
              <w:rFonts w:ascii="Cambria" w:hAnsi="Cambria"/>
              <w:b/>
            </w:rPr>
          </w:rPrChange>
        </w:rPr>
        <w:lastRenderedPageBreak/>
        <w:t>CHAPTER 3: METHODOLOGY</w:t>
      </w:r>
      <w:bookmarkEnd w:id="1378"/>
    </w:p>
    <w:p w14:paraId="3DC07584" w14:textId="77777777" w:rsidR="008C1978" w:rsidRDefault="008C1978" w:rsidP="007E5C26">
      <w:pPr>
        <w:spacing w:line="360" w:lineRule="auto"/>
        <w:jc w:val="both"/>
        <w:rPr>
          <w:rFonts w:ascii="Times New Roman" w:hAnsi="Times New Roman" w:cs="Times New Roman"/>
        </w:rPr>
      </w:pPr>
    </w:p>
    <w:p w14:paraId="4361D882" w14:textId="41B7BC41" w:rsidR="00073E0B" w:rsidRDefault="005F6DBA" w:rsidP="007E5C26">
      <w:pPr>
        <w:spacing w:line="360" w:lineRule="auto"/>
        <w:jc w:val="both"/>
        <w:rPr>
          <w:ins w:id="1380" w:author="Peter Hart (12421031)" w:date="2018-04-24T17:29:00Z"/>
          <w:rFonts w:ascii="Times New Roman" w:hAnsi="Times New Roman" w:cs="Times New Roman"/>
        </w:rPr>
      </w:pPr>
      <w:r>
        <w:rPr>
          <w:rFonts w:ascii="Times New Roman" w:hAnsi="Times New Roman" w:cs="Times New Roman"/>
        </w:rPr>
        <w:t xml:space="preserve">The following </w:t>
      </w:r>
      <w:r w:rsidR="000C37C9">
        <w:rPr>
          <w:rFonts w:ascii="Times New Roman" w:hAnsi="Times New Roman" w:cs="Times New Roman"/>
        </w:rPr>
        <w:t>chapter will entail a discussion regarding the strategies employed when attempting to establish a suitable methodological approach towards managing and completing the project throughout the entirety of the project lifecycle. Specifically, this will involve a discussion regarding the devised approach</w:t>
      </w:r>
      <w:r w:rsidR="00942AA7">
        <w:rPr>
          <w:rFonts w:ascii="Times New Roman" w:hAnsi="Times New Roman" w:cs="Times New Roman"/>
        </w:rPr>
        <w:t>es undertaken</w:t>
      </w:r>
      <w:r w:rsidR="000C37C9">
        <w:rPr>
          <w:rFonts w:ascii="Times New Roman" w:hAnsi="Times New Roman" w:cs="Times New Roman"/>
        </w:rPr>
        <w:t xml:space="preserve"> for subjugating the various priorities of the project, such</w:t>
      </w:r>
      <w:r w:rsidR="00942AA7">
        <w:rPr>
          <w:rFonts w:ascii="Times New Roman" w:hAnsi="Times New Roman" w:cs="Times New Roman"/>
        </w:rPr>
        <w:t xml:space="preserve"> as strategies regarding project management, software development, toolsets and machine environments and research methods. </w:t>
      </w:r>
    </w:p>
    <w:p w14:paraId="40BDE597" w14:textId="72FDB23F" w:rsidR="0093318A" w:rsidRDefault="0092050D">
      <w:pPr>
        <w:spacing w:after="0" w:line="360" w:lineRule="auto"/>
        <w:jc w:val="both"/>
        <w:rPr>
          <w:rFonts w:ascii="Times New Roman" w:hAnsi="Times New Roman" w:cs="Times New Roman"/>
        </w:rPr>
        <w:pPrChange w:id="1381" w:author="Peter Hart (12421031)" w:date="2018-04-26T12:00:00Z">
          <w:pPr>
            <w:spacing w:line="360" w:lineRule="auto"/>
            <w:jc w:val="both"/>
          </w:pPr>
        </w:pPrChange>
      </w:pPr>
      <w:ins w:id="1382" w:author="Peter Hart (12421031)" w:date="2018-04-24T17:29:00Z">
        <w:r>
          <w:rPr>
            <w:rFonts w:ascii="Times New Roman" w:hAnsi="Times New Roman" w:cs="Times New Roman"/>
          </w:rPr>
          <w:t xml:space="preserve"> </w:t>
        </w:r>
      </w:ins>
    </w:p>
    <w:p w14:paraId="1B72223A" w14:textId="0DA1487D" w:rsidR="00AA4911" w:rsidRPr="004121AC" w:rsidRDefault="00AA4911" w:rsidP="00AA4911">
      <w:pPr>
        <w:pStyle w:val="Heading2"/>
        <w:rPr>
          <w:rFonts w:ascii="Cambria" w:hAnsi="Cambria"/>
          <w:color w:val="C00000"/>
          <w:rPrChange w:id="1383" w:author="Peter Hart (12421031)" w:date="2018-04-26T12:15:00Z">
            <w:rPr>
              <w:rFonts w:ascii="Cambria" w:hAnsi="Cambria"/>
            </w:rPr>
          </w:rPrChange>
        </w:rPr>
      </w:pPr>
      <w:bookmarkStart w:id="1384" w:name="_Toc512515574"/>
      <w:r w:rsidRPr="004121AC">
        <w:rPr>
          <w:rFonts w:ascii="Cambria" w:hAnsi="Cambria"/>
          <w:color w:val="C00000"/>
          <w:rPrChange w:id="1385" w:author="Peter Hart (12421031)" w:date="2018-04-26T12:15:00Z">
            <w:rPr>
              <w:rFonts w:ascii="Cambria" w:hAnsi="Cambria"/>
            </w:rPr>
          </w:rPrChange>
        </w:rPr>
        <w:t xml:space="preserve">3.1 PROJECT </w:t>
      </w:r>
      <w:r w:rsidR="00B10499" w:rsidRPr="004121AC">
        <w:rPr>
          <w:rFonts w:ascii="Cambria" w:hAnsi="Cambria"/>
          <w:color w:val="C00000"/>
          <w:rPrChange w:id="1386" w:author="Peter Hart (12421031)" w:date="2018-04-26T12:15:00Z">
            <w:rPr>
              <w:rFonts w:ascii="Cambria" w:hAnsi="Cambria"/>
            </w:rPr>
          </w:rPrChange>
        </w:rPr>
        <w:t xml:space="preserve">MANAGEMENT </w:t>
      </w:r>
      <w:r w:rsidRPr="004121AC">
        <w:rPr>
          <w:rFonts w:ascii="Cambria" w:hAnsi="Cambria"/>
          <w:color w:val="C00000"/>
          <w:rPrChange w:id="1387" w:author="Peter Hart (12421031)" w:date="2018-04-26T12:15:00Z">
            <w:rPr>
              <w:rFonts w:ascii="Cambria" w:hAnsi="Cambria"/>
            </w:rPr>
          </w:rPrChange>
        </w:rPr>
        <w:t xml:space="preserve">AND SOFTWARE </w:t>
      </w:r>
      <w:r w:rsidR="00B10499" w:rsidRPr="004121AC">
        <w:rPr>
          <w:rFonts w:ascii="Cambria" w:hAnsi="Cambria"/>
          <w:color w:val="C00000"/>
          <w:rPrChange w:id="1388" w:author="Peter Hart (12421031)" w:date="2018-04-26T12:15:00Z">
            <w:rPr>
              <w:rFonts w:ascii="Cambria" w:hAnsi="Cambria"/>
            </w:rPr>
          </w:rPrChange>
        </w:rPr>
        <w:t>DEVELOPMENT</w:t>
      </w:r>
      <w:bookmarkEnd w:id="1384"/>
    </w:p>
    <w:p w14:paraId="244A74F1" w14:textId="77777777" w:rsidR="008C1978" w:rsidRDefault="008C1978" w:rsidP="00283428">
      <w:pPr>
        <w:spacing w:line="360" w:lineRule="auto"/>
        <w:jc w:val="both"/>
        <w:rPr>
          <w:rFonts w:ascii="Times New Roman" w:hAnsi="Times New Roman" w:cs="Times New Roman"/>
        </w:rPr>
      </w:pPr>
    </w:p>
    <w:p w14:paraId="3657C337" w14:textId="38F82FB1" w:rsidR="00FC0277" w:rsidRDefault="00BC32D2" w:rsidP="00283428">
      <w:pPr>
        <w:spacing w:line="360" w:lineRule="auto"/>
        <w:jc w:val="both"/>
        <w:rPr>
          <w:rFonts w:ascii="Times New Roman" w:hAnsi="Times New Roman" w:cs="Times New Roman"/>
        </w:rPr>
      </w:pPr>
      <w:r>
        <w:rPr>
          <w:rFonts w:ascii="Times New Roman" w:hAnsi="Times New Roman" w:cs="Times New Roman"/>
        </w:rPr>
        <w:t xml:space="preserve">Allocation of project resources was managed and pre-planned for the project through a project plan framework referred to as a Gantt chart. </w:t>
      </w:r>
      <w:r w:rsidRPr="00BC32D2">
        <w:rPr>
          <w:rFonts w:ascii="Times New Roman" w:hAnsi="Times New Roman" w:cs="Times New Roman"/>
        </w:rPr>
        <w:t>Wilson (2003) argues that Gantt charts provide an effective means for displaying important information and useful for implementing interactive approaches to scheduling in a project</w:t>
      </w:r>
      <w:r w:rsidR="00283428">
        <w:rPr>
          <w:rFonts w:ascii="Times New Roman" w:hAnsi="Times New Roman" w:cs="Times New Roman"/>
        </w:rPr>
        <w:t>.</w:t>
      </w:r>
      <w:r w:rsidR="001C550B">
        <w:rPr>
          <w:rFonts w:ascii="Times New Roman" w:hAnsi="Times New Roman" w:cs="Times New Roman"/>
        </w:rPr>
        <w:t xml:space="preserve">  </w:t>
      </w:r>
      <w:r w:rsidR="00452022">
        <w:rPr>
          <w:rFonts w:ascii="Times New Roman" w:hAnsi="Times New Roman" w:cs="Times New Roman"/>
        </w:rPr>
        <w:t xml:space="preserve">As such, a project plan document in the form of a Gantt chart was contrived to </w:t>
      </w:r>
      <w:r w:rsidR="00682214">
        <w:rPr>
          <w:rFonts w:ascii="Times New Roman" w:hAnsi="Times New Roman" w:cs="Times New Roman"/>
        </w:rPr>
        <w:t xml:space="preserve">schedule </w:t>
      </w:r>
      <w:r w:rsidR="00452022">
        <w:rPr>
          <w:rFonts w:ascii="Times New Roman" w:hAnsi="Times New Roman" w:cs="Times New Roman"/>
        </w:rPr>
        <w:t>an appropriate amount of project resources, namely project time,</w:t>
      </w:r>
      <w:r w:rsidR="00684FC3">
        <w:rPr>
          <w:rFonts w:ascii="Times New Roman" w:hAnsi="Times New Roman" w:cs="Times New Roman"/>
        </w:rPr>
        <w:t xml:space="preserve"> relative to each</w:t>
      </w:r>
      <w:r w:rsidR="00452022">
        <w:rPr>
          <w:rFonts w:ascii="Times New Roman" w:hAnsi="Times New Roman" w:cs="Times New Roman"/>
        </w:rPr>
        <w:t xml:space="preserve"> major task involved in the project. The completion of this document was designed to ensure that the project </w:t>
      </w:r>
      <w:r w:rsidR="00E05E60">
        <w:rPr>
          <w:rFonts w:ascii="Times New Roman" w:hAnsi="Times New Roman" w:cs="Times New Roman"/>
        </w:rPr>
        <w:t>aim,</w:t>
      </w:r>
      <w:r w:rsidR="00452022">
        <w:rPr>
          <w:rFonts w:ascii="Times New Roman" w:hAnsi="Times New Roman" w:cs="Times New Roman"/>
        </w:rPr>
        <w:t xml:space="preserve"> and objectives can be satisfied within a realistic timeframe, constant reference to which provided an effective means </w:t>
      </w:r>
      <w:r w:rsidR="003F1752">
        <w:rPr>
          <w:rFonts w:ascii="Times New Roman" w:hAnsi="Times New Roman" w:cs="Times New Roman"/>
        </w:rPr>
        <w:t>a</w:t>
      </w:r>
      <w:r w:rsidR="00452022">
        <w:rPr>
          <w:rFonts w:ascii="Times New Roman" w:hAnsi="Times New Roman" w:cs="Times New Roman"/>
        </w:rPr>
        <w:t xml:space="preserve"> constant monitoring </w:t>
      </w:r>
      <w:r w:rsidR="00C56B01">
        <w:rPr>
          <w:rFonts w:ascii="Times New Roman" w:hAnsi="Times New Roman" w:cs="Times New Roman"/>
        </w:rPr>
        <w:t xml:space="preserve">of project </w:t>
      </w:r>
      <w:r w:rsidR="001D008A">
        <w:rPr>
          <w:rFonts w:ascii="Times New Roman" w:hAnsi="Times New Roman" w:cs="Times New Roman"/>
        </w:rPr>
        <w:t>progression.</w:t>
      </w:r>
    </w:p>
    <w:p w14:paraId="1139B3BC" w14:textId="77777777" w:rsidR="00432B82" w:rsidRDefault="00C56B01" w:rsidP="003E7927">
      <w:pPr>
        <w:spacing w:line="360" w:lineRule="auto"/>
        <w:jc w:val="both"/>
        <w:rPr>
          <w:rFonts w:ascii="Times New Roman" w:hAnsi="Times New Roman" w:cs="Times New Roman"/>
        </w:rPr>
      </w:pPr>
      <w:r>
        <w:rPr>
          <w:rFonts w:ascii="Times New Roman" w:hAnsi="Times New Roman" w:cs="Times New Roman"/>
        </w:rPr>
        <w:t xml:space="preserve">The Gantt chart </w:t>
      </w:r>
      <w:r w:rsidR="00684FC3">
        <w:rPr>
          <w:rFonts w:ascii="Times New Roman" w:hAnsi="Times New Roman" w:cs="Times New Roman"/>
        </w:rPr>
        <w:t>involved within this project was designed under a one-week granularity, whereby project resources were delegated based upon the estimated task difficulty and in reference to the preliminary risk assessment, for example this lead to a larger amount of project resources being allocated toward tasks which propose a higher risk of failure in comparison to other tasks, for example it was suspected that more time may be required for the development of a CNN architecture due to a lack of experience and knowledge within this field of interest.</w:t>
      </w:r>
    </w:p>
    <w:p w14:paraId="1A911856" w14:textId="07D35F9A" w:rsidR="00DB508F" w:rsidRDefault="006C09CE" w:rsidP="003E7927">
      <w:pPr>
        <w:spacing w:line="360" w:lineRule="auto"/>
        <w:jc w:val="both"/>
        <w:rPr>
          <w:rFonts w:ascii="Times New Roman" w:hAnsi="Times New Roman" w:cs="Times New Roman"/>
        </w:rPr>
      </w:pPr>
      <w:r>
        <w:rPr>
          <w:rFonts w:ascii="Times New Roman" w:hAnsi="Times New Roman" w:cs="Times New Roman"/>
        </w:rPr>
        <w:t>As previously discussed, the basis of this project was to deliver a software solution which could provide seed experts and non-experts with the opportunity to efficiently segment images of seeds originating from various plant species, which in turn should aid any further analysis that may be performed on subsequently extracted seed objects</w:t>
      </w:r>
      <w:r w:rsidR="00432B82">
        <w:rPr>
          <w:rFonts w:ascii="Times New Roman" w:hAnsi="Times New Roman" w:cs="Times New Roman"/>
        </w:rPr>
        <w:t xml:space="preserve"> (see chapter 1)</w:t>
      </w:r>
      <w:r>
        <w:rPr>
          <w:rFonts w:ascii="Times New Roman" w:hAnsi="Times New Roman" w:cs="Times New Roman"/>
        </w:rPr>
        <w:t xml:space="preserve">. </w:t>
      </w:r>
      <w:r w:rsidR="00197B65">
        <w:rPr>
          <w:rFonts w:ascii="Times New Roman" w:hAnsi="Times New Roman" w:cs="Times New Roman"/>
        </w:rPr>
        <w:t xml:space="preserve">An effective direction toward the project management strategies </w:t>
      </w:r>
      <w:r w:rsidR="00B677BB">
        <w:rPr>
          <w:rFonts w:ascii="Times New Roman" w:hAnsi="Times New Roman" w:cs="Times New Roman"/>
        </w:rPr>
        <w:t xml:space="preserve">would advocate the quality of the developmental processes that are employed throughout the entirety of the project, the outcome of which would determine the overall quality of the final outcome accomplished with the project. </w:t>
      </w:r>
    </w:p>
    <w:p w14:paraId="20D786D6" w14:textId="25B0900E" w:rsidR="00B677BB" w:rsidRDefault="00B677BB" w:rsidP="00B677BB">
      <w:pPr>
        <w:spacing w:line="360" w:lineRule="auto"/>
        <w:jc w:val="both"/>
        <w:rPr>
          <w:rFonts w:ascii="Times New Roman" w:hAnsi="Times New Roman" w:cs="Times New Roman"/>
        </w:rPr>
      </w:pPr>
      <w:r>
        <w:rPr>
          <w:rFonts w:ascii="Times New Roman" w:hAnsi="Times New Roman" w:cs="Times New Roman"/>
        </w:rPr>
        <w:t xml:space="preserve">A waterfall project management paradigm was considered. As such, the project management methodology could follow this paradigm by designing the project lifecycle as a single cycle of </w:t>
      </w:r>
      <w:r>
        <w:rPr>
          <w:rFonts w:ascii="Times New Roman" w:hAnsi="Times New Roman" w:cs="Times New Roman"/>
        </w:rPr>
        <w:lastRenderedPageBreak/>
        <w:t>developmental processes, which are enlisted based on an initial set of unmodifiable requirements that were elicited by a client during the initial establishment of the project.</w:t>
      </w:r>
    </w:p>
    <w:p w14:paraId="3E3C0D50" w14:textId="5560C621" w:rsidR="00B677BB" w:rsidRDefault="00B677BB" w:rsidP="003E7927">
      <w:pPr>
        <w:spacing w:line="360" w:lineRule="auto"/>
        <w:jc w:val="both"/>
        <w:rPr>
          <w:rFonts w:ascii="Times New Roman" w:hAnsi="Times New Roman" w:cs="Times New Roman"/>
        </w:rPr>
      </w:pPr>
      <w:r>
        <w:rPr>
          <w:rFonts w:ascii="Times New Roman" w:hAnsi="Times New Roman" w:cs="Times New Roman"/>
        </w:rPr>
        <w:t>This paradigm was ultimately rejected for the project management strategies to be employed during this project. Disadvantageously, this paradigm would introduce a significant element of risk into the project management of this particular project, as the software development lifecycle operating under a single cycle of developmental processes would in turn lead to limitations in regard to the possibility of regressing to previous phases of the software development lifecycle. As such, this can be considered as an imperative project management prerequisite for this project, fundamental components of the developed software solution, such as the development of the convolutional neural network (CNN) architecture, required rigorous testing for the necessity of refinement of the neural network parameters and hyperparameters. Furthermore, the development of the CNN under a waterfall project management paradigm would infer that the testing phase would not commence until the final phases of the software development lifecycle, the neglection of which could have led to a far less robust solution which may have produced a much lower performance as a result.</w:t>
      </w:r>
    </w:p>
    <w:p w14:paraId="6CD37637" w14:textId="367E9D87" w:rsidR="00310446" w:rsidRDefault="00B677BB" w:rsidP="00310446">
      <w:pPr>
        <w:spacing w:line="360" w:lineRule="auto"/>
        <w:jc w:val="both"/>
        <w:rPr>
          <w:rFonts w:ascii="Times New Roman" w:hAnsi="Times New Roman" w:cs="Times New Roman"/>
        </w:rPr>
      </w:pPr>
      <w:r>
        <w:rPr>
          <w:rFonts w:ascii="Times New Roman" w:hAnsi="Times New Roman" w:cs="Times New Roman"/>
        </w:rPr>
        <w:t>In contrast, a</w:t>
      </w:r>
      <w:r w:rsidR="00310446">
        <w:rPr>
          <w:rFonts w:ascii="Times New Roman" w:hAnsi="Times New Roman" w:cs="Times New Roman"/>
        </w:rPr>
        <w:t xml:space="preserve">n agile project management paradigm advocates the developmental processes of the project to be delegated amongst multiple small software development lifecycles and consequently deliver the final outcome of the project in small iterations (Cockburn and Highsmith, 2007). This approach adapts well to change during the software development lifecycle, such that the project management could design, develop, evaluate and continue to iterate through an extensive amount of project lifecycles until a desirable outcome is achieved with the project (Meso et al, 2006). </w:t>
      </w:r>
      <w:r>
        <w:rPr>
          <w:rFonts w:ascii="Times New Roman" w:hAnsi="Times New Roman" w:cs="Times New Roman"/>
        </w:rPr>
        <w:t>As such</w:t>
      </w:r>
      <w:r w:rsidR="00310446">
        <w:rPr>
          <w:rFonts w:ascii="Times New Roman" w:hAnsi="Times New Roman" w:cs="Times New Roman"/>
        </w:rPr>
        <w:t xml:space="preserve">, the software solution could be tested and evaluated at the conclusion of each lifecycle, the feedback of which would be communicated during the initialisation of the subsequent lifecycle in the event of any amendments being required to be made to the project requirements elicitation. </w:t>
      </w:r>
    </w:p>
    <w:p w14:paraId="74529CF2" w14:textId="121A7385" w:rsidR="00884F18" w:rsidRPr="00884F18" w:rsidRDefault="00966880" w:rsidP="00310446">
      <w:pPr>
        <w:spacing w:line="360" w:lineRule="auto"/>
        <w:jc w:val="both"/>
        <w:rPr>
          <w:rFonts w:ascii="Times New Roman" w:hAnsi="Times New Roman" w:cs="Times New Roman"/>
          <w:highlight w:val="yellow"/>
        </w:rPr>
      </w:pPr>
      <w:r>
        <w:rPr>
          <w:rFonts w:ascii="Times New Roman" w:hAnsi="Times New Roman" w:cs="Times New Roman"/>
        </w:rPr>
        <w:t xml:space="preserve">Despite this, an acknowledged weakness which is imposed on this project as a result of the agile paradigm is the consideration of the impact on the excess project resource expenditure, namely project time. Therefore, the continuous iterations of the small project lifecycles could in turn lead to an overall exponential increment </w:t>
      </w:r>
      <w:del w:id="1389" w:author="Peter Hart (12421031)" w:date="2018-04-26T13:11:00Z">
        <w:r w:rsidDel="003E663B">
          <w:rPr>
            <w:rFonts w:ascii="Times New Roman" w:hAnsi="Times New Roman" w:cs="Times New Roman"/>
          </w:rPr>
          <w:delText xml:space="preserve">of </w:delText>
        </w:r>
      </w:del>
      <w:ins w:id="1390" w:author="Peter Hart (12421031)" w:date="2018-04-26T13:11:00Z">
        <w:r w:rsidR="003E663B">
          <w:rPr>
            <w:rFonts w:ascii="Times New Roman" w:hAnsi="Times New Roman" w:cs="Times New Roman"/>
          </w:rPr>
          <w:t xml:space="preserve">in </w:t>
        </w:r>
      </w:ins>
      <w:r>
        <w:rPr>
          <w:rFonts w:ascii="Times New Roman" w:hAnsi="Times New Roman" w:cs="Times New Roman"/>
        </w:rPr>
        <w:t>project resource</w:t>
      </w:r>
      <w:ins w:id="1391" w:author="Peter Hart (12421031)" w:date="2018-04-26T13:11:00Z">
        <w:r w:rsidR="003E663B">
          <w:rPr>
            <w:rFonts w:ascii="Times New Roman" w:hAnsi="Times New Roman" w:cs="Times New Roman"/>
          </w:rPr>
          <w:t xml:space="preserve"> usage</w:t>
        </w:r>
      </w:ins>
      <w:del w:id="1392" w:author="Peter Hart (12421031)" w:date="2018-04-26T13:11:00Z">
        <w:r w:rsidDel="003E663B">
          <w:rPr>
            <w:rFonts w:ascii="Times New Roman" w:hAnsi="Times New Roman" w:cs="Times New Roman"/>
          </w:rPr>
          <w:delText>s</w:delText>
        </w:r>
      </w:del>
      <w:r>
        <w:rPr>
          <w:rFonts w:ascii="Times New Roman" w:hAnsi="Times New Roman" w:cs="Times New Roman"/>
        </w:rPr>
        <w:t xml:space="preserve"> if the project requirements are intermittently amended</w:t>
      </w:r>
      <w:r w:rsidR="00057CE5">
        <w:rPr>
          <w:rFonts w:ascii="Times New Roman" w:hAnsi="Times New Roman" w:cs="Times New Roman"/>
        </w:rPr>
        <w:t xml:space="preserve"> until a more desirable outcome is </w:t>
      </w:r>
      <w:r w:rsidR="00884F18">
        <w:rPr>
          <w:rFonts w:ascii="Times New Roman" w:hAnsi="Times New Roman" w:cs="Times New Roman"/>
        </w:rPr>
        <w:t>attained</w:t>
      </w:r>
      <w:r>
        <w:rPr>
          <w:rFonts w:ascii="Times New Roman" w:hAnsi="Times New Roman" w:cs="Times New Roman"/>
        </w:rPr>
        <w:t xml:space="preserve">, </w:t>
      </w:r>
      <w:r w:rsidR="00057CE5">
        <w:rPr>
          <w:rFonts w:ascii="Times New Roman" w:hAnsi="Times New Roman" w:cs="Times New Roman"/>
        </w:rPr>
        <w:t>an issue which can be argued to become increasingly prominent depending on the amount of small software development lifecycles that are employed.</w:t>
      </w:r>
      <w:r w:rsidR="00884F18">
        <w:rPr>
          <w:rFonts w:ascii="Times New Roman" w:hAnsi="Times New Roman" w:cs="Times New Roman"/>
        </w:rPr>
        <w:t xml:space="preserve"> In comparison,</w:t>
      </w:r>
      <w:r w:rsidR="00513705">
        <w:rPr>
          <w:rFonts w:ascii="Times New Roman" w:hAnsi="Times New Roman" w:cs="Times New Roman"/>
        </w:rPr>
        <w:t xml:space="preserve"> a single software development lifecycle approach advocated through a waterfall paradigm would ensure a strict management on the project resources</w:t>
      </w:r>
      <w:r w:rsidR="00332179">
        <w:rPr>
          <w:rFonts w:ascii="Times New Roman" w:hAnsi="Times New Roman" w:cs="Times New Roman"/>
        </w:rPr>
        <w:t>, as this approach would not allow for multiple software development lifecycles to be established.</w:t>
      </w:r>
    </w:p>
    <w:p w14:paraId="7FADDAE5" w14:textId="1B688DEE" w:rsidR="00DE730E" w:rsidRDefault="00B57F71" w:rsidP="008D3577">
      <w:pPr>
        <w:spacing w:line="360" w:lineRule="auto"/>
        <w:jc w:val="both"/>
        <w:rPr>
          <w:ins w:id="1393" w:author="Peter Hart (12421031)" w:date="2018-04-24T17:29:00Z"/>
          <w:rFonts w:ascii="Times New Roman" w:hAnsi="Times New Roman" w:cs="Times New Roman"/>
        </w:rPr>
      </w:pPr>
      <w:r>
        <w:rPr>
          <w:rFonts w:ascii="Times New Roman" w:hAnsi="Times New Roman" w:cs="Times New Roman"/>
        </w:rPr>
        <w:t xml:space="preserve">However, </w:t>
      </w:r>
      <w:r w:rsidR="00197B65">
        <w:rPr>
          <w:rFonts w:ascii="Times New Roman" w:hAnsi="Times New Roman" w:cs="Times New Roman"/>
        </w:rPr>
        <w:t xml:space="preserve">as this project was completed as an individual project, grasping the full array of advantages presented from this project management methodology will be limited by being unable to take advantage </w:t>
      </w:r>
      <w:r w:rsidR="00197B65">
        <w:rPr>
          <w:rFonts w:ascii="Times New Roman" w:hAnsi="Times New Roman" w:cs="Times New Roman"/>
        </w:rPr>
        <w:lastRenderedPageBreak/>
        <w:t xml:space="preserve">of multiple team members contributing to the project. </w:t>
      </w:r>
      <w:r w:rsidR="001D637F">
        <w:rPr>
          <w:rFonts w:ascii="Times New Roman" w:hAnsi="Times New Roman" w:cs="Times New Roman"/>
        </w:rPr>
        <w:t xml:space="preserve">As such, the software development methodological approach utilised during this project was largely a theoretical approach which was derived from the fundamental principles defined within the agile software development paradigm. </w:t>
      </w:r>
      <w:r w:rsidR="00B2744D">
        <w:rPr>
          <w:rFonts w:ascii="Times New Roman" w:hAnsi="Times New Roman" w:cs="Times New Roman"/>
        </w:rPr>
        <w:t xml:space="preserve">To this end, this entailed adhering to the principles by ensuring that each version of the solution would be tested using black-box and white-box testing techniques on the software solution upon the completion of each small software development </w:t>
      </w:r>
      <w:commentRangeStart w:id="1394"/>
      <w:r w:rsidR="00B2744D">
        <w:rPr>
          <w:rFonts w:ascii="Times New Roman" w:hAnsi="Times New Roman" w:cs="Times New Roman"/>
        </w:rPr>
        <w:t>lifecycle</w:t>
      </w:r>
      <w:commentRangeEnd w:id="1394"/>
      <w:r w:rsidR="00E502E3">
        <w:rPr>
          <w:rStyle w:val="CommentReference"/>
        </w:rPr>
        <w:commentReference w:id="1394"/>
      </w:r>
      <w:r w:rsidR="00B2744D">
        <w:rPr>
          <w:rFonts w:ascii="Times New Roman" w:hAnsi="Times New Roman" w:cs="Times New Roman"/>
        </w:rPr>
        <w:t>.</w:t>
      </w:r>
      <w:ins w:id="1395" w:author="Peter Hart (12421031)" w:date="2018-04-26T09:24:00Z">
        <w:r w:rsidR="00DF2FCD">
          <w:rPr>
            <w:rFonts w:ascii="Times New Roman" w:hAnsi="Times New Roman" w:cs="Times New Roman"/>
          </w:rPr>
          <w:t xml:space="preserve"> For example, figure 5 demonstrates the </w:t>
        </w:r>
      </w:ins>
      <w:ins w:id="1396" w:author="Peter Hart (12421031)" w:date="2018-04-26T13:12:00Z">
        <w:r w:rsidR="003E663B">
          <w:rPr>
            <w:rFonts w:ascii="Times New Roman" w:hAnsi="Times New Roman" w:cs="Times New Roman"/>
          </w:rPr>
          <w:t>advantage</w:t>
        </w:r>
      </w:ins>
      <w:ins w:id="1397" w:author="Peter Hart (12421031)" w:date="2018-04-26T09:24:00Z">
        <w:r w:rsidR="00DF2FCD">
          <w:rPr>
            <w:rFonts w:ascii="Times New Roman" w:hAnsi="Times New Roman" w:cs="Times New Roman"/>
          </w:rPr>
          <w:t xml:space="preserve"> enabled through an agile-inspired software development paradigm </w:t>
        </w:r>
      </w:ins>
      <w:ins w:id="1398" w:author="Peter Hart (12421031)" w:date="2018-04-26T09:25:00Z">
        <w:r w:rsidR="00DF2FCD">
          <w:rPr>
            <w:rFonts w:ascii="Times New Roman" w:hAnsi="Times New Roman" w:cs="Times New Roman"/>
          </w:rPr>
          <w:t xml:space="preserve">as an issue arose during development where the image reconstruction phase of the </w:t>
        </w:r>
      </w:ins>
      <w:ins w:id="1399" w:author="Peter Hart (12421031)" w:date="2018-04-26T09:26:00Z">
        <w:r w:rsidR="00DF2FCD">
          <w:rPr>
            <w:rFonts w:ascii="Times New Roman" w:hAnsi="Times New Roman" w:cs="Times New Roman"/>
          </w:rPr>
          <w:t xml:space="preserve">project was encountering quality issues, however </w:t>
        </w:r>
      </w:ins>
      <w:ins w:id="1400" w:author="Peter Hart (12421031)" w:date="2018-04-26T09:25:00Z">
        <w:r w:rsidR="00DF2FCD">
          <w:rPr>
            <w:rFonts w:ascii="Times New Roman" w:hAnsi="Times New Roman" w:cs="Times New Roman"/>
          </w:rPr>
          <w:t xml:space="preserve">the final output </w:t>
        </w:r>
      </w:ins>
      <w:ins w:id="1401" w:author="Peter Hart (12421031)" w:date="2018-04-26T09:27:00Z">
        <w:r w:rsidR="00DF2FCD">
          <w:rPr>
            <w:rFonts w:ascii="Times New Roman" w:hAnsi="Times New Roman" w:cs="Times New Roman"/>
          </w:rPr>
          <w:t>segmentation</w:t>
        </w:r>
      </w:ins>
      <w:ins w:id="1402" w:author="Peter Hart (12421031)" w:date="2018-04-26T09:25:00Z">
        <w:r w:rsidR="00DF2FCD">
          <w:rPr>
            <w:rFonts w:ascii="Times New Roman" w:hAnsi="Times New Roman" w:cs="Times New Roman"/>
          </w:rPr>
          <w:t xml:space="preserve"> was drastically improved as a result of </w:t>
        </w:r>
      </w:ins>
      <w:ins w:id="1403" w:author="Peter Hart (12421031)" w:date="2018-04-26T09:26:00Z">
        <w:r w:rsidR="00DF2FCD">
          <w:rPr>
            <w:rFonts w:ascii="Times New Roman" w:hAnsi="Times New Roman" w:cs="Times New Roman"/>
          </w:rPr>
          <w:t xml:space="preserve">copious amounts </w:t>
        </w:r>
      </w:ins>
      <w:ins w:id="1404" w:author="Peter Hart (12421031)" w:date="2018-04-26T09:25:00Z">
        <w:r w:rsidR="00DF2FCD">
          <w:rPr>
            <w:rFonts w:ascii="Times New Roman" w:hAnsi="Times New Roman" w:cs="Times New Roman"/>
          </w:rPr>
          <w:t>of testing cycles</w:t>
        </w:r>
      </w:ins>
      <w:ins w:id="1405" w:author="Peter Hart (12421031)" w:date="2018-04-26T09:26:00Z">
        <w:r w:rsidR="00DF2FCD">
          <w:rPr>
            <w:rFonts w:ascii="Times New Roman" w:hAnsi="Times New Roman" w:cs="Times New Roman"/>
          </w:rPr>
          <w:t xml:space="preserve"> which in turn allowed a </w:t>
        </w:r>
      </w:ins>
      <w:ins w:id="1406" w:author="Peter Hart (12421031)" w:date="2018-04-26T09:27:00Z">
        <w:r w:rsidR="005920F9">
          <w:rPr>
            <w:rFonts w:ascii="Times New Roman" w:hAnsi="Times New Roman" w:cs="Times New Roman"/>
          </w:rPr>
          <w:t>higher quality</w:t>
        </w:r>
        <w:r w:rsidR="00DF2FCD">
          <w:rPr>
            <w:rFonts w:ascii="Times New Roman" w:hAnsi="Times New Roman" w:cs="Times New Roman"/>
          </w:rPr>
          <w:t xml:space="preserve"> seed extraction at the outcome of the project.</w:t>
        </w:r>
      </w:ins>
    </w:p>
    <w:p w14:paraId="644F9E07" w14:textId="77777777" w:rsidR="002411E1" w:rsidRDefault="002411E1" w:rsidP="008D3577">
      <w:pPr>
        <w:spacing w:line="360" w:lineRule="auto"/>
        <w:jc w:val="both"/>
        <w:rPr>
          <w:rFonts w:ascii="Times New Roman" w:hAnsi="Times New Roman" w:cs="Times New Roman"/>
        </w:rPr>
      </w:pPr>
    </w:p>
    <w:p w14:paraId="06714DE9" w14:textId="7F957E6B" w:rsidR="008C1978" w:rsidRDefault="002411E1">
      <w:pPr>
        <w:spacing w:line="360" w:lineRule="auto"/>
        <w:jc w:val="center"/>
        <w:rPr>
          <w:rFonts w:ascii="Times New Roman" w:hAnsi="Times New Roman" w:cs="Times New Roman"/>
        </w:rPr>
        <w:pPrChange w:id="1407" w:author="Peter Hart (12421031)" w:date="2018-04-24T17:28:00Z">
          <w:pPr>
            <w:spacing w:line="360" w:lineRule="auto"/>
            <w:jc w:val="both"/>
          </w:pPr>
        </w:pPrChange>
      </w:pPr>
      <w:del w:id="1408" w:author="Peter Hart (12421031)" w:date="2018-04-24T17:28:00Z">
        <w:r w:rsidDel="002411E1">
          <w:rPr>
            <w:rFonts w:ascii="Times New Roman" w:hAnsi="Times New Roman" w:cs="Times New Roman"/>
            <w:noProof/>
          </w:rPr>
          <mc:AlternateContent>
            <mc:Choice Requires="wps">
              <w:drawing>
                <wp:inline distT="0" distB="0" distL="0" distR="0" wp14:anchorId="4A12AE99" wp14:editId="0F5FA691">
                  <wp:extent cx="5188585" cy="467794"/>
                  <wp:effectExtent l="0" t="0" r="12065" b="27940"/>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585" cy="467794"/>
                          </a:xfrm>
                          <a:prstGeom prst="rect">
                            <a:avLst/>
                          </a:prstGeom>
                          <a:solidFill>
                            <a:srgbClr val="FFFFFF"/>
                          </a:solidFill>
                          <a:ln w="9525">
                            <a:solidFill>
                              <a:srgbClr val="000000"/>
                            </a:solidFill>
                            <a:miter lim="800000"/>
                            <a:headEnd/>
                            <a:tailEnd/>
                          </a:ln>
                        </wps:spPr>
                        <wps:txbx>
                          <w:txbxContent>
                            <w:p w14:paraId="5C305E6D" w14:textId="22797F36" w:rsidR="00D201FB" w:rsidRPr="00E64584" w:rsidRDefault="00D201FB" w:rsidP="005C6A72">
                              <w:pPr>
                                <w:jc w:val="center"/>
                                <w:rPr>
                                  <w:rFonts w:ascii="Times New Roman" w:hAnsi="Times New Roman" w:cs="Times New Roman"/>
                                  <w:i/>
                                </w:rPr>
                              </w:pPr>
                              <w:r w:rsidRPr="00E64584">
                                <w:rPr>
                                  <w:rFonts w:ascii="Times New Roman" w:hAnsi="Times New Roman" w:cs="Times New Roman"/>
                                  <w:i/>
                                </w:rPr>
                                <w:t xml:space="preserve">Figure </w:t>
                              </w:r>
                              <w:r>
                                <w:rPr>
                                  <w:rFonts w:ascii="Times New Roman" w:hAnsi="Times New Roman" w:cs="Times New Roman"/>
                                  <w:i/>
                                </w:rPr>
                                <w:t>5</w:t>
                              </w:r>
                              <w:r w:rsidRPr="00E64584">
                                <w:rPr>
                                  <w:rFonts w:ascii="Times New Roman" w:hAnsi="Times New Roman" w:cs="Times New Roman"/>
                                  <w:i/>
                                </w:rPr>
                                <w:t>.</w:t>
                              </w:r>
                              <w:r>
                                <w:rPr>
                                  <w:rFonts w:ascii="Times New Roman" w:hAnsi="Times New Roman" w:cs="Times New Roman"/>
                                  <w:i/>
                                </w:rPr>
                                <w:t xml:space="preserve"> A comparison showing the development improvements which resulted in a cleaner output segmentation due to testing phases in numerous project lifecycles.</w:t>
                              </w:r>
                            </w:p>
                          </w:txbxContent>
                        </wps:txbx>
                        <wps:bodyPr rot="0" vert="horz" wrap="square" lIns="91440" tIns="45720" rIns="91440" bIns="45720" anchor="t" anchorCtr="0">
                          <a:noAutofit/>
                        </wps:bodyPr>
                      </wps:wsp>
                    </a:graphicData>
                  </a:graphic>
                </wp:inline>
              </w:drawing>
            </mc:Choice>
            <mc:Fallback>
              <w:pict>
                <v:shape w14:anchorId="4A12AE99" id="_x0000_s1032" type="#_x0000_t202" style="width:408.55pt;height:3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">
                  <v:textbox>
                    <w:txbxContent>
                      <w:p w14:paraId="5C305E6D" w14:textId="22797F36" w:rsidR="00D201FB" w:rsidRPr="00E64584" w:rsidRDefault="00D201FB" w:rsidP="005C6A72">
                        <w:pPr>
                          <w:jc w:val="center"/>
                          <w:rPr>
                            <w:rFonts w:ascii="Times New Roman" w:hAnsi="Times New Roman" w:cs="Times New Roman"/>
                            <w:i/>
                          </w:rPr>
                        </w:pPr>
                        <w:r w:rsidRPr="00E64584">
                          <w:rPr>
                            <w:rFonts w:ascii="Times New Roman" w:hAnsi="Times New Roman" w:cs="Times New Roman"/>
                            <w:i/>
                          </w:rPr>
                          <w:t xml:space="preserve">Figure </w:t>
                        </w:r>
                        <w:r>
                          <w:rPr>
                            <w:rFonts w:ascii="Times New Roman" w:hAnsi="Times New Roman" w:cs="Times New Roman"/>
                            <w:i/>
                          </w:rPr>
                          <w:t>5</w:t>
                        </w:r>
                        <w:r w:rsidRPr="00E64584">
                          <w:rPr>
                            <w:rFonts w:ascii="Times New Roman" w:hAnsi="Times New Roman" w:cs="Times New Roman"/>
                            <w:i/>
                          </w:rPr>
                          <w:t>.</w:t>
                        </w:r>
                        <w:r>
                          <w:rPr>
                            <w:rFonts w:ascii="Times New Roman" w:hAnsi="Times New Roman" w:cs="Times New Roman"/>
                            <w:i/>
                          </w:rPr>
                          <w:t xml:space="preserve"> A comparison showing the development improvements which resulted in a cleaner output segmentation due to testing phases in numerous project lifecycles.</w:t>
                        </w:r>
                      </w:p>
                    </w:txbxContent>
                  </v:textbox>
                  <w10:anchorlock/>
                </v:shape>
              </w:pict>
            </mc:Fallback>
          </mc:AlternateContent>
        </w:r>
      </w:del>
      <w:r>
        <w:rPr>
          <w:rFonts w:ascii="Times New Roman" w:hAnsi="Times New Roman" w:cs="Times New Roman"/>
          <w:noProof/>
        </w:rPr>
        <mc:AlternateContent>
          <mc:Choice Requires="wpg">
            <w:drawing>
              <wp:inline distT="0" distB="0" distL="0" distR="0" wp14:anchorId="6578B6BF" wp14:editId="6385CB0F">
                <wp:extent cx="5177953" cy="1912766"/>
                <wp:effectExtent l="38100" t="38100" r="3810" b="49530"/>
                <wp:docPr id="16" name="Group 16"/>
                <wp:cNvGraphicFramePr/>
                <a:graphic xmlns:a="http://schemas.openxmlformats.org/drawingml/2006/main">
                  <a:graphicData uri="http://schemas.microsoft.com/office/word/2010/wordprocessingGroup">
                    <wpg:wgp>
                      <wpg:cNvGrpSpPr/>
                      <wpg:grpSpPr>
                        <a:xfrm>
                          <a:off x="0" y="0"/>
                          <a:ext cx="5177953" cy="1912766"/>
                          <a:chOff x="-98" y="363"/>
                          <a:chExt cx="5178662" cy="1913255"/>
                        </a:xfrm>
                      </wpg:grpSpPr>
                      <wps:wsp>
                        <wps:cNvPr id="15" name="Rectangle 15"/>
                        <wps:cNvSpPr/>
                        <wps:spPr>
                          <a:xfrm>
                            <a:off x="1243647" y="363"/>
                            <a:ext cx="3157397" cy="191325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rotWithShape="1">
                          <a:blip r:embed="rId18" cstate="print">
                            <a:extLst>
                              <a:ext uri="{28A0092B-C50C-407E-A947-70E740481C1C}">
                                <a14:useLocalDpi xmlns:a14="http://schemas.microsoft.com/office/drawing/2010/main" val="0"/>
                              </a:ext>
                            </a:extLst>
                          </a:blip>
                          <a:srcRect l="10206" t="19555" r="2388" b="29947"/>
                          <a:stretch/>
                        </pic:blipFill>
                        <pic:spPr bwMode="auto">
                          <a:xfrm rot="16200000">
                            <a:off x="-127723" y="128144"/>
                            <a:ext cx="1910059" cy="1654810"/>
                          </a:xfrm>
                          <a:prstGeom prst="rect">
                            <a:avLst/>
                          </a:prstGeom>
                          <a:noFill/>
                          <a:ln>
                            <a:noFill/>
                          </a:ln>
                          <a:scene3d>
                            <a:camera prst="orthographicFront">
                              <a:rot lat="0" lon="10800000" rev="0"/>
                            </a:camera>
                            <a:lightRig rig="threePt" dir="t"/>
                          </a:scene3d>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6" name="Picture 6"/>
                          <pic:cNvPicPr>
                            <a:picLocks noChangeAspect="1"/>
                          </pic:cNvPicPr>
                        </pic:nvPicPr>
                        <pic:blipFill rotWithShape="1">
                          <a:blip r:embed="rId19" cstate="print">
                            <a:extLst>
                              <a:ext uri="{28A0092B-C50C-407E-A947-70E740481C1C}">
                                <a14:useLocalDpi xmlns:a14="http://schemas.microsoft.com/office/drawing/2010/main" val="0"/>
                              </a:ext>
                            </a:extLst>
                          </a:blip>
                          <a:srcRect l="17720" t="9393" r="30778" b="2778"/>
                          <a:stretch/>
                        </pic:blipFill>
                        <pic:spPr bwMode="auto">
                          <a:xfrm>
                            <a:off x="1785907" y="363"/>
                            <a:ext cx="1679575" cy="191135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4" name="Picture 14"/>
                          <pic:cNvPicPr>
                            <a:picLocks noChangeAspect="1"/>
                          </pic:cNvPicPr>
                        </pic:nvPicPr>
                        <pic:blipFill rotWithShape="1">
                          <a:blip r:embed="rId20" cstate="print">
                            <a:extLst>
                              <a:ext uri="{28A0092B-C50C-407E-A947-70E740481C1C}">
                                <a14:useLocalDpi xmlns:a14="http://schemas.microsoft.com/office/drawing/2010/main" val="0"/>
                              </a:ext>
                            </a:extLst>
                          </a:blip>
                          <a:srcRect l="18589" t="7800" r="30104"/>
                          <a:stretch/>
                        </pic:blipFill>
                        <pic:spPr bwMode="auto">
                          <a:xfrm>
                            <a:off x="3582809" y="363"/>
                            <a:ext cx="1595755" cy="19132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w14:anchorId="0C70D66C" id="Group 16" o:spid="_x0000_s1026" style="width:407.7pt;height:150.6pt;mso-position-horizontal-relative:char;mso-position-vertical-relative:line" coordorigin=",3" coordsize="51786,19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wQKAAAAAAAAACEA/qazBT2uAAA9&#10;rgAAFQAAAGRycy9tZWRpYS9pbWFnZTMuanBlZ//Y/+AAEEpGSUYAAQEAAAEAAQAA/9sAQwAIBgYH&#10;BgUIBwcHCQkICgwUDQwLCwwZEhMPFB0aHx4dGhwcICQuJyAiLCMcHCg3KSwwMTQ0NB8nOT04Mjwu&#10;MzQy/9sAQwEJCQkMCwwYDQ0YMiEcITIyMjIyMjIyMjIyMjIyMjIyMjIyMjIyMjIyMjIyMjIyMjIy&#10;MjIyMjIyMjIyMjIyMjIy/8AAEQgCqwQ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Lmn6tf6TL5thdy2788xtjkqyZ+oV3APUbj&#10;jFU6KKACiiigAooooAKKKKACiiigArrfh74in0XxVp0cuovBpjzHzopJ2SHLKV3MACMjjkjHAyQO&#10;RyVFJq4GlrWvalr969zqF3LLmR5EiaRmSHcclUBJ2joMegFZtFF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q/C3gLUPEapdyyJp+lsxQXk2CGfIUKi5BYliBngZyM5GKUpKKuwO&#10;Uor1G++Ceox+X/Z+sWk+c7/tEbQ7emMY357+n415/rGgaroFyINUsZbZ2+6WGVfgE7WGQ2MjOCcZ&#10;qY1Iy2YGdRRRVgFFFFABRRRQAUUUUAFFbaeD/ErrIw0DUgI13HdaupIyBwCOTyOBk4yegNYlJNMA&#10;ooop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L9nrepWM1lLDdOTYsz2qSgSpCxOSVRgVBzz06gHqK&#10;rXd3c39y9zeXEtxO+N0szl2bAwMk8ngAVD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lQSwMECgAAAAAAAAAhAMWerz3jxQEA48UBABUAAABkcnMvbWVkaWEvaW1hZ2UyLmpwZWf/2P/g&#10;ABBKRklGAAEBAQDcANwAAP/bAEMAAgEBAQEBAgEBAQICAgICBAMCAgICBQQEAwQGBQYGBgUGBgYH&#10;CQgGBwkHBgYICwgJCgoKCgoGCAsMCwoMCQoKCv/bAEMBAgICAgICBQMDBQoHBgcKCgoKCgoKCgoK&#10;CgoKCgoKCgoKCgoKCgoKCgoKCgoKCgoKCgoKCgoKCgoKCgoKCgoKCv/AABEIAdwCy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TYSB+FjoAABY6AAAFQAAAGRy&#10;cy9tZWRpYS9pbWFnZTEuanBlZ//Y/+AAEEpGSUYAAQEBANwA3AAA/9sAQwACAQEBAQECAQEBAgIC&#10;AgIEAwICAgIFBAQDBAYFBgYGBQYGBgcJCAYHCQcGBggLCAkKCgoKCgYICwwLCgwJCgoK/9sAQwEC&#10;AgICAgIFAwMFCgcGBwoKCgoKCgoKCgoKCgoKCgoKCgoKCgoKCgoKCgoKCgoKCgoKCgoKCgoKCgoK&#10;CgoKCgoK/8AAEQgCzQH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">
                <v:rect id="Rectangle 15" o:spid="_x0000_s1027" style="position:absolute;left:12436;top:3;width:31574;height:19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" fillcolor="#747070 [1614]" stroked="f" strokeweight="1pt"/>
                <v:shape id="Picture 5" o:spid="_x0000_s1028" type="#_x0000_t75" style="position:absolute;left:-1276;top:1281;width:19100;height:1654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">
                  <v:imagedata r:id="rId21" o:title="" croptop="12816f" cropbottom="19626f" cropleft="6689f" cropright="1565f"/>
                </v:shape>
                <v:shape id="Picture 6" o:spid="_x0000_s1029" type="#_x0000_t75" style="position:absolute;left:17859;top:3;width:16795;height:1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">
                  <v:imagedata r:id="rId22" o:title="" croptop="6156f" cropbottom="1821f" cropleft="11613f" cropright="20171f"/>
                </v:shape>
                <v:shape id="Picture 14" o:spid="_x0000_s1030" type="#_x0000_t75" style="position:absolute;left:35828;top:3;width:15957;height:19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">
                  <v:imagedata r:id="rId23" o:title="" croptop="5112f" cropleft="12182f" cropright="19729f"/>
                </v:shape>
                <w10:anchorlock/>
              </v:group>
            </w:pict>
          </mc:Fallback>
        </mc:AlternateContent>
      </w:r>
    </w:p>
    <w:p w14:paraId="21CD69D0" w14:textId="6AD8B327" w:rsidR="008D3577" w:rsidDel="002411E1" w:rsidRDefault="002411E1" w:rsidP="002411E1">
      <w:pPr>
        <w:spacing w:line="360" w:lineRule="auto"/>
        <w:jc w:val="center"/>
        <w:rPr>
          <w:del w:id="1409" w:author="Peter Hart (12421031)" w:date="2018-04-24T17:28:00Z"/>
          <w:rFonts w:ascii="Times New Roman" w:hAnsi="Times New Roman" w:cs="Times New Roman"/>
        </w:rPr>
      </w:pPr>
      <w:ins w:id="1410" w:author="Peter Hart (12421031)" w:date="2018-04-24T17:28:00Z">
        <w:r>
          <w:rPr>
            <w:rFonts w:ascii="Times New Roman" w:hAnsi="Times New Roman" w:cs="Times New Roman"/>
            <w:noProof/>
          </w:rPr>
          <mc:AlternateContent>
            <mc:Choice Requires="wps">
              <w:drawing>
                <wp:inline distT="0" distB="0" distL="0" distR="0" wp14:anchorId="6BF597ED" wp14:editId="1ECBFC1B">
                  <wp:extent cx="5188585" cy="628650"/>
                  <wp:effectExtent l="0" t="0" r="0" b="0"/>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585" cy="628650"/>
                          </a:xfrm>
                          <a:prstGeom prst="rect">
                            <a:avLst/>
                          </a:prstGeom>
                          <a:solidFill>
                            <a:srgbClr val="FFFFFF"/>
                          </a:solidFill>
                          <a:ln w="9525">
                            <a:noFill/>
                            <a:miter lim="800000"/>
                            <a:headEnd/>
                            <a:tailEnd/>
                          </a:ln>
                        </wps:spPr>
                        <wps:txbx>
                          <w:txbxContent>
                            <w:p w14:paraId="750A37ED" w14:textId="77777777" w:rsidR="00D201FB" w:rsidRPr="00BF64BF" w:rsidRDefault="00D201FB" w:rsidP="002411E1">
                              <w:pPr>
                                <w:jc w:val="center"/>
                                <w:rPr>
                                  <w:rFonts w:ascii="Times New Roman" w:hAnsi="Times New Roman" w:cs="Times New Roman"/>
                                  <w:i/>
                                  <w:sz w:val="20"/>
                                  <w:rPrChange w:id="1411" w:author="Peter Hart (12421031)" w:date="2018-04-26T11:51:00Z">
                                    <w:rPr>
                                      <w:rFonts w:ascii="Times New Roman" w:hAnsi="Times New Roman" w:cs="Times New Roman"/>
                                      <w:i/>
                                    </w:rPr>
                                  </w:rPrChange>
                                </w:rPr>
                              </w:pPr>
                              <w:r w:rsidRPr="00BF64BF">
                                <w:rPr>
                                  <w:rFonts w:ascii="Times New Roman" w:hAnsi="Times New Roman" w:cs="Times New Roman"/>
                                  <w:i/>
                                  <w:sz w:val="20"/>
                                  <w:rPrChange w:id="1412" w:author="Peter Hart (12421031)" w:date="2018-04-26T11:51:00Z">
                                    <w:rPr>
                                      <w:rFonts w:ascii="Times New Roman" w:hAnsi="Times New Roman" w:cs="Times New Roman"/>
                                      <w:i/>
                                    </w:rPr>
                                  </w:rPrChange>
                                </w:rPr>
                                <w:t>Figure 5. A comparison showing the development improvements which resulted in a cleaner output segmentation due to testing phases in numerous project lifecycles.</w:t>
                              </w:r>
                            </w:p>
                          </w:txbxContent>
                        </wps:txbx>
                        <wps:bodyPr rot="0" vert="horz" wrap="square" lIns="91440" tIns="45720" rIns="91440" bIns="45720" anchor="t" anchorCtr="0">
                          <a:noAutofit/>
                        </wps:bodyPr>
                      </wps:wsp>
                    </a:graphicData>
                  </a:graphic>
                </wp:inline>
              </w:drawing>
            </mc:Choice>
            <mc:Fallback>
              <w:pict>
                <v:shape w14:anchorId="6BF597ED" id="_x0000_s1033" type="#_x0000_t202" style="width:408.55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" stroked="f">
                  <v:textbox>
                    <w:txbxContent>
                      <w:p w14:paraId="750A37ED" w14:textId="77777777" w:rsidR="00D201FB" w:rsidRPr="00BF64BF" w:rsidRDefault="00D201FB" w:rsidP="002411E1">
                        <w:pPr>
                          <w:jc w:val="center"/>
                          <w:rPr>
                            <w:rFonts w:ascii="Times New Roman" w:hAnsi="Times New Roman" w:cs="Times New Roman"/>
                            <w:i/>
                            <w:sz w:val="20"/>
                            <w:rPrChange w:id="1413" w:author="Peter Hart (12421031)" w:date="2018-04-26T11:51:00Z">
                              <w:rPr>
                                <w:rFonts w:ascii="Times New Roman" w:hAnsi="Times New Roman" w:cs="Times New Roman"/>
                                <w:i/>
                              </w:rPr>
                            </w:rPrChange>
                          </w:rPr>
                        </w:pPr>
                        <w:r w:rsidRPr="00BF64BF">
                          <w:rPr>
                            <w:rFonts w:ascii="Times New Roman" w:hAnsi="Times New Roman" w:cs="Times New Roman"/>
                            <w:i/>
                            <w:sz w:val="20"/>
                            <w:rPrChange w:id="1414" w:author="Peter Hart (12421031)" w:date="2018-04-26T11:51:00Z">
                              <w:rPr>
                                <w:rFonts w:ascii="Times New Roman" w:hAnsi="Times New Roman" w:cs="Times New Roman"/>
                                <w:i/>
                              </w:rPr>
                            </w:rPrChange>
                          </w:rPr>
                          <w:t>Figure 5. A comparison showing the development improvements which resulted in a cleaner output segmentation due to testing phases in numerous project lifecycles.</w:t>
                        </w:r>
                      </w:p>
                    </w:txbxContent>
                  </v:textbox>
                  <w10:anchorlock/>
                </v:shape>
              </w:pict>
            </mc:Fallback>
          </mc:AlternateContent>
        </w:r>
      </w:ins>
    </w:p>
    <w:p w14:paraId="165DBE7B" w14:textId="77777777" w:rsidR="002411E1" w:rsidRDefault="002411E1" w:rsidP="008D3577">
      <w:pPr>
        <w:spacing w:line="360" w:lineRule="auto"/>
        <w:jc w:val="center"/>
        <w:rPr>
          <w:ins w:id="1415" w:author="Peter Hart (12421031)" w:date="2018-04-24T17:28:00Z"/>
          <w:rFonts w:ascii="Times New Roman" w:hAnsi="Times New Roman" w:cs="Times New Roman"/>
        </w:rPr>
      </w:pPr>
    </w:p>
    <w:p w14:paraId="7968E050" w14:textId="77777777" w:rsidR="008C1978" w:rsidDel="00BF64BF" w:rsidRDefault="008C1978">
      <w:pPr>
        <w:spacing w:line="360" w:lineRule="auto"/>
        <w:rPr>
          <w:del w:id="1416" w:author="Peter Hart (12421031)" w:date="2018-04-26T11:51:00Z"/>
          <w:rFonts w:ascii="Times New Roman" w:hAnsi="Times New Roman" w:cs="Times New Roman"/>
        </w:rPr>
        <w:pPrChange w:id="1417" w:author="Peter Hart (12421031)" w:date="2018-04-26T11:51:00Z">
          <w:pPr>
            <w:spacing w:line="360" w:lineRule="auto"/>
            <w:jc w:val="both"/>
          </w:pPr>
        </w:pPrChange>
      </w:pPr>
    </w:p>
    <w:p w14:paraId="09855559" w14:textId="0B64EEB2" w:rsidR="00966880" w:rsidRDefault="00966880" w:rsidP="003E7927">
      <w:pPr>
        <w:spacing w:line="360" w:lineRule="auto"/>
        <w:jc w:val="both"/>
        <w:rPr>
          <w:rFonts w:ascii="Times New Roman" w:hAnsi="Times New Roman" w:cs="Times New Roman"/>
        </w:rPr>
      </w:pPr>
      <w:r>
        <w:rPr>
          <w:rFonts w:ascii="Times New Roman" w:hAnsi="Times New Roman" w:cs="Times New Roman"/>
        </w:rPr>
        <w:t xml:space="preserve">Furthermore, an agile-inspired project management paradigm allowed a high amount of flexibility toward any requirements amendments that may need to be implemented as a result of testing, an aspect which would not have been possible through a waterfall inspired paradigm approach. </w:t>
      </w:r>
      <w:r w:rsidR="00EE711F">
        <w:rPr>
          <w:rFonts w:ascii="Times New Roman" w:hAnsi="Times New Roman" w:cs="Times New Roman"/>
        </w:rPr>
        <w:t>For example, shortly after milestone 2 of the project, it was asserted that while an effective dataset of superpixels were being generated by the SLIC superpixel algorithm, the image depiction of each superpixel that was input into the subsequent CNN phase of the software solution could be observed as incorporating a significant amount of noise as a result of extracting the superpixel as a full block of pixels</w:t>
      </w:r>
      <w:ins w:id="1418" w:author="Peter Hart (12421031)" w:date="2018-04-26T13:14:00Z">
        <w:r w:rsidR="003E663B">
          <w:rPr>
            <w:rFonts w:ascii="Times New Roman" w:hAnsi="Times New Roman" w:cs="Times New Roman"/>
          </w:rPr>
          <w:t xml:space="preserve"> as shown </w:t>
        </w:r>
        <w:r w:rsidR="00FE3BF0">
          <w:rPr>
            <w:rFonts w:ascii="Times New Roman" w:hAnsi="Times New Roman" w:cs="Times New Roman"/>
          </w:rPr>
          <w:t>in the leftmost example within figure 5</w:t>
        </w:r>
      </w:ins>
      <w:r w:rsidR="00EE711F">
        <w:rPr>
          <w:rFonts w:ascii="Times New Roman" w:hAnsi="Times New Roman" w:cs="Times New Roman"/>
        </w:rPr>
        <w:t xml:space="preserve">. Consequently, this lead to the output mask generated by the superpixel CNN segmentation algorithm to have a rigid structure, irrespective to the true mask value of each seed object contained within each image when reconstructing the segmented output image. Imperatively, this can be considered as vital issue for the project due to the necessity to maximise the </w:t>
      </w:r>
      <w:r w:rsidR="00EE711F">
        <w:rPr>
          <w:rFonts w:ascii="Times New Roman" w:hAnsi="Times New Roman" w:cs="Times New Roman"/>
        </w:rPr>
        <w:lastRenderedPageBreak/>
        <w:t xml:space="preserve">overall image segmentation accuracy performance, thus the inclusion of neighbouring pixels in the mask would lead to an undesirable impact on the algorithm’s ability to provide a clean segmentation. </w:t>
      </w:r>
    </w:p>
    <w:p w14:paraId="67044DAA" w14:textId="0638312F" w:rsidR="00B2744D" w:rsidRDefault="00EE711F" w:rsidP="003E7927">
      <w:pPr>
        <w:spacing w:line="360" w:lineRule="auto"/>
        <w:jc w:val="both"/>
        <w:rPr>
          <w:rFonts w:ascii="Times New Roman" w:hAnsi="Times New Roman" w:cs="Times New Roman"/>
        </w:rPr>
      </w:pPr>
      <w:r>
        <w:rPr>
          <w:rFonts w:ascii="Times New Roman" w:hAnsi="Times New Roman" w:cs="Times New Roman"/>
        </w:rPr>
        <w:t xml:space="preserve">However, an agile </w:t>
      </w:r>
      <w:r w:rsidR="00966880">
        <w:rPr>
          <w:rFonts w:ascii="Times New Roman" w:hAnsi="Times New Roman" w:cs="Times New Roman"/>
        </w:rPr>
        <w:t xml:space="preserve">inspired </w:t>
      </w:r>
      <w:r>
        <w:rPr>
          <w:rFonts w:ascii="Times New Roman" w:hAnsi="Times New Roman" w:cs="Times New Roman"/>
        </w:rPr>
        <w:t>project management paradigm allowed this issue to be amended in the subsequent software development lifecycle by ensuring that only the pixels contained within each superpixel are extracted and setting all other pixels to a pixel intensity value of 0, effectively excluding other unnecessary pixels. Thus, as a result of copious amounts of testing being employed through an agile-inspired project management paradigm, a higher quality segmentation output can be observed with the segmentation structure appearing more fluent and respective to the true segmented mask output</w:t>
      </w:r>
      <w:ins w:id="1419" w:author="Peter Hart (12421031)" w:date="2018-04-26T13:15:00Z">
        <w:r w:rsidR="00FE3BF0">
          <w:rPr>
            <w:rFonts w:ascii="Times New Roman" w:hAnsi="Times New Roman" w:cs="Times New Roman"/>
          </w:rPr>
          <w:t xml:space="preserve"> as the algor</w:t>
        </w:r>
      </w:ins>
      <w:ins w:id="1420" w:author="Peter Hart (12421031)" w:date="2018-04-26T13:16:00Z">
        <w:r w:rsidR="00FE3BF0">
          <w:rPr>
            <w:rFonts w:ascii="Times New Roman" w:hAnsi="Times New Roman" w:cs="Times New Roman"/>
          </w:rPr>
          <w:t>ithm was continuously tested during multiple lifecycles (see figure 5).</w:t>
        </w:r>
      </w:ins>
      <w:del w:id="1421" w:author="Peter Hart (12421031)" w:date="2018-04-26T13:15:00Z">
        <w:r w:rsidDel="00FE3BF0">
          <w:rPr>
            <w:rFonts w:ascii="Times New Roman" w:hAnsi="Times New Roman" w:cs="Times New Roman"/>
          </w:rPr>
          <w:delText>.</w:delText>
        </w:r>
        <w:r w:rsidR="00B2744D" w:rsidDel="00FE3BF0">
          <w:rPr>
            <w:rFonts w:ascii="Times New Roman" w:hAnsi="Times New Roman" w:cs="Times New Roman"/>
          </w:rPr>
          <w:delText xml:space="preserve"> </w:delText>
        </w:r>
      </w:del>
    </w:p>
    <w:p w14:paraId="2985C6B2" w14:textId="5E488F6E" w:rsidR="00332179" w:rsidRDefault="00332179" w:rsidP="003E7927">
      <w:pPr>
        <w:spacing w:line="360" w:lineRule="auto"/>
        <w:jc w:val="both"/>
        <w:rPr>
          <w:rFonts w:ascii="Times New Roman" w:hAnsi="Times New Roman" w:cs="Times New Roman"/>
        </w:rPr>
      </w:pPr>
      <w:r>
        <w:rPr>
          <w:rFonts w:ascii="Times New Roman" w:hAnsi="Times New Roman" w:cs="Times New Roman"/>
        </w:rPr>
        <w:t>In conclusion, while it can be acknowledged that the employment of an agile inspired project management paradigm would lead to an increased amount of project resources in comparison to a waterfall inspired project management paradigm, this issue was mitigated within the project plan by</w:t>
      </w:r>
      <w:r w:rsidR="004C2D6D">
        <w:rPr>
          <w:rFonts w:ascii="Times New Roman" w:hAnsi="Times New Roman" w:cs="Times New Roman"/>
        </w:rPr>
        <w:t xml:space="preserve"> prioritising the tasks essential toward the accomplishment of the fundamental objectives featured in this project as opposed to the tasks completing any of the STRETCH objectives (see chapter 1.2). For example, an allotment of project resources that could have been delegated to tasks contributing toward the development of a graphical user interface (GUI) were instead allocated to tasks with a higher priority which contribute to the essential objectives of the project.</w:t>
      </w:r>
    </w:p>
    <w:p w14:paraId="20B3553E" w14:textId="77777777" w:rsidR="008C1978" w:rsidRDefault="008C1978">
      <w:pPr>
        <w:spacing w:after="0" w:line="360" w:lineRule="auto"/>
        <w:jc w:val="both"/>
        <w:rPr>
          <w:rFonts w:ascii="Times New Roman" w:hAnsi="Times New Roman" w:cs="Times New Roman"/>
        </w:rPr>
        <w:pPrChange w:id="1422" w:author="Peter Hart (12421031)" w:date="2018-04-26T12:00:00Z">
          <w:pPr>
            <w:spacing w:line="360" w:lineRule="auto"/>
            <w:jc w:val="both"/>
          </w:pPr>
        </w:pPrChange>
      </w:pPr>
    </w:p>
    <w:p w14:paraId="293690AB" w14:textId="3C29D393" w:rsidR="00D73229" w:rsidRPr="004121AC" w:rsidRDefault="00565E93" w:rsidP="008E51F5">
      <w:pPr>
        <w:pStyle w:val="Heading2"/>
        <w:rPr>
          <w:rFonts w:ascii="Cambria" w:hAnsi="Cambria" w:cs="Times New Roman"/>
          <w:color w:val="C00000"/>
          <w:rPrChange w:id="1423" w:author="Peter Hart (12421031)" w:date="2018-04-26T12:15:00Z">
            <w:rPr>
              <w:rFonts w:ascii="Cambria" w:hAnsi="Cambria" w:cs="Times New Roman"/>
            </w:rPr>
          </w:rPrChange>
        </w:rPr>
      </w:pPr>
      <w:bookmarkStart w:id="1424" w:name="_Toc512515575"/>
      <w:r w:rsidRPr="004121AC">
        <w:rPr>
          <w:rFonts w:ascii="Cambria" w:hAnsi="Cambria" w:cs="Times New Roman"/>
          <w:color w:val="C00000"/>
          <w:rPrChange w:id="1425" w:author="Peter Hart (12421031)" w:date="2018-04-26T12:15:00Z">
            <w:rPr>
              <w:rFonts w:ascii="Cambria" w:hAnsi="Cambria" w:cs="Times New Roman"/>
            </w:rPr>
          </w:rPrChange>
        </w:rPr>
        <w:t>3.</w:t>
      </w:r>
      <w:r w:rsidR="005B3922" w:rsidRPr="004121AC">
        <w:rPr>
          <w:rFonts w:ascii="Cambria" w:hAnsi="Cambria" w:cs="Times New Roman"/>
          <w:color w:val="C00000"/>
          <w:rPrChange w:id="1426" w:author="Peter Hart (12421031)" w:date="2018-04-26T12:15:00Z">
            <w:rPr>
              <w:rFonts w:ascii="Cambria" w:hAnsi="Cambria" w:cs="Times New Roman"/>
            </w:rPr>
          </w:rPrChange>
        </w:rPr>
        <w:t>2</w:t>
      </w:r>
      <w:r w:rsidRPr="004121AC">
        <w:rPr>
          <w:rFonts w:ascii="Cambria" w:hAnsi="Cambria" w:cs="Times New Roman"/>
          <w:color w:val="C00000"/>
          <w:rPrChange w:id="1427" w:author="Peter Hart (12421031)" w:date="2018-04-26T12:15:00Z">
            <w:rPr>
              <w:rFonts w:ascii="Cambria" w:hAnsi="Cambria" w:cs="Times New Roman"/>
            </w:rPr>
          </w:rPrChange>
        </w:rPr>
        <w:t xml:space="preserve"> TOOLSETS AND MACHINE ENVIRONMENTS</w:t>
      </w:r>
      <w:bookmarkEnd w:id="1424"/>
    </w:p>
    <w:p w14:paraId="38ACF53A" w14:textId="77777777" w:rsidR="008C1978" w:rsidRDefault="008C1978" w:rsidP="008E51F5">
      <w:pPr>
        <w:spacing w:line="360" w:lineRule="auto"/>
        <w:jc w:val="both"/>
        <w:rPr>
          <w:rFonts w:ascii="Times New Roman" w:hAnsi="Times New Roman" w:cs="Times New Roman"/>
        </w:rPr>
      </w:pPr>
    </w:p>
    <w:p w14:paraId="1E641F5A" w14:textId="2A707E60" w:rsidR="0061622B" w:rsidRDefault="0061622B" w:rsidP="008E51F5">
      <w:pPr>
        <w:spacing w:line="360" w:lineRule="auto"/>
        <w:jc w:val="both"/>
        <w:rPr>
          <w:rFonts w:ascii="Times New Roman" w:hAnsi="Times New Roman" w:cs="Times New Roman"/>
        </w:rPr>
      </w:pPr>
      <w:r>
        <w:rPr>
          <w:rFonts w:ascii="Times New Roman" w:hAnsi="Times New Roman" w:cs="Times New Roman"/>
        </w:rPr>
        <w:t xml:space="preserve">The following section will entail a discussion regarding the methodological approaches enforced concerning the computational environments which were applied throughout the course of this project, the effectiveness of which can be argued to contribute to the quality of the solution delivered at the outcome of this project. </w:t>
      </w:r>
    </w:p>
    <w:p w14:paraId="209E10B2" w14:textId="683A4489" w:rsidR="002E76E7" w:rsidRDefault="008E51F5" w:rsidP="008E51F5">
      <w:pPr>
        <w:spacing w:line="360" w:lineRule="auto"/>
        <w:jc w:val="both"/>
        <w:rPr>
          <w:rFonts w:ascii="Times New Roman" w:hAnsi="Times New Roman" w:cs="Times New Roman"/>
        </w:rPr>
      </w:pPr>
      <w:r>
        <w:rPr>
          <w:rFonts w:ascii="Times New Roman" w:hAnsi="Times New Roman" w:cs="Times New Roman"/>
        </w:rPr>
        <w:t>A vital aspect of the software solution which was developed throughout the course of this project is the development of the convolutional neural network (CNN) phase of the system architecture, whereby the CNN was tasked with the objective of learning discriminative features based on all of the input seed sample images that were collected</w:t>
      </w:r>
      <w:r w:rsidR="00C92029">
        <w:rPr>
          <w:rFonts w:ascii="Times New Roman" w:hAnsi="Times New Roman" w:cs="Times New Roman"/>
        </w:rPr>
        <w:t xml:space="preserve"> to ensure effective classification.</w:t>
      </w:r>
      <w:r>
        <w:rPr>
          <w:rFonts w:ascii="Times New Roman" w:hAnsi="Times New Roman" w:cs="Times New Roman"/>
        </w:rPr>
        <w:t xml:space="preserve"> </w:t>
      </w:r>
      <w:r w:rsidR="00C92029">
        <w:rPr>
          <w:rFonts w:ascii="Times New Roman" w:hAnsi="Times New Roman" w:cs="Times New Roman"/>
        </w:rPr>
        <w:t>To this end, classification was applied using the open-source</w:t>
      </w:r>
      <w:r w:rsidR="00657533">
        <w:rPr>
          <w:rFonts w:ascii="Times New Roman" w:hAnsi="Times New Roman" w:cs="Times New Roman"/>
        </w:rPr>
        <w:t xml:space="preserve"> machine learning computational framework</w:t>
      </w:r>
      <w:r w:rsidR="00C92029">
        <w:rPr>
          <w:rFonts w:ascii="Times New Roman" w:hAnsi="Times New Roman" w:cs="Times New Roman"/>
        </w:rPr>
        <w:t xml:space="preserve"> </w:t>
      </w:r>
      <w:r w:rsidR="00DB48B4">
        <w:rPr>
          <w:rFonts w:ascii="Times New Roman" w:hAnsi="Times New Roman" w:cs="Times New Roman"/>
        </w:rPr>
        <w:t>TensorFlow</w:t>
      </w:r>
      <w:r w:rsidR="0026052C">
        <w:rPr>
          <w:rFonts w:ascii="Times New Roman" w:hAnsi="Times New Roman" w:cs="Times New Roman"/>
        </w:rPr>
        <w:t xml:space="preserve"> throughout the course of this project</w:t>
      </w:r>
      <w:r w:rsidR="00B52650">
        <w:rPr>
          <w:rFonts w:ascii="Times New Roman" w:hAnsi="Times New Roman" w:cs="Times New Roman"/>
        </w:rPr>
        <w:t xml:space="preserve"> for the purpose of the numerical computations involved with the </w:t>
      </w:r>
      <w:r w:rsidR="00472C80">
        <w:rPr>
          <w:rFonts w:ascii="Times New Roman" w:hAnsi="Times New Roman" w:cs="Times New Roman"/>
        </w:rPr>
        <w:t>neural network</w:t>
      </w:r>
      <w:r w:rsidR="00B52650">
        <w:rPr>
          <w:rFonts w:ascii="Times New Roman" w:hAnsi="Times New Roman" w:cs="Times New Roman"/>
        </w:rPr>
        <w:t xml:space="preserve">. </w:t>
      </w:r>
    </w:p>
    <w:p w14:paraId="06F81EF9" w14:textId="6A6076FC" w:rsidR="001C36DE" w:rsidRDefault="009306C4" w:rsidP="008E51F5">
      <w:pPr>
        <w:spacing w:line="360" w:lineRule="auto"/>
        <w:jc w:val="both"/>
        <w:rPr>
          <w:rFonts w:ascii="Times New Roman" w:hAnsi="Times New Roman" w:cs="Times New Roman"/>
        </w:rPr>
      </w:pPr>
      <w:r>
        <w:rPr>
          <w:rFonts w:ascii="Times New Roman" w:hAnsi="Times New Roman" w:cs="Times New Roman"/>
        </w:rPr>
        <w:t>Furthermore,</w:t>
      </w:r>
      <w:r w:rsidR="00584734">
        <w:rPr>
          <w:rFonts w:ascii="Times New Roman" w:hAnsi="Times New Roman" w:cs="Times New Roman"/>
        </w:rPr>
        <w:t xml:space="preserve"> </w:t>
      </w:r>
      <w:r w:rsidR="007546ED">
        <w:rPr>
          <w:rFonts w:ascii="Times New Roman" w:hAnsi="Times New Roman" w:cs="Times New Roman"/>
        </w:rPr>
        <w:t xml:space="preserve">deep learning software frameworks which were considered included an open source library referred to as Torch, which </w:t>
      </w:r>
      <w:r w:rsidR="00E7350A">
        <w:rPr>
          <w:rFonts w:ascii="Times New Roman" w:hAnsi="Times New Roman" w:cs="Times New Roman"/>
        </w:rPr>
        <w:t xml:space="preserve">can be described as </w:t>
      </w:r>
      <w:r w:rsidR="007546ED">
        <w:rPr>
          <w:rFonts w:ascii="Times New Roman" w:hAnsi="Times New Roman" w:cs="Times New Roman"/>
        </w:rPr>
        <w:t>a machine learning framework based on the L</w:t>
      </w:r>
      <w:r w:rsidR="00BC0D07">
        <w:rPr>
          <w:rFonts w:ascii="Times New Roman" w:hAnsi="Times New Roman" w:cs="Times New Roman"/>
        </w:rPr>
        <w:t>ua</w:t>
      </w:r>
      <w:r w:rsidR="007546ED">
        <w:rPr>
          <w:rFonts w:ascii="Times New Roman" w:hAnsi="Times New Roman" w:cs="Times New Roman"/>
        </w:rPr>
        <w:t xml:space="preserve"> programming language</w:t>
      </w:r>
      <w:r w:rsidR="00E7350A">
        <w:rPr>
          <w:rFonts w:ascii="Times New Roman" w:hAnsi="Times New Roman" w:cs="Times New Roman"/>
        </w:rPr>
        <w:t xml:space="preserve">. Fonnegra et al (2017) advocate that the Torch deep learning framework </w:t>
      </w:r>
      <w:r w:rsidR="00E7350A">
        <w:rPr>
          <w:rFonts w:ascii="Times New Roman" w:hAnsi="Times New Roman" w:cs="Times New Roman"/>
        </w:rPr>
        <w:lastRenderedPageBreak/>
        <w:t>acquired a vast amount of popularity within the scientific community upon initial release due to the simplicity of the code when designing various machine learning models, the popularity of which lead to the deep learning framework acquiring interest from prominent information technology companies such as Facebook and IBM.</w:t>
      </w:r>
      <w:r w:rsidR="00077043">
        <w:rPr>
          <w:rFonts w:ascii="Times New Roman" w:hAnsi="Times New Roman" w:cs="Times New Roman"/>
        </w:rPr>
        <w:t xml:space="preserve"> On the other hand, Giannini et al (2017</w:t>
      </w:r>
      <w:r w:rsidR="00BC0D07">
        <w:rPr>
          <w:rFonts w:ascii="Times New Roman" w:hAnsi="Times New Roman" w:cs="Times New Roman"/>
        </w:rPr>
        <w:t>) suggested that that the Torch deep learning framework could invoke an amount of difficulty in comparison to alternative frameworks, specifically due an issue with the framework documentation being spread across the torch GitHub repository. Consequently, it could be inferred that this could in turn provoke further issues when attempting to resolve any debugging issues when developing the CNN seed classification algorithm involved with this project, potentially causing unnecessary delays within the project developmental processes.</w:t>
      </w:r>
    </w:p>
    <w:p w14:paraId="28F2FC69" w14:textId="61CD9CF9" w:rsidR="007D3E6A" w:rsidRDefault="007D3E6A" w:rsidP="008E51F5">
      <w:pPr>
        <w:spacing w:line="360" w:lineRule="auto"/>
        <w:jc w:val="both"/>
        <w:rPr>
          <w:rFonts w:ascii="Times New Roman" w:hAnsi="Times New Roman" w:cs="Times New Roman"/>
        </w:rPr>
      </w:pPr>
      <w:r>
        <w:rPr>
          <w:rFonts w:ascii="Times New Roman" w:hAnsi="Times New Roman" w:cs="Times New Roman"/>
        </w:rPr>
        <w:t xml:space="preserve">However, the machine learning framework that was largely followed throughout the course of this project was TensorFlow. </w:t>
      </w:r>
      <w:r w:rsidR="00CB6700">
        <w:rPr>
          <w:rFonts w:ascii="Times New Roman" w:hAnsi="Times New Roman" w:cs="Times New Roman"/>
        </w:rPr>
        <w:t xml:space="preserve">Ertam and Aydin (2017) describe TensorFlow as an open-source software library developed by Google and is widely used by many large organisations for the purposes of providing an interface for expressing various machine learning algorithms, which as noted by Fonnegra et al (2017) was originally named DistBelief for conducting machine learning and deep neural network research. Abadi et al (2016) suggest that despite the TensorFlow interface being a work in progress library, the flexible </w:t>
      </w:r>
      <w:r>
        <w:rPr>
          <w:rFonts w:ascii="Times New Roman" w:hAnsi="Times New Roman" w:cs="Times New Roman"/>
        </w:rPr>
        <w:t xml:space="preserve">graph-structure and </w:t>
      </w:r>
      <w:r w:rsidR="00CB6700">
        <w:rPr>
          <w:rFonts w:ascii="Times New Roman" w:hAnsi="Times New Roman" w:cs="Times New Roman"/>
        </w:rPr>
        <w:t>dataflow representation enabled excellent performance to be achieved</w:t>
      </w:r>
      <w:r>
        <w:rPr>
          <w:rFonts w:ascii="Times New Roman" w:hAnsi="Times New Roman" w:cs="Times New Roman"/>
        </w:rPr>
        <w:t xml:space="preserve"> by the neural network</w:t>
      </w:r>
      <w:r w:rsidR="00CB6700">
        <w:rPr>
          <w:rFonts w:ascii="Times New Roman" w:hAnsi="Times New Roman" w:cs="Times New Roman"/>
        </w:rPr>
        <w:t xml:space="preserve">. </w:t>
      </w:r>
      <w:r>
        <w:rPr>
          <w:rFonts w:ascii="Times New Roman" w:hAnsi="Times New Roman" w:cs="Times New Roman"/>
        </w:rPr>
        <w:t>As such, Giannini et al (2017) suggested that the flexibility provided by a TensorFlow machine learning framework enabled very fast development for users from any level of expertise, which in turn ensured that the CNN developed during this project could be developed effectively and efficiently.</w:t>
      </w:r>
    </w:p>
    <w:p w14:paraId="2F9E8D1E" w14:textId="659E54F3" w:rsidR="00CB6700" w:rsidRDefault="007D3E6A" w:rsidP="008E51F5">
      <w:pPr>
        <w:spacing w:line="360" w:lineRule="auto"/>
        <w:jc w:val="both"/>
        <w:rPr>
          <w:rFonts w:ascii="Times New Roman" w:hAnsi="Times New Roman" w:cs="Times New Roman"/>
        </w:rPr>
      </w:pPr>
      <w:r>
        <w:rPr>
          <w:rFonts w:ascii="Times New Roman" w:hAnsi="Times New Roman" w:cs="Times New Roman"/>
        </w:rPr>
        <w:t xml:space="preserve">Additionally, </w:t>
      </w:r>
      <w:r w:rsidR="00CB6700">
        <w:rPr>
          <w:rFonts w:ascii="Times New Roman" w:hAnsi="Times New Roman" w:cs="Times New Roman"/>
        </w:rPr>
        <w:t>Ertam and Aydin (2017)</w:t>
      </w:r>
      <w:r>
        <w:rPr>
          <w:rFonts w:ascii="Times New Roman" w:hAnsi="Times New Roman" w:cs="Times New Roman"/>
        </w:rPr>
        <w:t xml:space="preserve"> also</w:t>
      </w:r>
      <w:r w:rsidR="00CB6700">
        <w:rPr>
          <w:rFonts w:ascii="Times New Roman" w:hAnsi="Times New Roman" w:cs="Times New Roman"/>
        </w:rPr>
        <w:t xml:space="preserve"> suggest</w:t>
      </w:r>
      <w:r>
        <w:rPr>
          <w:rFonts w:ascii="Times New Roman" w:hAnsi="Times New Roman" w:cs="Times New Roman"/>
        </w:rPr>
        <w:t xml:space="preserve">ed </w:t>
      </w:r>
      <w:r w:rsidR="00CB6700">
        <w:rPr>
          <w:rFonts w:ascii="Times New Roman" w:hAnsi="Times New Roman" w:cs="Times New Roman"/>
        </w:rPr>
        <w:t>that a calculation expressed using the TensorFlow interface can in turn also be compatible for implementation with a wide range of heterogeneous systems with minimal modification required, such as CPU and GPU devices. Therefore, the widescale applicability of TensorFlow advantageously allows the deployment of numerical computation to one or more CPU or GPU devices in a wide variety of different system architectures through a single application programming interface (API).</w:t>
      </w:r>
      <w:r w:rsidR="00CB0FAA">
        <w:rPr>
          <w:rFonts w:ascii="Times New Roman" w:hAnsi="Times New Roman" w:cs="Times New Roman"/>
        </w:rPr>
        <w:t xml:space="preserve"> Which as a consequence, could enable flexible development </w:t>
      </w:r>
      <w:r w:rsidR="000071F3">
        <w:rPr>
          <w:rFonts w:ascii="Times New Roman" w:hAnsi="Times New Roman" w:cs="Times New Roman"/>
        </w:rPr>
        <w:t>with the CNN model which operated on seed sample images in this project, such as ensuring that the STRETCH objective of developing the CNN model with a GPU device enabled (see chapter 1.2) could be accomplished to further enhance the CNN classification performance.</w:t>
      </w:r>
    </w:p>
    <w:p w14:paraId="625BD5B7" w14:textId="4155E0B4" w:rsidR="00BF64BF" w:rsidRDefault="00BF64BF" w:rsidP="008E51F5">
      <w:pPr>
        <w:spacing w:line="360" w:lineRule="auto"/>
        <w:jc w:val="both"/>
        <w:rPr>
          <w:ins w:id="1428" w:author="Peter Hart (12421031)" w:date="2018-04-26T12:15:00Z"/>
          <w:rFonts w:ascii="Times New Roman" w:hAnsi="Times New Roman" w:cs="Times New Roman"/>
        </w:rPr>
      </w:pPr>
    </w:p>
    <w:p w14:paraId="169A3B06" w14:textId="35D722A8" w:rsidR="004121AC" w:rsidRDefault="004121AC" w:rsidP="008E51F5">
      <w:pPr>
        <w:spacing w:line="360" w:lineRule="auto"/>
        <w:jc w:val="both"/>
        <w:rPr>
          <w:ins w:id="1429" w:author="Peter Hart (12421031)" w:date="2018-04-26T12:15:00Z"/>
          <w:rFonts w:ascii="Times New Roman" w:hAnsi="Times New Roman" w:cs="Times New Roman"/>
        </w:rPr>
      </w:pPr>
    </w:p>
    <w:p w14:paraId="195959D4" w14:textId="77777777" w:rsidR="004121AC" w:rsidRPr="00565E93" w:rsidRDefault="004121AC" w:rsidP="008E51F5">
      <w:pPr>
        <w:spacing w:line="360" w:lineRule="auto"/>
        <w:jc w:val="both"/>
        <w:rPr>
          <w:rFonts w:ascii="Times New Roman" w:hAnsi="Times New Roman" w:cs="Times New Roman"/>
        </w:rPr>
      </w:pPr>
    </w:p>
    <w:p w14:paraId="2E13BCF6" w14:textId="34451BEF" w:rsidR="00565E93" w:rsidRPr="004121AC" w:rsidRDefault="00565E93" w:rsidP="00565E93">
      <w:pPr>
        <w:pStyle w:val="Heading2"/>
        <w:rPr>
          <w:rFonts w:ascii="Cambria" w:hAnsi="Cambria" w:cs="Times New Roman"/>
          <w:color w:val="C00000"/>
          <w:rPrChange w:id="1430" w:author="Peter Hart (12421031)" w:date="2018-04-26T12:15:00Z">
            <w:rPr>
              <w:rFonts w:ascii="Cambria" w:hAnsi="Cambria" w:cs="Times New Roman"/>
            </w:rPr>
          </w:rPrChange>
        </w:rPr>
      </w:pPr>
      <w:bookmarkStart w:id="1431" w:name="_Toc512515576"/>
      <w:r w:rsidRPr="004121AC">
        <w:rPr>
          <w:rFonts w:ascii="Cambria" w:hAnsi="Cambria" w:cs="Times New Roman"/>
          <w:color w:val="C00000"/>
          <w:rPrChange w:id="1432" w:author="Peter Hart (12421031)" w:date="2018-04-26T12:15:00Z">
            <w:rPr>
              <w:rFonts w:ascii="Cambria" w:hAnsi="Cambria" w:cs="Times New Roman"/>
            </w:rPr>
          </w:rPrChange>
        </w:rPr>
        <w:lastRenderedPageBreak/>
        <w:t>3.</w:t>
      </w:r>
      <w:r w:rsidR="005B3922" w:rsidRPr="004121AC">
        <w:rPr>
          <w:rFonts w:ascii="Cambria" w:hAnsi="Cambria" w:cs="Times New Roman"/>
          <w:color w:val="C00000"/>
          <w:rPrChange w:id="1433" w:author="Peter Hart (12421031)" w:date="2018-04-26T12:15:00Z">
            <w:rPr>
              <w:rFonts w:ascii="Cambria" w:hAnsi="Cambria" w:cs="Times New Roman"/>
            </w:rPr>
          </w:rPrChange>
        </w:rPr>
        <w:t>3</w:t>
      </w:r>
      <w:r w:rsidRPr="004121AC">
        <w:rPr>
          <w:rFonts w:ascii="Cambria" w:hAnsi="Cambria" w:cs="Times New Roman"/>
          <w:color w:val="C00000"/>
          <w:rPrChange w:id="1434" w:author="Peter Hart (12421031)" w:date="2018-04-26T12:15:00Z">
            <w:rPr>
              <w:rFonts w:ascii="Cambria" w:hAnsi="Cambria" w:cs="Times New Roman"/>
            </w:rPr>
          </w:rPrChange>
        </w:rPr>
        <w:t xml:space="preserve"> RESEARCH METHODS</w:t>
      </w:r>
      <w:bookmarkEnd w:id="1431"/>
    </w:p>
    <w:p w14:paraId="04B317A2" w14:textId="77777777" w:rsidR="008C1978" w:rsidRDefault="008C1978" w:rsidP="005353D3">
      <w:pPr>
        <w:spacing w:line="360" w:lineRule="auto"/>
        <w:jc w:val="both"/>
        <w:rPr>
          <w:rFonts w:ascii="Times New Roman" w:hAnsi="Times New Roman" w:cs="Times New Roman"/>
        </w:rPr>
      </w:pPr>
    </w:p>
    <w:p w14:paraId="796EB086" w14:textId="599EA258" w:rsidR="00767B26" w:rsidRDefault="005353D3" w:rsidP="005353D3">
      <w:pPr>
        <w:spacing w:line="360" w:lineRule="auto"/>
        <w:jc w:val="both"/>
        <w:rPr>
          <w:ins w:id="1435" w:author="Peter Hart (12421031)" w:date="2018-04-24T17:21:00Z"/>
          <w:rFonts w:ascii="Times New Roman" w:hAnsi="Times New Roman" w:cs="Times New Roman"/>
        </w:rPr>
      </w:pPr>
      <w:r>
        <w:rPr>
          <w:rFonts w:ascii="Times New Roman" w:hAnsi="Times New Roman" w:cs="Times New Roman"/>
        </w:rPr>
        <w:t xml:space="preserve">As previously discussed, the nature of this project entails the development of a superpixel convolutional neural network seed image segmentation algorithm, capable of providing the capability for extracting seed objects from seed sample images to assist </w:t>
      </w:r>
      <w:r w:rsidR="004D2C1A">
        <w:rPr>
          <w:rFonts w:ascii="Times New Roman" w:hAnsi="Times New Roman" w:cs="Times New Roman"/>
        </w:rPr>
        <w:t>b</w:t>
      </w:r>
      <w:r w:rsidR="00DB48B4">
        <w:rPr>
          <w:rFonts w:ascii="Times New Roman" w:hAnsi="Times New Roman" w:cs="Times New Roman"/>
        </w:rPr>
        <w:t>otanists</w:t>
      </w:r>
      <w:r>
        <w:rPr>
          <w:rFonts w:ascii="Times New Roman" w:hAnsi="Times New Roman" w:cs="Times New Roman"/>
        </w:rPr>
        <w:t xml:space="preserve"> with a means of performing analysis of the plant species to which the seeds may belong to (see chapter 1). </w:t>
      </w:r>
      <w:r w:rsidR="008E040C">
        <w:rPr>
          <w:rFonts w:ascii="Times New Roman" w:hAnsi="Times New Roman" w:cs="Times New Roman"/>
        </w:rPr>
        <w:t>To this end, an issue of paramount importance which has been considered throughout this project is the consideration of the accuracy performance of the developed software solution, and the accuracy to which the algorithm is able to coherently discriminate the seed objects away from the background and any noisy pixels that may reside in the seed sample images. The quantitative assessment methodology for this is twofold; the classification performance of the CNN and the image reconstruction performance.</w:t>
      </w:r>
    </w:p>
    <w:p w14:paraId="35C6EE73" w14:textId="77777777" w:rsidR="0069661B" w:rsidRDefault="0069661B" w:rsidP="005353D3">
      <w:pPr>
        <w:spacing w:line="360" w:lineRule="auto"/>
        <w:jc w:val="both"/>
        <w:rPr>
          <w:rFonts w:ascii="Times New Roman" w:hAnsi="Times New Roman" w:cs="Times New Roman"/>
        </w:rPr>
      </w:pPr>
    </w:p>
    <w:p w14:paraId="46DCEE19" w14:textId="78D24194" w:rsidR="008C1978" w:rsidRDefault="00231940" w:rsidP="005353D3">
      <w:pPr>
        <w:spacing w:line="360" w:lineRule="auto"/>
        <w:jc w:val="both"/>
        <w:rPr>
          <w:rFonts w:ascii="Times New Roman" w:hAnsi="Times New Roman" w:cs="Times New Roman"/>
        </w:rPr>
      </w:pPr>
      <w:ins w:id="1436" w:author="Peter Hart (12421031)" w:date="2018-04-24T17:15:00Z">
        <w:r>
          <w:rPr>
            <w:noProof/>
            <w:lang w:val="en-US"/>
          </w:rPr>
          <mc:AlternateContent>
            <mc:Choice Requires="wps">
              <w:drawing>
                <wp:inline distT="0" distB="0" distL="0" distR="0" wp14:anchorId="352ABD1C" wp14:editId="129362BD">
                  <wp:extent cx="5731510" cy="266700"/>
                  <wp:effectExtent l="0" t="0" r="2540" b="0"/>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6700"/>
                          </a:xfrm>
                          <a:prstGeom prst="rect">
                            <a:avLst/>
                          </a:prstGeom>
                          <a:solidFill>
                            <a:srgbClr val="FFFFFF"/>
                          </a:solidFill>
                          <a:ln w="9525">
                            <a:noFill/>
                            <a:miter lim="800000"/>
                            <a:headEnd/>
                            <a:tailEnd/>
                          </a:ln>
                        </wps:spPr>
                        <wps:txbx>
                          <w:txbxContent>
                            <w:p w14:paraId="7B0EC0C2" w14:textId="77777777" w:rsidR="00D201FB" w:rsidRPr="00BF64BF" w:rsidRDefault="00D201FB" w:rsidP="00231940">
                              <w:pPr>
                                <w:jc w:val="center"/>
                                <w:rPr>
                                  <w:rFonts w:ascii="Times New Roman" w:hAnsi="Times New Roman" w:cs="Times New Roman"/>
                                  <w:i/>
                                  <w:sz w:val="20"/>
                                  <w:rPrChange w:id="1437" w:author="Peter Hart (12421031)" w:date="2018-04-26T11:51:00Z">
                                    <w:rPr>
                                      <w:rFonts w:ascii="Times New Roman" w:hAnsi="Times New Roman" w:cs="Times New Roman"/>
                                      <w:i/>
                                    </w:rPr>
                                  </w:rPrChange>
                                </w:rPr>
                              </w:pPr>
                              <w:r w:rsidRPr="00BF64BF">
                                <w:rPr>
                                  <w:rFonts w:ascii="Times New Roman" w:hAnsi="Times New Roman" w:cs="Times New Roman"/>
                                  <w:i/>
                                  <w:sz w:val="20"/>
                                  <w:rPrChange w:id="1438" w:author="Peter Hart (12421031)" w:date="2018-04-26T11:51:00Z">
                                    <w:rPr>
                                      <w:rFonts w:ascii="Times New Roman" w:hAnsi="Times New Roman" w:cs="Times New Roman"/>
                                      <w:i/>
                                    </w:rPr>
                                  </w:rPrChange>
                                </w:rPr>
                                <w:t>Table 1. Example of the expected confusion matrix structure for the developed CNN model.</w:t>
                              </w:r>
                            </w:p>
                          </w:txbxContent>
                        </wps:txbx>
                        <wps:bodyPr rot="0" vert="horz" wrap="square" lIns="91440" tIns="45720" rIns="91440" bIns="45720" anchor="t" anchorCtr="0">
                          <a:noAutofit/>
                        </wps:bodyPr>
                      </wps:wsp>
                    </a:graphicData>
                  </a:graphic>
                </wp:inline>
              </w:drawing>
            </mc:Choice>
            <mc:Fallback>
              <w:pict>
                <v:shape w14:anchorId="352ABD1C" id="_x0000_s1034" type="#_x0000_t202" style="width:451.3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" stroked="f">
                  <v:textbox>
                    <w:txbxContent>
                      <w:p w14:paraId="7B0EC0C2" w14:textId="77777777" w:rsidR="00D201FB" w:rsidRPr="00BF64BF" w:rsidRDefault="00D201FB" w:rsidP="00231940">
                        <w:pPr>
                          <w:jc w:val="center"/>
                          <w:rPr>
                            <w:rFonts w:ascii="Times New Roman" w:hAnsi="Times New Roman" w:cs="Times New Roman"/>
                            <w:i/>
                            <w:sz w:val="20"/>
                            <w:rPrChange w:id="1439" w:author="Peter Hart (12421031)" w:date="2018-04-26T11:51:00Z">
                              <w:rPr>
                                <w:rFonts w:ascii="Times New Roman" w:hAnsi="Times New Roman" w:cs="Times New Roman"/>
                                <w:i/>
                              </w:rPr>
                            </w:rPrChange>
                          </w:rPr>
                        </w:pPr>
                        <w:r w:rsidRPr="00BF64BF">
                          <w:rPr>
                            <w:rFonts w:ascii="Times New Roman" w:hAnsi="Times New Roman" w:cs="Times New Roman"/>
                            <w:i/>
                            <w:sz w:val="20"/>
                            <w:rPrChange w:id="1440" w:author="Peter Hart (12421031)" w:date="2018-04-26T11:51:00Z">
                              <w:rPr>
                                <w:rFonts w:ascii="Times New Roman" w:hAnsi="Times New Roman" w:cs="Times New Roman"/>
                                <w:i/>
                              </w:rPr>
                            </w:rPrChange>
                          </w:rPr>
                          <w:t>Table 1. Example of the expected confusion matrix structure for the developed CNN model.</w:t>
                        </w:r>
                      </w:p>
                    </w:txbxContent>
                  </v:textbox>
                  <w10:anchorlock/>
                </v:shape>
              </w:pict>
            </mc:Fallback>
          </mc:AlternateContent>
        </w:r>
      </w:ins>
    </w:p>
    <w:tbl>
      <w:tblPr>
        <w:tblStyle w:val="TableGrid"/>
        <w:tblW w:w="0" w:type="auto"/>
        <w:tblInd w:w="1483" w:type="dxa"/>
        <w:tblLook w:val="04A0" w:firstRow="1" w:lastRow="0" w:firstColumn="1" w:lastColumn="0" w:noHBand="0" w:noVBand="1"/>
        <w:tblPrChange w:id="1441" w:author="Peter Hart (12421031)" w:date="2018-04-24T17:16:00Z">
          <w:tblPr>
            <w:tblStyle w:val="TableGrid"/>
            <w:tblW w:w="0" w:type="auto"/>
            <w:tblInd w:w="2127" w:type="dxa"/>
            <w:tblLook w:val="04A0" w:firstRow="1" w:lastRow="0" w:firstColumn="1" w:lastColumn="0" w:noHBand="0" w:noVBand="1"/>
          </w:tblPr>
        </w:tblPrChange>
      </w:tblPr>
      <w:tblGrid>
        <w:gridCol w:w="2084"/>
        <w:gridCol w:w="1988"/>
        <w:gridCol w:w="1988"/>
        <w:tblGridChange w:id="1442">
          <w:tblGrid>
            <w:gridCol w:w="2084"/>
            <w:gridCol w:w="1988"/>
            <w:gridCol w:w="1988"/>
          </w:tblGrid>
        </w:tblGridChange>
      </w:tblGrid>
      <w:tr w:rsidR="00767B26" w14:paraId="700D4C7F" w14:textId="77777777" w:rsidTr="0069661B">
        <w:trPr>
          <w:trHeight w:val="699"/>
          <w:trPrChange w:id="1443" w:author="Peter Hart (12421031)" w:date="2018-04-24T17:16:00Z">
            <w:trPr>
              <w:trHeight w:val="699"/>
            </w:trPr>
          </w:trPrChange>
        </w:trPr>
        <w:tc>
          <w:tcPr>
            <w:tcW w:w="2084" w:type="dxa"/>
            <w:tcBorders>
              <w:top w:val="nil"/>
              <w:left w:val="nil"/>
              <w:bottom w:val="single" w:sz="4" w:space="0" w:color="auto"/>
              <w:right w:val="single" w:sz="4" w:space="0" w:color="auto"/>
            </w:tcBorders>
            <w:vAlign w:val="center"/>
            <w:tcPrChange w:id="1444" w:author="Peter Hart (12421031)" w:date="2018-04-24T17:16:00Z">
              <w:tcPr>
                <w:tcW w:w="2084" w:type="dxa"/>
                <w:tcBorders>
                  <w:top w:val="nil"/>
                  <w:left w:val="nil"/>
                  <w:bottom w:val="single" w:sz="4" w:space="0" w:color="auto"/>
                  <w:right w:val="single" w:sz="4" w:space="0" w:color="auto"/>
                </w:tcBorders>
                <w:vAlign w:val="center"/>
              </w:tcPr>
            </w:tcPrChange>
          </w:tcPr>
          <w:p w14:paraId="0BA4406B" w14:textId="77777777" w:rsidR="00767B26" w:rsidRDefault="00767B26" w:rsidP="00767B26">
            <w:pPr>
              <w:spacing w:line="276" w:lineRule="auto"/>
              <w:jc w:val="center"/>
              <w:rPr>
                <w:rFonts w:ascii="Times New Roman" w:hAnsi="Times New Roman" w:cs="Times New Roman"/>
              </w:rPr>
            </w:pPr>
          </w:p>
        </w:tc>
        <w:tc>
          <w:tcPr>
            <w:tcW w:w="1988" w:type="dxa"/>
            <w:tcBorders>
              <w:left w:val="single" w:sz="4" w:space="0" w:color="auto"/>
            </w:tcBorders>
            <w:vAlign w:val="center"/>
            <w:tcPrChange w:id="1445" w:author="Peter Hart (12421031)" w:date="2018-04-24T17:16:00Z">
              <w:tcPr>
                <w:tcW w:w="1157" w:type="dxa"/>
                <w:tcBorders>
                  <w:left w:val="single" w:sz="4" w:space="0" w:color="auto"/>
                </w:tcBorders>
                <w:vAlign w:val="center"/>
              </w:tcPr>
            </w:tcPrChange>
          </w:tcPr>
          <w:p w14:paraId="3747F65A" w14:textId="158BD605" w:rsidR="00767B26" w:rsidRDefault="00767B26" w:rsidP="00767B26">
            <w:pPr>
              <w:spacing w:line="276" w:lineRule="auto"/>
              <w:jc w:val="center"/>
              <w:rPr>
                <w:rFonts w:ascii="Times New Roman" w:hAnsi="Times New Roman" w:cs="Times New Roman"/>
              </w:rPr>
            </w:pPr>
            <w:del w:id="1446" w:author="Peter Hart (12421031)" w:date="2018-04-24T16:13:00Z">
              <w:r w:rsidDel="00146A6D">
                <w:rPr>
                  <w:rFonts w:ascii="Times New Roman" w:hAnsi="Times New Roman" w:cs="Times New Roman"/>
                </w:rPr>
                <w:delText>Evaluated</w:delText>
              </w:r>
            </w:del>
            <w:ins w:id="1447" w:author="Peter Hart (12421031)" w:date="2018-04-24T16:13:00Z">
              <w:r w:rsidR="00146A6D">
                <w:rPr>
                  <w:rFonts w:ascii="Times New Roman" w:hAnsi="Times New Roman" w:cs="Times New Roman"/>
                </w:rPr>
                <w:t>Predicted</w:t>
              </w:r>
            </w:ins>
            <w:r>
              <w:rPr>
                <w:rFonts w:ascii="Times New Roman" w:hAnsi="Times New Roman" w:cs="Times New Roman"/>
              </w:rPr>
              <w:t>: Seed</w:t>
            </w:r>
          </w:p>
        </w:tc>
        <w:tc>
          <w:tcPr>
            <w:tcW w:w="1988" w:type="dxa"/>
            <w:vAlign w:val="center"/>
            <w:tcPrChange w:id="1448" w:author="Peter Hart (12421031)" w:date="2018-04-24T17:16:00Z">
              <w:tcPr>
                <w:tcW w:w="1292" w:type="dxa"/>
                <w:vAlign w:val="center"/>
              </w:tcPr>
            </w:tcPrChange>
          </w:tcPr>
          <w:p w14:paraId="5EC2BE59" w14:textId="74CF006B" w:rsidR="00767B26" w:rsidRDefault="00767B26" w:rsidP="00767B26">
            <w:pPr>
              <w:spacing w:line="276" w:lineRule="auto"/>
              <w:jc w:val="center"/>
              <w:rPr>
                <w:rFonts w:ascii="Times New Roman" w:hAnsi="Times New Roman" w:cs="Times New Roman"/>
              </w:rPr>
            </w:pPr>
            <w:del w:id="1449" w:author="Peter Hart (12421031)" w:date="2018-04-24T16:13:00Z">
              <w:r w:rsidDel="00146A6D">
                <w:rPr>
                  <w:rFonts w:ascii="Times New Roman" w:hAnsi="Times New Roman" w:cs="Times New Roman"/>
                </w:rPr>
                <w:delText>Evaluated</w:delText>
              </w:r>
            </w:del>
            <w:ins w:id="1450" w:author="Peter Hart (12421031)" w:date="2018-04-24T16:13:00Z">
              <w:r w:rsidR="00146A6D">
                <w:rPr>
                  <w:rFonts w:ascii="Times New Roman" w:hAnsi="Times New Roman" w:cs="Times New Roman"/>
                </w:rPr>
                <w:t>Predicted</w:t>
              </w:r>
            </w:ins>
            <w:r>
              <w:rPr>
                <w:rFonts w:ascii="Times New Roman" w:hAnsi="Times New Roman" w:cs="Times New Roman"/>
              </w:rPr>
              <w:t>: Background</w:t>
            </w:r>
          </w:p>
        </w:tc>
      </w:tr>
      <w:tr w:rsidR="00767B26" w14:paraId="1EA3F095" w14:textId="77777777" w:rsidTr="0069661B">
        <w:trPr>
          <w:trHeight w:val="396"/>
          <w:trPrChange w:id="1451" w:author="Peter Hart (12421031)" w:date="2018-04-24T17:16:00Z">
            <w:trPr>
              <w:trHeight w:val="396"/>
            </w:trPr>
          </w:trPrChange>
        </w:trPr>
        <w:tc>
          <w:tcPr>
            <w:tcW w:w="2084" w:type="dxa"/>
            <w:tcBorders>
              <w:top w:val="single" w:sz="4" w:space="0" w:color="auto"/>
            </w:tcBorders>
            <w:vAlign w:val="center"/>
            <w:tcPrChange w:id="1452" w:author="Peter Hart (12421031)" w:date="2018-04-24T17:16:00Z">
              <w:tcPr>
                <w:tcW w:w="2084" w:type="dxa"/>
                <w:tcBorders>
                  <w:top w:val="single" w:sz="4" w:space="0" w:color="auto"/>
                </w:tcBorders>
                <w:vAlign w:val="center"/>
              </w:tcPr>
            </w:tcPrChange>
          </w:tcPr>
          <w:p w14:paraId="493CA11E" w14:textId="46B1596A" w:rsidR="00767B26" w:rsidRDefault="00393DF7" w:rsidP="00767B26">
            <w:pPr>
              <w:spacing w:line="276" w:lineRule="auto"/>
              <w:jc w:val="center"/>
              <w:rPr>
                <w:rFonts w:ascii="Times New Roman" w:hAnsi="Times New Roman" w:cs="Times New Roman"/>
              </w:rPr>
            </w:pPr>
            <w:r>
              <w:rPr>
                <w:rFonts w:ascii="Times New Roman" w:hAnsi="Times New Roman" w:cs="Times New Roman"/>
              </w:rPr>
              <w:t>Actual</w:t>
            </w:r>
            <w:r w:rsidR="00767B26">
              <w:rPr>
                <w:rFonts w:ascii="Times New Roman" w:hAnsi="Times New Roman" w:cs="Times New Roman"/>
              </w:rPr>
              <w:t>: Seed</w:t>
            </w:r>
          </w:p>
        </w:tc>
        <w:tc>
          <w:tcPr>
            <w:tcW w:w="1988" w:type="dxa"/>
            <w:vAlign w:val="center"/>
            <w:tcPrChange w:id="1453" w:author="Peter Hart (12421031)" w:date="2018-04-24T17:16:00Z">
              <w:tcPr>
                <w:tcW w:w="1157" w:type="dxa"/>
                <w:vAlign w:val="center"/>
              </w:tcPr>
            </w:tcPrChange>
          </w:tcPr>
          <w:p w14:paraId="35FDD4D7" w14:textId="609A7DDF" w:rsidR="00767B26" w:rsidRDefault="00767B26" w:rsidP="00767B26">
            <w:pPr>
              <w:spacing w:line="276" w:lineRule="auto"/>
              <w:jc w:val="center"/>
              <w:rPr>
                <w:rFonts w:ascii="Times New Roman" w:hAnsi="Times New Roman" w:cs="Times New Roman"/>
              </w:rPr>
            </w:pPr>
            <w:r>
              <w:rPr>
                <w:rFonts w:ascii="Times New Roman" w:hAnsi="Times New Roman" w:cs="Times New Roman"/>
              </w:rPr>
              <w:t>T</w:t>
            </w:r>
            <w:r w:rsidR="00526F7A">
              <w:rPr>
                <w:rFonts w:ascii="Times New Roman" w:hAnsi="Times New Roman" w:cs="Times New Roman"/>
              </w:rPr>
              <w:t>P</w:t>
            </w:r>
          </w:p>
        </w:tc>
        <w:tc>
          <w:tcPr>
            <w:tcW w:w="1988" w:type="dxa"/>
            <w:vAlign w:val="center"/>
            <w:tcPrChange w:id="1454" w:author="Peter Hart (12421031)" w:date="2018-04-24T17:16:00Z">
              <w:tcPr>
                <w:tcW w:w="1292" w:type="dxa"/>
                <w:vAlign w:val="center"/>
              </w:tcPr>
            </w:tcPrChange>
          </w:tcPr>
          <w:p w14:paraId="65DB06E2" w14:textId="637E8252" w:rsidR="00767B26" w:rsidRDefault="00767B26" w:rsidP="00767B26">
            <w:pPr>
              <w:spacing w:line="276" w:lineRule="auto"/>
              <w:jc w:val="center"/>
              <w:rPr>
                <w:rFonts w:ascii="Times New Roman" w:hAnsi="Times New Roman" w:cs="Times New Roman"/>
              </w:rPr>
            </w:pPr>
            <w:r>
              <w:rPr>
                <w:rFonts w:ascii="Times New Roman" w:hAnsi="Times New Roman" w:cs="Times New Roman"/>
              </w:rPr>
              <w:t>F</w:t>
            </w:r>
            <w:r w:rsidR="00526F7A">
              <w:rPr>
                <w:rFonts w:ascii="Times New Roman" w:hAnsi="Times New Roman" w:cs="Times New Roman"/>
              </w:rPr>
              <w:t>N</w:t>
            </w:r>
          </w:p>
        </w:tc>
      </w:tr>
      <w:tr w:rsidR="00767B26" w14:paraId="117E75DA" w14:textId="77777777" w:rsidTr="0069661B">
        <w:trPr>
          <w:trHeight w:val="402"/>
          <w:trPrChange w:id="1455" w:author="Peter Hart (12421031)" w:date="2018-04-24T17:16:00Z">
            <w:trPr>
              <w:trHeight w:val="402"/>
            </w:trPr>
          </w:trPrChange>
        </w:trPr>
        <w:tc>
          <w:tcPr>
            <w:tcW w:w="2084" w:type="dxa"/>
            <w:vAlign w:val="center"/>
            <w:tcPrChange w:id="1456" w:author="Peter Hart (12421031)" w:date="2018-04-24T17:16:00Z">
              <w:tcPr>
                <w:tcW w:w="2084" w:type="dxa"/>
                <w:vAlign w:val="center"/>
              </w:tcPr>
            </w:tcPrChange>
          </w:tcPr>
          <w:p w14:paraId="12514DDD" w14:textId="5E2EA278" w:rsidR="00767B26" w:rsidRDefault="00393DF7" w:rsidP="00767B26">
            <w:pPr>
              <w:spacing w:line="276" w:lineRule="auto"/>
              <w:jc w:val="center"/>
              <w:rPr>
                <w:rFonts w:ascii="Times New Roman" w:hAnsi="Times New Roman" w:cs="Times New Roman"/>
              </w:rPr>
            </w:pPr>
            <w:r>
              <w:rPr>
                <w:rFonts w:ascii="Times New Roman" w:hAnsi="Times New Roman" w:cs="Times New Roman"/>
              </w:rPr>
              <w:t>Actual</w:t>
            </w:r>
            <w:r w:rsidR="00767B26">
              <w:rPr>
                <w:rFonts w:ascii="Times New Roman" w:hAnsi="Times New Roman" w:cs="Times New Roman"/>
              </w:rPr>
              <w:t>: Background</w:t>
            </w:r>
          </w:p>
        </w:tc>
        <w:tc>
          <w:tcPr>
            <w:tcW w:w="1988" w:type="dxa"/>
            <w:vAlign w:val="center"/>
            <w:tcPrChange w:id="1457" w:author="Peter Hart (12421031)" w:date="2018-04-24T17:16:00Z">
              <w:tcPr>
                <w:tcW w:w="1157" w:type="dxa"/>
                <w:vAlign w:val="center"/>
              </w:tcPr>
            </w:tcPrChange>
          </w:tcPr>
          <w:p w14:paraId="5424C092" w14:textId="3519695F" w:rsidR="00767B26" w:rsidRDefault="00767B26" w:rsidP="00767B26">
            <w:pPr>
              <w:spacing w:line="276" w:lineRule="auto"/>
              <w:jc w:val="center"/>
              <w:rPr>
                <w:rFonts w:ascii="Times New Roman" w:hAnsi="Times New Roman" w:cs="Times New Roman"/>
              </w:rPr>
            </w:pPr>
            <w:r>
              <w:rPr>
                <w:rFonts w:ascii="Times New Roman" w:hAnsi="Times New Roman" w:cs="Times New Roman"/>
              </w:rPr>
              <w:t>F</w:t>
            </w:r>
            <w:r w:rsidR="00526F7A">
              <w:rPr>
                <w:rFonts w:ascii="Times New Roman" w:hAnsi="Times New Roman" w:cs="Times New Roman"/>
              </w:rPr>
              <w:t>P</w:t>
            </w:r>
          </w:p>
        </w:tc>
        <w:tc>
          <w:tcPr>
            <w:tcW w:w="1988" w:type="dxa"/>
            <w:vAlign w:val="center"/>
            <w:tcPrChange w:id="1458" w:author="Peter Hart (12421031)" w:date="2018-04-24T17:16:00Z">
              <w:tcPr>
                <w:tcW w:w="1292" w:type="dxa"/>
                <w:vAlign w:val="center"/>
              </w:tcPr>
            </w:tcPrChange>
          </w:tcPr>
          <w:p w14:paraId="20FC7E1A" w14:textId="212C804A" w:rsidR="00767B26" w:rsidRDefault="00767B26" w:rsidP="00767B26">
            <w:pPr>
              <w:spacing w:line="276" w:lineRule="auto"/>
              <w:jc w:val="center"/>
              <w:rPr>
                <w:rFonts w:ascii="Times New Roman" w:hAnsi="Times New Roman" w:cs="Times New Roman"/>
              </w:rPr>
            </w:pPr>
            <w:r>
              <w:rPr>
                <w:rFonts w:ascii="Times New Roman" w:hAnsi="Times New Roman" w:cs="Times New Roman"/>
              </w:rPr>
              <w:t>T</w:t>
            </w:r>
            <w:r w:rsidR="00526F7A">
              <w:rPr>
                <w:rFonts w:ascii="Times New Roman" w:hAnsi="Times New Roman" w:cs="Times New Roman"/>
              </w:rPr>
              <w:t>N</w:t>
            </w:r>
          </w:p>
        </w:tc>
      </w:tr>
    </w:tbl>
    <w:p w14:paraId="0BDF7F18" w14:textId="2BB67B82" w:rsidR="000A7B26" w:rsidDel="0069661B" w:rsidRDefault="000A7B26" w:rsidP="005353D3">
      <w:pPr>
        <w:spacing w:line="360" w:lineRule="auto"/>
        <w:jc w:val="both"/>
        <w:rPr>
          <w:del w:id="1459" w:author="Peter Hart (12421031)" w:date="2018-04-24T17:15:00Z"/>
          <w:rFonts w:ascii="Times New Roman" w:hAnsi="Times New Roman" w:cs="Times New Roman"/>
        </w:rPr>
      </w:pPr>
    </w:p>
    <w:p w14:paraId="12ACF9E1" w14:textId="77777777" w:rsidR="0069661B" w:rsidRDefault="0069661B" w:rsidP="005353D3">
      <w:pPr>
        <w:spacing w:line="360" w:lineRule="auto"/>
        <w:jc w:val="both"/>
        <w:rPr>
          <w:ins w:id="1460" w:author="Peter Hart (12421031)" w:date="2018-04-24T17:21:00Z"/>
          <w:rFonts w:ascii="Times New Roman" w:hAnsi="Times New Roman" w:cs="Times New Roman"/>
        </w:rPr>
      </w:pPr>
    </w:p>
    <w:p w14:paraId="2634F965" w14:textId="4BAEE728" w:rsidR="00393DF7" w:rsidDel="00231940" w:rsidRDefault="000A7B26" w:rsidP="005353D3">
      <w:pPr>
        <w:spacing w:line="360" w:lineRule="auto"/>
        <w:jc w:val="both"/>
        <w:rPr>
          <w:del w:id="1461" w:author="Peter Hart (12421031)" w:date="2018-04-24T17:15:00Z"/>
          <w:rFonts w:ascii="Times New Roman" w:hAnsi="Times New Roman" w:cs="Times New Roman"/>
        </w:rPr>
      </w:pPr>
      <w:commentRangeStart w:id="1462"/>
      <w:del w:id="1463" w:author="Peter Hart (12421031)" w:date="2018-04-24T17:15:00Z">
        <w:r w:rsidDel="00231940">
          <w:rPr>
            <w:noProof/>
            <w:lang w:val="en-US"/>
          </w:rPr>
          <mc:AlternateContent>
            <mc:Choice Requires="wps">
              <w:drawing>
                <wp:inline distT="0" distB="0" distL="0" distR="0" wp14:anchorId="5319228E" wp14:editId="3B3FB8B7">
                  <wp:extent cx="5826642" cy="308345"/>
                  <wp:effectExtent l="0" t="0" r="22225" b="15875"/>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6642" cy="308345"/>
                          </a:xfrm>
                          <a:prstGeom prst="rect">
                            <a:avLst/>
                          </a:prstGeom>
                          <a:solidFill>
                            <a:srgbClr val="FFFFFF"/>
                          </a:solidFill>
                          <a:ln w="9525">
                            <a:solidFill>
                              <a:srgbClr val="000000"/>
                            </a:solidFill>
                            <a:miter lim="800000"/>
                            <a:headEnd/>
                            <a:tailEnd/>
                          </a:ln>
                        </wps:spPr>
                        <wps:txbx>
                          <w:txbxContent>
                            <w:p w14:paraId="2E9CF6FF" w14:textId="18D3A639" w:rsidR="00D201FB" w:rsidRPr="00E64584" w:rsidRDefault="00D201FB" w:rsidP="00884144">
                              <w:pPr>
                                <w:jc w:val="center"/>
                                <w:rPr>
                                  <w:rFonts w:ascii="Times New Roman" w:hAnsi="Times New Roman" w:cs="Times New Roman"/>
                                  <w:i/>
                                </w:rPr>
                              </w:pPr>
                              <w:r>
                                <w:rPr>
                                  <w:rFonts w:ascii="Times New Roman" w:hAnsi="Times New Roman" w:cs="Times New Roman"/>
                                  <w:i/>
                                </w:rPr>
                                <w:t>Table</w:t>
                              </w:r>
                              <w:r w:rsidRPr="00E64584">
                                <w:rPr>
                                  <w:rFonts w:ascii="Times New Roman" w:hAnsi="Times New Roman" w:cs="Times New Roman"/>
                                  <w:i/>
                                </w:rPr>
                                <w:t xml:space="preserve"> 1. </w:t>
                              </w:r>
                              <w:r>
                                <w:rPr>
                                  <w:rFonts w:ascii="Times New Roman" w:hAnsi="Times New Roman" w:cs="Times New Roman"/>
                                  <w:i/>
                                </w:rPr>
                                <w:t>Example of the expected confusion matrix structure for the developed CNN model.</w:t>
                              </w:r>
                            </w:p>
                          </w:txbxContent>
                        </wps:txbx>
                        <wps:bodyPr rot="0" vert="horz" wrap="square" lIns="91440" tIns="45720" rIns="91440" bIns="45720" anchor="t" anchorCtr="0">
                          <a:noAutofit/>
                        </wps:bodyPr>
                      </wps:wsp>
                    </a:graphicData>
                  </a:graphic>
                </wp:inline>
              </w:drawing>
            </mc:Choice>
            <mc:Fallback>
              <w:pict>
                <v:shape w14:anchorId="5319228E" id="_x0000_s1035" type="#_x0000_t202" style="width:458.8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4vKAIAAE0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">
                  <v:textbox>
                    <w:txbxContent>
                      <w:p w14:paraId="2E9CF6FF" w14:textId="18D3A639" w:rsidR="00D201FB" w:rsidRPr="00E64584" w:rsidRDefault="00D201FB" w:rsidP="00884144">
                        <w:pPr>
                          <w:jc w:val="center"/>
                          <w:rPr>
                            <w:rFonts w:ascii="Times New Roman" w:hAnsi="Times New Roman" w:cs="Times New Roman"/>
                            <w:i/>
                          </w:rPr>
                        </w:pPr>
                        <w:r>
                          <w:rPr>
                            <w:rFonts w:ascii="Times New Roman" w:hAnsi="Times New Roman" w:cs="Times New Roman"/>
                            <w:i/>
                          </w:rPr>
                          <w:t>Table</w:t>
                        </w:r>
                        <w:r w:rsidRPr="00E64584">
                          <w:rPr>
                            <w:rFonts w:ascii="Times New Roman" w:hAnsi="Times New Roman" w:cs="Times New Roman"/>
                            <w:i/>
                          </w:rPr>
                          <w:t xml:space="preserve"> 1. </w:t>
                        </w:r>
                        <w:r>
                          <w:rPr>
                            <w:rFonts w:ascii="Times New Roman" w:hAnsi="Times New Roman" w:cs="Times New Roman"/>
                            <w:i/>
                          </w:rPr>
                          <w:t>Example of the expected confusion matrix structure for the developed CNN model.</w:t>
                        </w:r>
                      </w:p>
                    </w:txbxContent>
                  </v:textbox>
                  <w10:anchorlock/>
                </v:shape>
              </w:pict>
            </mc:Fallback>
          </mc:AlternateContent>
        </w:r>
      </w:del>
      <w:commentRangeEnd w:id="1462"/>
      <w:r w:rsidR="00E502E3">
        <w:rPr>
          <w:rStyle w:val="CommentReference"/>
        </w:rPr>
        <w:commentReference w:id="1462"/>
      </w:r>
    </w:p>
    <w:p w14:paraId="446004C3" w14:textId="77777777" w:rsidR="008C1978" w:rsidRDefault="008C1978" w:rsidP="005353D3">
      <w:pPr>
        <w:spacing w:line="360" w:lineRule="auto"/>
        <w:jc w:val="both"/>
        <w:rPr>
          <w:rFonts w:ascii="Times New Roman" w:hAnsi="Times New Roman" w:cs="Times New Roman"/>
        </w:rPr>
      </w:pPr>
    </w:p>
    <w:p w14:paraId="754CFA66" w14:textId="23FD3827" w:rsidR="00767B26" w:rsidRDefault="00784ED5" w:rsidP="005353D3">
      <w:pPr>
        <w:spacing w:line="360" w:lineRule="auto"/>
        <w:jc w:val="both"/>
        <w:rPr>
          <w:rFonts w:ascii="Times New Roman" w:hAnsi="Times New Roman" w:cs="Times New Roman"/>
        </w:rPr>
      </w:pPr>
      <w:r>
        <w:rPr>
          <w:rFonts w:ascii="Times New Roman" w:hAnsi="Times New Roman" w:cs="Times New Roman"/>
        </w:rPr>
        <w:t xml:space="preserve">As such, </w:t>
      </w:r>
      <w:r w:rsidR="00F46EA3">
        <w:rPr>
          <w:rFonts w:ascii="Times New Roman" w:hAnsi="Times New Roman" w:cs="Times New Roman"/>
        </w:rPr>
        <w:t xml:space="preserve">quantitative data </w:t>
      </w:r>
      <w:r w:rsidR="00767B26">
        <w:rPr>
          <w:rFonts w:ascii="Times New Roman" w:hAnsi="Times New Roman" w:cs="Times New Roman"/>
        </w:rPr>
        <w:t xml:space="preserve">was conformed in the form of a confusion matrix, whereby </w:t>
      </w:r>
      <w:r w:rsidR="0027390A">
        <w:rPr>
          <w:rFonts w:ascii="Times New Roman" w:hAnsi="Times New Roman" w:cs="Times New Roman"/>
        </w:rPr>
        <w:t xml:space="preserve">the predicted values are immediately compared with the true classification value of each superpixel and subsequently providing four vital statistical values describing the classifier performance. </w:t>
      </w:r>
      <w:r w:rsidR="001F4BE2">
        <w:rPr>
          <w:rFonts w:ascii="Times New Roman" w:hAnsi="Times New Roman" w:cs="Times New Roman"/>
        </w:rPr>
        <w:t>As elaborated by Kuhn and Johnson (2013), t</w:t>
      </w:r>
      <w:r w:rsidR="00526F7A">
        <w:rPr>
          <w:rFonts w:ascii="Times New Roman" w:hAnsi="Times New Roman" w:cs="Times New Roman"/>
        </w:rPr>
        <w:t>rue positives (TP) and true negatives (TN) describe the cases where the CNN model correctly predicted the superpixel classification in correlation with the true classification value, whereas false positives (FP) and false negatives (FN)</w:t>
      </w:r>
      <w:r w:rsidR="00F46EA3">
        <w:rPr>
          <w:rFonts w:ascii="Times New Roman" w:hAnsi="Times New Roman" w:cs="Times New Roman"/>
        </w:rPr>
        <w:t xml:space="preserve"> describe the cases where </w:t>
      </w:r>
      <w:r w:rsidR="00526F7A">
        <w:rPr>
          <w:rFonts w:ascii="Times New Roman" w:hAnsi="Times New Roman" w:cs="Times New Roman"/>
        </w:rPr>
        <w:t xml:space="preserve">a different classification value </w:t>
      </w:r>
      <w:r w:rsidR="00F46EA3">
        <w:rPr>
          <w:rFonts w:ascii="Times New Roman" w:hAnsi="Times New Roman" w:cs="Times New Roman"/>
        </w:rPr>
        <w:t xml:space="preserve">was predicted </w:t>
      </w:r>
      <w:r w:rsidR="00526F7A">
        <w:rPr>
          <w:rFonts w:ascii="Times New Roman" w:hAnsi="Times New Roman" w:cs="Times New Roman"/>
        </w:rPr>
        <w:t xml:space="preserve">in comparison to the true classification value of </w:t>
      </w:r>
      <w:r w:rsidR="00F46EA3">
        <w:rPr>
          <w:rFonts w:ascii="Times New Roman" w:hAnsi="Times New Roman" w:cs="Times New Roman"/>
        </w:rPr>
        <w:t xml:space="preserve">a </w:t>
      </w:r>
      <w:r w:rsidR="00526F7A">
        <w:rPr>
          <w:rFonts w:ascii="Times New Roman" w:hAnsi="Times New Roman" w:cs="Times New Roman"/>
        </w:rPr>
        <w:t>superpixel.</w:t>
      </w:r>
    </w:p>
    <w:p w14:paraId="45A2AB01" w14:textId="75018D84" w:rsidR="008E040C" w:rsidRDefault="00B9554E" w:rsidP="005353D3">
      <w:pPr>
        <w:spacing w:line="360" w:lineRule="auto"/>
        <w:jc w:val="both"/>
        <w:rPr>
          <w:rFonts w:ascii="Times New Roman" w:hAnsi="Times New Roman" w:cs="Times New Roman"/>
        </w:rPr>
      </w:pPr>
      <w:r>
        <w:rPr>
          <w:rFonts w:ascii="Times New Roman" w:hAnsi="Times New Roman" w:cs="Times New Roman"/>
        </w:rPr>
        <w:t xml:space="preserve">As explained by Yaram (2016), the </w:t>
      </w:r>
      <w:r w:rsidR="00F46EA3">
        <w:rPr>
          <w:rFonts w:ascii="Times New Roman" w:hAnsi="Times New Roman" w:cs="Times New Roman"/>
        </w:rPr>
        <w:t xml:space="preserve">production of this confusion matrix </w:t>
      </w:r>
      <w:r w:rsidR="00CE177B">
        <w:rPr>
          <w:rFonts w:ascii="Times New Roman" w:hAnsi="Times New Roman" w:cs="Times New Roman"/>
        </w:rPr>
        <w:t>was</w:t>
      </w:r>
      <w:r w:rsidR="00F46EA3">
        <w:rPr>
          <w:rFonts w:ascii="Times New Roman" w:hAnsi="Times New Roman" w:cs="Times New Roman"/>
        </w:rPr>
        <w:t xml:space="preserve"> used to produce a set of quantitative data which in turn </w:t>
      </w:r>
      <w:r w:rsidR="00600DED">
        <w:rPr>
          <w:rFonts w:ascii="Times New Roman" w:hAnsi="Times New Roman" w:cs="Times New Roman"/>
        </w:rPr>
        <w:t>could</w:t>
      </w:r>
      <w:r w:rsidR="00F46EA3">
        <w:rPr>
          <w:rFonts w:ascii="Times New Roman" w:hAnsi="Times New Roman" w:cs="Times New Roman"/>
        </w:rPr>
        <w:t xml:space="preserve"> be used to provide an overview </w:t>
      </w:r>
      <w:r w:rsidR="00DD02DA">
        <w:rPr>
          <w:rFonts w:ascii="Times New Roman" w:hAnsi="Times New Roman" w:cs="Times New Roman"/>
        </w:rPr>
        <w:t>in regard to</w:t>
      </w:r>
      <w:r w:rsidR="00F46EA3">
        <w:rPr>
          <w:rFonts w:ascii="Times New Roman" w:hAnsi="Times New Roman" w:cs="Times New Roman"/>
        </w:rPr>
        <w:t xml:space="preserve"> the percentage of the test data </w:t>
      </w:r>
      <w:r w:rsidR="00082058">
        <w:rPr>
          <w:rFonts w:ascii="Times New Roman" w:hAnsi="Times New Roman" w:cs="Times New Roman"/>
        </w:rPr>
        <w:t>that was correctly classified by the CNN mode</w:t>
      </w:r>
      <w:r w:rsidR="00082058" w:rsidRPr="00B9554E">
        <w:rPr>
          <w:rFonts w:ascii="Times New Roman" w:hAnsi="Times New Roman" w:cs="Times New Roman"/>
        </w:rPr>
        <w:t>l</w:t>
      </w:r>
      <w:r>
        <w:rPr>
          <w:rFonts w:ascii="Times New Roman" w:hAnsi="Times New Roman" w:cs="Times New Roman"/>
        </w:rPr>
        <w:t xml:space="preserve">, </w:t>
      </w:r>
      <w:r w:rsidR="00082058" w:rsidRPr="00B9554E">
        <w:rPr>
          <w:rFonts w:ascii="Times New Roman" w:hAnsi="Times New Roman" w:cs="Times New Roman"/>
        </w:rPr>
        <w:t>the</w:t>
      </w:r>
      <w:r w:rsidR="00082058">
        <w:rPr>
          <w:rFonts w:ascii="Times New Roman" w:hAnsi="Times New Roman" w:cs="Times New Roman"/>
        </w:rPr>
        <w:t xml:space="preserve"> quantitative data of which </w:t>
      </w:r>
      <w:r w:rsidR="006833F1">
        <w:rPr>
          <w:rFonts w:ascii="Times New Roman" w:hAnsi="Times New Roman" w:cs="Times New Roman"/>
        </w:rPr>
        <w:t>cou</w:t>
      </w:r>
      <w:r w:rsidR="00865CB5">
        <w:rPr>
          <w:rFonts w:ascii="Times New Roman" w:hAnsi="Times New Roman" w:cs="Times New Roman"/>
        </w:rPr>
        <w:t>ld</w:t>
      </w:r>
      <w:r w:rsidR="00082058">
        <w:rPr>
          <w:rFonts w:ascii="Times New Roman" w:hAnsi="Times New Roman" w:cs="Times New Roman"/>
        </w:rPr>
        <w:t xml:space="preserve"> be subsequently utilised in further stati</w:t>
      </w:r>
      <w:r w:rsidR="00DD02DA">
        <w:rPr>
          <w:rFonts w:ascii="Times New Roman" w:hAnsi="Times New Roman" w:cs="Times New Roman"/>
        </w:rPr>
        <w:t>sti</w:t>
      </w:r>
      <w:r w:rsidR="00082058">
        <w:rPr>
          <w:rFonts w:ascii="Times New Roman" w:hAnsi="Times New Roman" w:cs="Times New Roman"/>
        </w:rPr>
        <w:t>cal calculations to further evaluate the performance of the neural network.</w:t>
      </w:r>
    </w:p>
    <w:p w14:paraId="579EF398" w14:textId="3F2906F8" w:rsidR="008C1978" w:rsidRDefault="008C1978">
      <w:pPr>
        <w:spacing w:line="360" w:lineRule="auto"/>
        <w:jc w:val="right"/>
        <w:rPr>
          <w:rFonts w:ascii="Times New Roman" w:hAnsi="Times New Roman" w:cs="Times New Roman"/>
        </w:rPr>
        <w:pPrChange w:id="1464" w:author="Peter Hart (12421031)" w:date="2018-04-24T17:16:00Z">
          <w:pPr>
            <w:spacing w:line="360" w:lineRule="auto"/>
            <w:jc w:val="both"/>
          </w:pPr>
        </w:pPrChange>
      </w:pPr>
    </w:p>
    <w:p w14:paraId="68539B75" w14:textId="463E5B56" w:rsidR="008E040C" w:rsidRPr="008E040C" w:rsidRDefault="0069661B">
      <w:pPr>
        <w:jc w:val="right"/>
        <w:rPr>
          <w:rFonts w:ascii="Times New Roman" w:eastAsiaTheme="minorEastAsia" w:hAnsi="Times New Roman" w:cs="Times New Roman"/>
        </w:rPr>
        <w:pPrChange w:id="1465" w:author="Peter Hart (12421031)" w:date="2018-04-24T17:16:00Z">
          <w:pPr>
            <w:jc w:val="center"/>
          </w:pPr>
        </w:pPrChange>
      </w:pPr>
      <m:oMath>
        <m:r>
          <w:del w:id="1466" w:author="Peter Hart (12421031)" w:date="2018-04-24T17:16:00Z">
            <w:rPr>
              <w:rFonts w:ascii="Cambria Math" w:hAnsi="Cambria Math" w:cs="Times New Roman"/>
            </w:rPr>
            <w:lastRenderedPageBreak/>
            <m:t xml:space="preserve">Accuracy= </m:t>
          </w:del>
        </m:r>
        <m:f>
          <m:fPr>
            <m:ctrlPr>
              <w:del w:id="1467" w:author="Peter Hart (12421031)" w:date="2018-04-24T17:16:00Z">
                <w:rPr>
                  <w:rFonts w:ascii="Cambria Math" w:hAnsi="Cambria Math" w:cs="Times New Roman"/>
                  <w:i/>
                </w:rPr>
              </w:del>
            </m:ctrlPr>
          </m:fPr>
          <m:num>
            <m:r>
              <w:del w:id="1468" w:author="Peter Hart (12421031)" w:date="2018-04-24T17:16:00Z">
                <w:rPr>
                  <w:rFonts w:ascii="Cambria Math" w:hAnsi="Cambria Math" w:cs="Times New Roman"/>
                </w:rPr>
                <m:t>Number of correct predictions</m:t>
              </w:del>
            </m:r>
          </m:num>
          <m:den>
            <m:r>
              <w:del w:id="1469" w:author="Peter Hart (12421031)" w:date="2018-04-24T17:16:00Z">
                <w:rPr>
                  <w:rFonts w:ascii="Cambria Math" w:hAnsi="Cambria Math" w:cs="Times New Roman"/>
                </w:rPr>
                <m:t>Total number of predictions</m:t>
              </w:del>
            </m:r>
          </m:den>
        </m:f>
        <m:r>
          <w:del w:id="1470" w:author="Peter Hart (12421031)" w:date="2018-04-24T17:16:00Z">
            <w:rPr>
              <w:rFonts w:ascii="Cambria Math" w:eastAsiaTheme="minorEastAsia" w:hAnsi="Cambria Math" w:cs="Times New Roman"/>
            </w:rPr>
            <m:t>*100</m:t>
          </w:del>
        </m:r>
        <m:r>
          <w:del w:id="1471" w:author="Peter Hart (12421031)" w:date="2018-04-24T17:16:00Z">
            <m:rPr>
              <m:sty m:val="p"/>
            </m:rPr>
            <w:rPr>
              <w:rFonts w:ascii="Cambria Math" w:eastAsiaTheme="minorEastAsia" w:hAnsi="Cambria Math" w:cs="Times New Roman"/>
            </w:rPr>
            <m:t xml:space="preserve"> </m:t>
          </w:del>
        </m:r>
        <m:r>
          <w:rPr>
            <w:rFonts w:ascii="Cambria Math" w:hAnsi="Cambria Math" w:cs="Times New Roman"/>
          </w:rPr>
          <m:t xml:space="preserve">Accuracy= </m:t>
        </m:r>
        <m:f>
          <m:fPr>
            <m:ctrlPr>
              <w:rPr>
                <w:rFonts w:ascii="Cambria Math" w:hAnsi="Cambria Math" w:cs="Times New Roman"/>
                <w:i/>
              </w:rPr>
            </m:ctrlPr>
          </m:fPr>
          <m:num>
            <m:r>
              <w:rPr>
                <w:rFonts w:ascii="Cambria Math" w:hAnsi="Cambria Math" w:cs="Times New Roman"/>
              </w:rPr>
              <m:t>TP + TN</m:t>
            </m:r>
          </m:num>
          <m:den>
            <m:r>
              <w:rPr>
                <w:rFonts w:ascii="Cambria Math" w:hAnsi="Cambria Math" w:cs="Times New Roman"/>
              </w:rPr>
              <m:t>TP + TN + FP + FN</m:t>
            </m:r>
          </m:den>
        </m:f>
        <m:r>
          <w:rPr>
            <w:rFonts w:ascii="Cambria Math" w:eastAsiaTheme="minorEastAsia" w:hAnsi="Cambria Math" w:cs="Times New Roman"/>
          </w:rPr>
          <m:t>*100</m:t>
        </m:r>
      </m:oMath>
      <w:ins w:id="1472" w:author="Peter Hart (12421031)" w:date="2018-04-24T17:16:00Z">
        <w:r>
          <w:rPr>
            <w:rFonts w:ascii="Times New Roman" w:eastAsiaTheme="minorEastAsia" w:hAnsi="Times New Roman" w:cs="Times New Roman"/>
          </w:rPr>
          <w:t xml:space="preserve"> </w:t>
        </w:r>
      </w:ins>
      <w:ins w:id="1473" w:author="Peter Hart (12421031)" w:date="2018-04-24T17:18:00Z">
        <w:r>
          <w:rPr>
            <w:rFonts w:ascii="Times New Roman" w:eastAsiaTheme="minorEastAsia" w:hAnsi="Times New Roman" w:cs="Times New Roman"/>
          </w:rPr>
          <w:t xml:space="preserve">                                      </w:t>
        </w:r>
      </w:ins>
      <w:ins w:id="1474" w:author="Peter Hart (12421031)" w:date="2018-04-24T17:19:00Z">
        <w:r>
          <w:rPr>
            <w:rFonts w:ascii="Times New Roman" w:eastAsiaTheme="minorEastAsia" w:hAnsi="Times New Roman" w:cs="Times New Roman"/>
          </w:rPr>
          <w:t>(E</w:t>
        </w:r>
      </w:ins>
      <w:ins w:id="1475" w:author="Peter Hart (12421031)" w:date="2018-04-24T17:17:00Z">
        <w:r>
          <w:rPr>
            <w:rFonts w:ascii="Times New Roman" w:eastAsiaTheme="minorEastAsia" w:hAnsi="Times New Roman" w:cs="Times New Roman"/>
          </w:rPr>
          <w:t>q</w:t>
        </w:r>
      </w:ins>
      <w:ins w:id="1476" w:author="Peter Hart (12421031)" w:date="2018-04-25T09:33:00Z">
        <w:r w:rsidR="001D6C8C">
          <w:rPr>
            <w:rFonts w:ascii="Times New Roman" w:eastAsiaTheme="minorEastAsia" w:hAnsi="Times New Roman" w:cs="Times New Roman"/>
          </w:rPr>
          <w:t>.</w:t>
        </w:r>
      </w:ins>
      <w:ins w:id="1477" w:author="Peter Hart (12421031)" w:date="2018-04-24T17:18:00Z">
        <w:r>
          <w:rPr>
            <w:rFonts w:ascii="Times New Roman" w:eastAsiaTheme="minorEastAsia" w:hAnsi="Times New Roman" w:cs="Times New Roman"/>
          </w:rPr>
          <w:t xml:space="preserve"> </w:t>
        </w:r>
      </w:ins>
      <w:ins w:id="1478" w:author="Peter Hart (12421031)" w:date="2018-04-24T17:21:00Z">
        <w:r>
          <w:rPr>
            <w:rFonts w:ascii="Times New Roman" w:eastAsiaTheme="minorEastAsia" w:hAnsi="Times New Roman" w:cs="Times New Roman"/>
          </w:rPr>
          <w:t>3</w:t>
        </w:r>
      </w:ins>
      <w:ins w:id="1479" w:author="Peter Hart (12421031)" w:date="2018-04-24T17:18:00Z">
        <w:r>
          <w:rPr>
            <w:rFonts w:ascii="Times New Roman" w:eastAsiaTheme="minorEastAsia" w:hAnsi="Times New Roman" w:cs="Times New Roman"/>
          </w:rPr>
          <w:t>.1</w:t>
        </w:r>
      </w:ins>
      <w:ins w:id="1480" w:author="Peter Hart (12421031)" w:date="2018-04-24T17:19:00Z">
        <w:r>
          <w:rPr>
            <w:rFonts w:ascii="Times New Roman" w:eastAsiaTheme="minorEastAsia" w:hAnsi="Times New Roman" w:cs="Times New Roman"/>
          </w:rPr>
          <w:t>)</w:t>
        </w:r>
      </w:ins>
    </w:p>
    <w:p w14:paraId="03B6364F" w14:textId="172A7643" w:rsidR="00884144" w:rsidDel="0069661B" w:rsidRDefault="00884144" w:rsidP="005353D3">
      <w:pPr>
        <w:spacing w:line="360" w:lineRule="auto"/>
        <w:jc w:val="both"/>
        <w:rPr>
          <w:del w:id="1481" w:author="Peter Hart (12421031)" w:date="2018-04-24T17:18:00Z"/>
          <w:rFonts w:ascii="Times New Roman" w:hAnsi="Times New Roman" w:cs="Times New Roman"/>
        </w:rPr>
      </w:pPr>
    </w:p>
    <w:p w14:paraId="5307A016" w14:textId="77777777" w:rsidR="0069661B" w:rsidRDefault="0069661B" w:rsidP="005353D3">
      <w:pPr>
        <w:spacing w:line="360" w:lineRule="auto"/>
        <w:jc w:val="both"/>
        <w:rPr>
          <w:ins w:id="1482" w:author="Peter Hart (12421031)" w:date="2018-04-24T17:18:00Z"/>
          <w:rFonts w:ascii="Times New Roman" w:hAnsi="Times New Roman" w:cs="Times New Roman"/>
        </w:rPr>
      </w:pPr>
    </w:p>
    <w:p w14:paraId="50CCDF01" w14:textId="2926CD3C" w:rsidR="00884144" w:rsidDel="0069661B" w:rsidRDefault="008C1978" w:rsidP="005353D3">
      <w:pPr>
        <w:spacing w:line="360" w:lineRule="auto"/>
        <w:jc w:val="both"/>
        <w:rPr>
          <w:del w:id="1483" w:author="Peter Hart (12421031)" w:date="2018-04-24T17:18:00Z"/>
          <w:rFonts w:ascii="Times New Roman" w:hAnsi="Times New Roman" w:cs="Times New Roman"/>
        </w:rPr>
      </w:pPr>
      <w:commentRangeStart w:id="1484"/>
      <w:del w:id="1485" w:author="Peter Hart (12421031)" w:date="2018-04-24T17:18:00Z">
        <w:r w:rsidDel="0069661B">
          <w:rPr>
            <w:noProof/>
            <w:lang w:val="en-US"/>
          </w:rPr>
          <mc:AlternateContent>
            <mc:Choice Requires="wps">
              <w:drawing>
                <wp:inline distT="0" distB="0" distL="0" distR="0" wp14:anchorId="6F591B0B" wp14:editId="169E05F8">
                  <wp:extent cx="5709684" cy="478465"/>
                  <wp:effectExtent l="0" t="0" r="24765" b="1714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478465"/>
                          </a:xfrm>
                          <a:prstGeom prst="rect">
                            <a:avLst/>
                          </a:prstGeom>
                          <a:solidFill>
                            <a:srgbClr val="FFFFFF"/>
                          </a:solidFill>
                          <a:ln w="9525">
                            <a:solidFill>
                              <a:srgbClr val="000000"/>
                            </a:solidFill>
                            <a:miter lim="800000"/>
                            <a:headEnd/>
                            <a:tailEnd/>
                          </a:ln>
                        </wps:spPr>
                        <wps:txbx>
                          <w:txbxContent>
                            <w:p w14:paraId="48935DF2" w14:textId="77777777" w:rsidR="00D201FB" w:rsidRPr="00E64584" w:rsidRDefault="00D201FB" w:rsidP="008C1978">
                              <w:pPr>
                                <w:jc w:val="center"/>
                                <w:rPr>
                                  <w:rFonts w:ascii="Times New Roman" w:hAnsi="Times New Roman" w:cs="Times New Roman"/>
                                  <w:i/>
                                </w:rPr>
                              </w:pPr>
                              <w:r>
                                <w:rPr>
                                  <w:rFonts w:ascii="Times New Roman" w:hAnsi="Times New Roman" w:cs="Times New Roman"/>
                                  <w:i/>
                                </w:rPr>
                                <w:t>Formula 1. Formula utilised for estimating the classification accuracy performance of the CNN model.</w:t>
                              </w:r>
                            </w:p>
                          </w:txbxContent>
                        </wps:txbx>
                        <wps:bodyPr rot="0" vert="horz" wrap="square" lIns="91440" tIns="45720" rIns="91440" bIns="45720" anchor="t" anchorCtr="0">
                          <a:noAutofit/>
                        </wps:bodyPr>
                      </wps:wsp>
                    </a:graphicData>
                  </a:graphic>
                </wp:inline>
              </w:drawing>
            </mc:Choice>
            <mc:Fallback>
              <w:pict>
                <v:shape w14:anchorId="6F591B0B" id="_x0000_s1036" type="#_x0000_t202" style="width:449.6pt;height:3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">
                  <v:textbox>
                    <w:txbxContent>
                      <w:p w14:paraId="48935DF2" w14:textId="77777777" w:rsidR="00D201FB" w:rsidRPr="00E64584" w:rsidRDefault="00D201FB" w:rsidP="008C1978">
                        <w:pPr>
                          <w:jc w:val="center"/>
                          <w:rPr>
                            <w:rFonts w:ascii="Times New Roman" w:hAnsi="Times New Roman" w:cs="Times New Roman"/>
                            <w:i/>
                          </w:rPr>
                        </w:pPr>
                        <w:r>
                          <w:rPr>
                            <w:rFonts w:ascii="Times New Roman" w:hAnsi="Times New Roman" w:cs="Times New Roman"/>
                            <w:i/>
                          </w:rPr>
                          <w:t>Formula 1. Formula utilised for estimating the classification accuracy performance of the CNN model.</w:t>
                        </w:r>
                      </w:p>
                    </w:txbxContent>
                  </v:textbox>
                  <w10:anchorlock/>
                </v:shape>
              </w:pict>
            </mc:Fallback>
          </mc:AlternateContent>
        </w:r>
        <w:commentRangeEnd w:id="1484"/>
        <w:r w:rsidR="00E502E3" w:rsidDel="0069661B">
          <w:rPr>
            <w:rStyle w:val="CommentReference"/>
          </w:rPr>
          <w:commentReference w:id="1484"/>
        </w:r>
      </w:del>
    </w:p>
    <w:p w14:paraId="329BDED0" w14:textId="509C4C5D" w:rsidR="008C1978" w:rsidDel="0069661B" w:rsidRDefault="008C1978" w:rsidP="005353D3">
      <w:pPr>
        <w:spacing w:line="360" w:lineRule="auto"/>
        <w:jc w:val="both"/>
        <w:rPr>
          <w:del w:id="1486" w:author="Peter Hart (12421031)" w:date="2018-04-24T17:18:00Z"/>
          <w:rFonts w:ascii="Times New Roman" w:hAnsi="Times New Roman" w:cs="Times New Roman"/>
        </w:rPr>
      </w:pPr>
    </w:p>
    <w:p w14:paraId="2D95F938" w14:textId="7061A297" w:rsidR="00EC1675" w:rsidRDefault="003F58DC" w:rsidP="005353D3">
      <w:pPr>
        <w:spacing w:line="360" w:lineRule="auto"/>
        <w:jc w:val="both"/>
        <w:rPr>
          <w:ins w:id="1487" w:author="Peter Hart (12421031)" w:date="2018-04-26T00:31:00Z"/>
          <w:rFonts w:ascii="Times New Roman" w:hAnsi="Times New Roman" w:cs="Times New Roman"/>
        </w:rPr>
      </w:pPr>
      <w:r>
        <w:rPr>
          <w:rFonts w:ascii="Times New Roman" w:hAnsi="Times New Roman" w:cs="Times New Roman"/>
        </w:rPr>
        <w:t xml:space="preserve">In reference to </w:t>
      </w:r>
      <w:r w:rsidRPr="00340FF3">
        <w:rPr>
          <w:rFonts w:ascii="Times New Roman" w:hAnsi="Times New Roman" w:cs="Times New Roman"/>
        </w:rPr>
        <w:t xml:space="preserve">formula </w:t>
      </w:r>
      <w:r w:rsidR="00340FF3">
        <w:rPr>
          <w:rFonts w:ascii="Times New Roman" w:hAnsi="Times New Roman" w:cs="Times New Roman"/>
        </w:rPr>
        <w:t>1</w:t>
      </w:r>
      <w:r w:rsidRPr="00340FF3">
        <w:rPr>
          <w:rFonts w:ascii="Times New Roman" w:hAnsi="Times New Roman" w:cs="Times New Roman"/>
        </w:rPr>
        <w:t>,</w:t>
      </w:r>
      <w:r>
        <w:rPr>
          <w:rFonts w:ascii="Times New Roman" w:hAnsi="Times New Roman" w:cs="Times New Roman"/>
        </w:rPr>
        <w:t xml:space="preserve"> the classification accuracy would be calculated by identifying the total number of correct predictions, namely true positive (TP) and true negative (TN) predictions and dividing this summation by the total number of all predictions that were made; including the false positive (FP) and false negative (FN) predictions. As a result, this quantitative percentile accuracy metric was utilised as an overall performance metric which could be argued to be representative of the CNN model performance when evaluating the classification of superpixel images contained within the training, validation and test </w:t>
      </w:r>
      <w:commentRangeStart w:id="1488"/>
      <w:r>
        <w:rPr>
          <w:rFonts w:ascii="Times New Roman" w:hAnsi="Times New Roman" w:cs="Times New Roman"/>
        </w:rPr>
        <w:t>datasets</w:t>
      </w:r>
      <w:commentRangeEnd w:id="1488"/>
      <w:r w:rsidR="00E502E3">
        <w:rPr>
          <w:rStyle w:val="CommentReference"/>
        </w:rPr>
        <w:commentReference w:id="1488"/>
      </w:r>
      <w:r>
        <w:rPr>
          <w:rFonts w:ascii="Times New Roman" w:hAnsi="Times New Roman" w:cs="Times New Roman"/>
        </w:rPr>
        <w:t xml:space="preserve">. </w:t>
      </w:r>
    </w:p>
    <w:p w14:paraId="6CA77ECD" w14:textId="77777777" w:rsidR="005467E2" w:rsidRDefault="005467E2" w:rsidP="005353D3">
      <w:pPr>
        <w:spacing w:line="360" w:lineRule="auto"/>
        <w:jc w:val="both"/>
        <w:rPr>
          <w:ins w:id="1489" w:author="Peter Hart (12421031)" w:date="2018-04-26T00:20:00Z"/>
          <w:rFonts w:ascii="Times New Roman" w:hAnsi="Times New Roman" w:cs="Times New Roman"/>
        </w:rPr>
      </w:pPr>
    </w:p>
    <w:p w14:paraId="2B2A6F2D" w14:textId="74DC2424" w:rsidR="00EE55B7" w:rsidRPr="00C1106F" w:rsidRDefault="00EE55B7">
      <w:pPr>
        <w:spacing w:line="360" w:lineRule="auto"/>
        <w:jc w:val="right"/>
        <w:rPr>
          <w:ins w:id="1490" w:author="Peter Hart (12421031)" w:date="2018-04-26T00:21:00Z"/>
          <w:rFonts w:ascii="Times New Roman" w:eastAsiaTheme="minorEastAsia" w:hAnsi="Times New Roman" w:cs="Times New Roman"/>
        </w:rPr>
        <w:pPrChange w:id="1491" w:author="Peter Hart (12421031)" w:date="2018-04-26T00:34:00Z">
          <w:pPr>
            <w:spacing w:line="360" w:lineRule="auto"/>
            <w:jc w:val="both"/>
          </w:pPr>
        </w:pPrChange>
      </w:pPr>
      <m:oMath>
        <m:r>
          <w:ins w:id="1492" w:author="Peter Hart (12421031)" w:date="2018-04-26T00:20:00Z">
            <w:rPr>
              <w:rFonts w:ascii="Cambria Math" w:hAnsi="Cambria Math" w:cs="Times New Roman"/>
            </w:rPr>
            <m:t xml:space="preserve">Precision = </m:t>
          </w:ins>
        </m:r>
        <m:f>
          <m:fPr>
            <m:ctrlPr>
              <w:ins w:id="1493" w:author="Peter Hart (12421031)" w:date="2018-04-26T00:20:00Z">
                <w:rPr>
                  <w:rFonts w:ascii="Cambria Math" w:hAnsi="Cambria Math" w:cs="Times New Roman"/>
                  <w:i/>
                </w:rPr>
              </w:ins>
            </m:ctrlPr>
          </m:fPr>
          <m:num>
            <m:r>
              <w:ins w:id="1494" w:author="Peter Hart (12421031)" w:date="2018-04-26T00:20:00Z">
                <w:rPr>
                  <w:rFonts w:ascii="Cambria Math" w:hAnsi="Cambria Math" w:cs="Times New Roman"/>
                </w:rPr>
                <m:t>TP</m:t>
              </w:ins>
            </m:r>
          </m:num>
          <m:den>
            <m:r>
              <w:ins w:id="1495" w:author="Peter Hart (12421031)" w:date="2018-04-26T00:20:00Z">
                <w:rPr>
                  <w:rFonts w:ascii="Cambria Math" w:hAnsi="Cambria Math" w:cs="Times New Roman"/>
                </w:rPr>
                <m:t>T</m:t>
              </w:ins>
            </m:r>
            <m:r>
              <w:ins w:id="1496" w:author="Peter Hart (12421031)" w:date="2018-04-26T00:21:00Z">
                <w:rPr>
                  <w:rFonts w:ascii="Cambria Math" w:hAnsi="Cambria Math" w:cs="Times New Roman"/>
                </w:rPr>
                <m:t>P</m:t>
              </w:ins>
            </m:r>
            <m:r>
              <w:ins w:id="1497" w:author="Peter Hart (12421031)" w:date="2018-04-26T00:35:00Z">
                <w:rPr>
                  <w:rFonts w:ascii="Cambria Math" w:hAnsi="Cambria Math" w:cs="Times New Roman"/>
                </w:rPr>
                <m:t xml:space="preserve"> </m:t>
              </w:ins>
            </m:r>
            <m:r>
              <w:ins w:id="1498" w:author="Peter Hart (12421031)" w:date="2018-04-26T00:21:00Z">
                <w:rPr>
                  <w:rFonts w:ascii="Cambria Math" w:hAnsi="Cambria Math" w:cs="Times New Roman"/>
                </w:rPr>
                <m:t>+</m:t>
              </w:ins>
            </m:r>
            <m:r>
              <w:ins w:id="1499" w:author="Peter Hart (12421031)" w:date="2018-04-26T00:35:00Z">
                <w:rPr>
                  <w:rFonts w:ascii="Cambria Math" w:hAnsi="Cambria Math" w:cs="Times New Roman"/>
                </w:rPr>
                <m:t xml:space="preserve"> </m:t>
              </w:ins>
            </m:r>
            <m:r>
              <w:ins w:id="1500" w:author="Peter Hart (12421031)" w:date="2018-04-26T00:21:00Z">
                <w:rPr>
                  <w:rFonts w:ascii="Cambria Math" w:hAnsi="Cambria Math" w:cs="Times New Roman"/>
                </w:rPr>
                <m:t>FP</m:t>
              </w:ins>
            </m:r>
          </m:den>
        </m:f>
      </m:oMath>
      <w:ins w:id="1501" w:author="Peter Hart (12421031)" w:date="2018-04-26T00:34:00Z">
        <w:r w:rsidR="005467E2">
          <w:rPr>
            <w:rFonts w:ascii="Times New Roman" w:eastAsiaTheme="minorEastAsia" w:hAnsi="Times New Roman" w:cs="Times New Roman"/>
          </w:rPr>
          <w:t xml:space="preserve">                                                    (Eq. 3.2)</w:t>
        </w:r>
      </w:ins>
    </w:p>
    <w:p w14:paraId="7022CD21" w14:textId="77777777" w:rsidR="005467E2" w:rsidRDefault="005467E2" w:rsidP="005467E2">
      <w:pPr>
        <w:spacing w:line="360" w:lineRule="auto"/>
        <w:jc w:val="both"/>
        <w:rPr>
          <w:ins w:id="1502" w:author="Peter Hart (12421031)" w:date="2018-04-26T00:31:00Z"/>
          <w:rFonts w:ascii="Times New Roman" w:hAnsi="Times New Roman" w:cs="Times New Roman"/>
        </w:rPr>
      </w:pPr>
    </w:p>
    <w:p w14:paraId="35E58A76" w14:textId="3F301410" w:rsidR="005467E2" w:rsidRDefault="00EE55B7" w:rsidP="005467E2">
      <w:pPr>
        <w:spacing w:line="360" w:lineRule="auto"/>
        <w:jc w:val="both"/>
        <w:rPr>
          <w:ins w:id="1503" w:author="Peter Hart (12421031)" w:date="2018-04-26T00:29:00Z"/>
          <w:rFonts w:ascii="Times New Roman" w:hAnsi="Times New Roman" w:cs="Times New Roman"/>
        </w:rPr>
      </w:pPr>
      <w:ins w:id="1504" w:author="Peter Hart (12421031)" w:date="2018-04-26T00:20:00Z">
        <w:r>
          <w:rPr>
            <w:rFonts w:ascii="Times New Roman" w:hAnsi="Times New Roman" w:cs="Times New Roman"/>
          </w:rPr>
          <w:t xml:space="preserve">Additionally, </w:t>
        </w:r>
      </w:ins>
      <w:ins w:id="1505" w:author="Peter Hart (12421031)" w:date="2018-04-26T00:21:00Z">
        <w:r>
          <w:rPr>
            <w:rFonts w:ascii="Times New Roman" w:hAnsi="Times New Roman" w:cs="Times New Roman"/>
          </w:rPr>
          <w:t>a further</w:t>
        </w:r>
      </w:ins>
      <w:ins w:id="1506" w:author="Peter Hart (12421031)" w:date="2018-04-26T00:26:00Z">
        <w:r w:rsidR="005467E2">
          <w:rPr>
            <w:rFonts w:ascii="Times New Roman" w:hAnsi="Times New Roman" w:cs="Times New Roman"/>
          </w:rPr>
          <w:t xml:space="preserve"> quantitative</w:t>
        </w:r>
      </w:ins>
      <w:ins w:id="1507" w:author="Peter Hart (12421031)" w:date="2018-04-26T00:21:00Z">
        <w:r>
          <w:rPr>
            <w:rFonts w:ascii="Times New Roman" w:hAnsi="Times New Roman" w:cs="Times New Roman"/>
          </w:rPr>
          <w:t xml:space="preserve"> precision metric was calculated </w:t>
        </w:r>
      </w:ins>
      <w:ins w:id="1508" w:author="Peter Hart (12421031)" w:date="2018-04-26T00:22:00Z">
        <w:r>
          <w:rPr>
            <w:rFonts w:ascii="Times New Roman" w:hAnsi="Times New Roman" w:cs="Times New Roman"/>
          </w:rPr>
          <w:t xml:space="preserve">by estimating the ratio of correctly predicted </w:t>
        </w:r>
      </w:ins>
      <w:ins w:id="1509" w:author="Peter Hart (12421031)" w:date="2018-04-26T00:23:00Z">
        <w:r>
          <w:rPr>
            <w:rFonts w:ascii="Times New Roman" w:hAnsi="Times New Roman" w:cs="Times New Roman"/>
          </w:rPr>
          <w:t xml:space="preserve">positive </w:t>
        </w:r>
      </w:ins>
      <w:ins w:id="1510" w:author="Peter Hart (12421031)" w:date="2018-04-26T00:38:00Z">
        <w:r w:rsidR="00722810">
          <w:rPr>
            <w:rFonts w:ascii="Times New Roman" w:hAnsi="Times New Roman" w:cs="Times New Roman"/>
          </w:rPr>
          <w:t xml:space="preserve">seed </w:t>
        </w:r>
      </w:ins>
      <w:ins w:id="1511" w:author="Peter Hart (12421031)" w:date="2018-04-26T00:23:00Z">
        <w:r>
          <w:rPr>
            <w:rFonts w:ascii="Times New Roman" w:hAnsi="Times New Roman" w:cs="Times New Roman"/>
          </w:rPr>
          <w:t>classifications against the total number of predict</w:t>
        </w:r>
      </w:ins>
      <w:ins w:id="1512" w:author="Peter Hart (12421031)" w:date="2018-04-26T00:24:00Z">
        <w:r>
          <w:rPr>
            <w:rFonts w:ascii="Times New Roman" w:hAnsi="Times New Roman" w:cs="Times New Roman"/>
          </w:rPr>
          <w:t xml:space="preserve">ed positive observations. </w:t>
        </w:r>
      </w:ins>
      <w:ins w:id="1513" w:author="Peter Hart (12421031)" w:date="2018-04-26T00:29:00Z">
        <w:r w:rsidR="005467E2">
          <w:rPr>
            <w:rFonts w:ascii="Times New Roman" w:hAnsi="Times New Roman" w:cs="Times New Roman"/>
          </w:rPr>
          <w:t xml:space="preserve">Effectively, this metric was used to measure the CNN’s ability to </w:t>
        </w:r>
      </w:ins>
      <w:ins w:id="1514" w:author="Peter Hart (12421031)" w:date="2018-04-26T00:30:00Z">
        <w:r w:rsidR="005467E2">
          <w:rPr>
            <w:rFonts w:ascii="Times New Roman" w:hAnsi="Times New Roman" w:cs="Times New Roman"/>
          </w:rPr>
          <w:t xml:space="preserve">accurately predict </w:t>
        </w:r>
      </w:ins>
      <w:ins w:id="1515" w:author="Peter Hart (12421031)" w:date="2018-04-26T00:33:00Z">
        <w:r w:rsidR="005467E2">
          <w:rPr>
            <w:rFonts w:ascii="Times New Roman" w:hAnsi="Times New Roman" w:cs="Times New Roman"/>
          </w:rPr>
          <w:t>only</w:t>
        </w:r>
      </w:ins>
      <w:ins w:id="1516" w:author="Peter Hart (12421031)" w:date="2018-04-26T00:30:00Z">
        <w:r w:rsidR="005467E2">
          <w:rPr>
            <w:rFonts w:ascii="Times New Roman" w:hAnsi="Times New Roman" w:cs="Times New Roman"/>
          </w:rPr>
          <w:t xml:space="preserve"> the relevant instances, namely whether a particular superpixel was correctly classified as a seed superpixel.</w:t>
        </w:r>
      </w:ins>
    </w:p>
    <w:p w14:paraId="22EE4E88" w14:textId="53B3A4A7" w:rsidR="005467E2" w:rsidRDefault="005467E2">
      <w:pPr>
        <w:spacing w:line="360" w:lineRule="auto"/>
        <w:jc w:val="right"/>
        <w:rPr>
          <w:ins w:id="1517" w:author="Peter Hart (12421031)" w:date="2018-04-26T00:27:00Z"/>
          <w:rFonts w:ascii="Times New Roman" w:hAnsi="Times New Roman" w:cs="Times New Roman"/>
        </w:rPr>
        <w:pPrChange w:id="1518" w:author="Peter Hart (12421031)" w:date="2018-04-26T00:34:00Z">
          <w:pPr>
            <w:spacing w:line="360" w:lineRule="auto"/>
            <w:jc w:val="both"/>
          </w:pPr>
        </w:pPrChange>
      </w:pPr>
      <w:ins w:id="1519" w:author="Peter Hart (12421031)" w:date="2018-04-26T00:29:00Z">
        <w:r>
          <w:rPr>
            <w:rFonts w:ascii="Times New Roman" w:hAnsi="Times New Roman" w:cs="Times New Roman"/>
          </w:rPr>
          <w:t xml:space="preserve"> </w:t>
        </w:r>
      </w:ins>
      <m:oMath>
        <m:r>
          <w:ins w:id="1520" w:author="Peter Hart (12421031)" w:date="2018-04-26T00:27:00Z">
            <m:rPr>
              <m:sty m:val="p"/>
            </m:rPr>
            <w:rPr>
              <w:rFonts w:ascii="Cambria Math" w:hAnsi="Cambria Math" w:cs="Times New Roman"/>
            </w:rPr>
            <w:br/>
          </w:ins>
        </m:r>
        <m:r>
          <w:ins w:id="1521" w:author="Peter Hart (12421031)" w:date="2018-04-26T00:27:00Z">
            <w:rPr>
              <w:rFonts w:ascii="Cambria Math" w:hAnsi="Cambria Math" w:cs="Times New Roman"/>
            </w:rPr>
            <m:t xml:space="preserve">Recall= </m:t>
          </w:ins>
        </m:r>
        <m:f>
          <m:fPr>
            <m:ctrlPr>
              <w:ins w:id="1522" w:author="Peter Hart (12421031)" w:date="2018-04-26T00:27:00Z">
                <w:rPr>
                  <w:rFonts w:ascii="Cambria Math" w:hAnsi="Cambria Math" w:cs="Times New Roman"/>
                  <w:i/>
                </w:rPr>
              </w:ins>
            </m:ctrlPr>
          </m:fPr>
          <m:num>
            <m:r>
              <w:ins w:id="1523" w:author="Peter Hart (12421031)" w:date="2018-04-26T00:27:00Z">
                <w:rPr>
                  <w:rFonts w:ascii="Cambria Math" w:hAnsi="Cambria Math" w:cs="Times New Roman"/>
                </w:rPr>
                <m:t>TP</m:t>
              </w:ins>
            </m:r>
          </m:num>
          <m:den>
            <m:r>
              <w:ins w:id="1524" w:author="Peter Hart (12421031)" w:date="2018-04-26T00:27:00Z">
                <w:rPr>
                  <w:rFonts w:ascii="Cambria Math" w:hAnsi="Cambria Math" w:cs="Times New Roman"/>
                </w:rPr>
                <m:t>TP</m:t>
              </w:ins>
            </m:r>
            <m:r>
              <w:ins w:id="1525" w:author="Peter Hart (12421031)" w:date="2018-04-26T00:35:00Z">
                <w:rPr>
                  <w:rFonts w:ascii="Cambria Math" w:hAnsi="Cambria Math" w:cs="Times New Roman"/>
                </w:rPr>
                <m:t xml:space="preserve"> </m:t>
              </w:ins>
            </m:r>
            <m:r>
              <w:ins w:id="1526" w:author="Peter Hart (12421031)" w:date="2018-04-26T00:27:00Z">
                <w:rPr>
                  <w:rFonts w:ascii="Cambria Math" w:hAnsi="Cambria Math" w:cs="Times New Roman"/>
                </w:rPr>
                <m:t>+</m:t>
              </w:ins>
            </m:r>
            <m:r>
              <w:ins w:id="1527" w:author="Peter Hart (12421031)" w:date="2018-04-26T00:35:00Z">
                <w:rPr>
                  <w:rFonts w:ascii="Cambria Math" w:hAnsi="Cambria Math" w:cs="Times New Roman"/>
                </w:rPr>
                <m:t xml:space="preserve"> </m:t>
              </w:ins>
            </m:r>
            <m:r>
              <w:ins w:id="1528" w:author="Peter Hart (12421031)" w:date="2018-04-26T00:27:00Z">
                <w:rPr>
                  <w:rFonts w:ascii="Cambria Math" w:hAnsi="Cambria Math" w:cs="Times New Roman"/>
                </w:rPr>
                <m:t>FN</m:t>
              </w:ins>
            </m:r>
          </m:den>
        </m:f>
      </m:oMath>
      <w:ins w:id="1529" w:author="Peter Hart (12421031)" w:date="2018-04-26T00:34:00Z">
        <w:r>
          <w:rPr>
            <w:rFonts w:ascii="Times New Roman" w:eastAsiaTheme="minorEastAsia" w:hAnsi="Times New Roman" w:cs="Times New Roman"/>
          </w:rPr>
          <w:t xml:space="preserve">                </w:t>
        </w:r>
      </w:ins>
      <w:ins w:id="1530" w:author="Peter Hart (12421031)" w:date="2018-04-26T00:36:00Z">
        <w:r w:rsidR="00722810">
          <w:rPr>
            <w:rFonts w:ascii="Times New Roman" w:eastAsiaTheme="minorEastAsia" w:hAnsi="Times New Roman" w:cs="Times New Roman"/>
          </w:rPr>
          <w:t xml:space="preserve"> </w:t>
        </w:r>
      </w:ins>
      <w:ins w:id="1531" w:author="Peter Hart (12421031)" w:date="2018-04-26T00:34:00Z">
        <w:r>
          <w:rPr>
            <w:rFonts w:ascii="Times New Roman" w:eastAsiaTheme="minorEastAsia" w:hAnsi="Times New Roman" w:cs="Times New Roman"/>
          </w:rPr>
          <w:t xml:space="preserve">                                   (Eq. 3.3)</w:t>
        </w:r>
      </w:ins>
    </w:p>
    <w:p w14:paraId="4FC33A36" w14:textId="611D2BA6" w:rsidR="00EE55B7" w:rsidRDefault="00EE55B7" w:rsidP="005353D3">
      <w:pPr>
        <w:spacing w:line="360" w:lineRule="auto"/>
        <w:jc w:val="both"/>
        <w:rPr>
          <w:ins w:id="1532" w:author="Peter Hart (12421031)" w:date="2018-04-26T00:31:00Z"/>
          <w:rFonts w:ascii="Times New Roman" w:hAnsi="Times New Roman" w:cs="Times New Roman"/>
        </w:rPr>
      </w:pPr>
    </w:p>
    <w:p w14:paraId="37206223" w14:textId="54DA8F1D" w:rsidR="005467E2" w:rsidRDefault="005467E2" w:rsidP="005353D3">
      <w:pPr>
        <w:spacing w:line="360" w:lineRule="auto"/>
        <w:jc w:val="both"/>
        <w:rPr>
          <w:ins w:id="1533" w:author="Peter Hart (12421031)" w:date="2018-04-26T10:34:00Z"/>
          <w:rFonts w:ascii="Times New Roman" w:hAnsi="Times New Roman" w:cs="Times New Roman"/>
        </w:rPr>
      </w:pPr>
      <w:ins w:id="1534" w:author="Peter Hart (12421031)" w:date="2018-04-26T00:33:00Z">
        <w:r>
          <w:rPr>
            <w:rFonts w:ascii="Times New Roman" w:hAnsi="Times New Roman" w:cs="Times New Roman"/>
          </w:rPr>
          <w:t>On the other hand</w:t>
        </w:r>
      </w:ins>
      <w:ins w:id="1535" w:author="Peter Hart (12421031)" w:date="2018-04-26T00:31:00Z">
        <w:r>
          <w:rPr>
            <w:rFonts w:ascii="Times New Roman" w:hAnsi="Times New Roman" w:cs="Times New Roman"/>
          </w:rPr>
          <w:t xml:space="preserve">, a recall </w:t>
        </w:r>
      </w:ins>
      <w:ins w:id="1536" w:author="Peter Hart (12421031)" w:date="2018-04-26T00:32:00Z">
        <w:r>
          <w:rPr>
            <w:rFonts w:ascii="Times New Roman" w:hAnsi="Times New Roman" w:cs="Times New Roman"/>
          </w:rPr>
          <w:t xml:space="preserve">quantitative </w:t>
        </w:r>
      </w:ins>
      <w:ins w:id="1537" w:author="Peter Hart (12421031)" w:date="2018-04-26T00:31:00Z">
        <w:r>
          <w:rPr>
            <w:rFonts w:ascii="Times New Roman" w:hAnsi="Times New Roman" w:cs="Times New Roman"/>
          </w:rPr>
          <w:t xml:space="preserve">metric was </w:t>
        </w:r>
      </w:ins>
      <w:ins w:id="1538" w:author="Peter Hart (12421031)" w:date="2018-04-26T00:32:00Z">
        <w:r>
          <w:rPr>
            <w:rFonts w:ascii="Times New Roman" w:hAnsi="Times New Roman" w:cs="Times New Roman"/>
          </w:rPr>
          <w:t xml:space="preserve">calculated </w:t>
        </w:r>
      </w:ins>
      <w:ins w:id="1539" w:author="Peter Hart (12421031)" w:date="2018-04-26T00:37:00Z">
        <w:r w:rsidR="00722810">
          <w:rPr>
            <w:rFonts w:ascii="Times New Roman" w:hAnsi="Times New Roman" w:cs="Times New Roman"/>
          </w:rPr>
          <w:t>by estimating the</w:t>
        </w:r>
      </w:ins>
      <w:ins w:id="1540" w:author="Peter Hart (12421031)" w:date="2018-04-26T00:38:00Z">
        <w:r w:rsidR="00722810">
          <w:rPr>
            <w:rFonts w:ascii="Times New Roman" w:hAnsi="Times New Roman" w:cs="Times New Roman"/>
          </w:rPr>
          <w:t xml:space="preserve"> ratio of correctly predicted positive seed superpixel classifications against </w:t>
        </w:r>
      </w:ins>
      <w:ins w:id="1541" w:author="Peter Hart (12421031)" w:date="2018-04-26T00:39:00Z">
        <w:r w:rsidR="00722810">
          <w:rPr>
            <w:rFonts w:ascii="Times New Roman" w:hAnsi="Times New Roman" w:cs="Times New Roman"/>
          </w:rPr>
          <w:t xml:space="preserve">the total number of </w:t>
        </w:r>
      </w:ins>
      <w:ins w:id="1542" w:author="Peter Hart (12421031)" w:date="2018-04-26T00:38:00Z">
        <w:r w:rsidR="00722810">
          <w:rPr>
            <w:rFonts w:ascii="Times New Roman" w:hAnsi="Times New Roman" w:cs="Times New Roman"/>
          </w:rPr>
          <w:t>all</w:t>
        </w:r>
      </w:ins>
      <w:ins w:id="1543" w:author="Peter Hart (12421031)" w:date="2018-04-26T00:39:00Z">
        <w:r w:rsidR="00722810">
          <w:rPr>
            <w:rFonts w:ascii="Times New Roman" w:hAnsi="Times New Roman" w:cs="Times New Roman"/>
          </w:rPr>
          <w:t xml:space="preserve"> of the seed superpixels that could have been labelled</w:t>
        </w:r>
      </w:ins>
      <w:ins w:id="1544" w:author="Peter Hart (12421031)" w:date="2018-04-26T00:32:00Z">
        <w:r>
          <w:rPr>
            <w:rFonts w:ascii="Times New Roman" w:hAnsi="Times New Roman" w:cs="Times New Roman"/>
          </w:rPr>
          <w:t>.</w:t>
        </w:r>
      </w:ins>
      <w:ins w:id="1545" w:author="Peter Hart (12421031)" w:date="2018-04-26T00:33:00Z">
        <w:r>
          <w:rPr>
            <w:rFonts w:ascii="Times New Roman" w:hAnsi="Times New Roman" w:cs="Times New Roman"/>
          </w:rPr>
          <w:t xml:space="preserve"> </w:t>
        </w:r>
      </w:ins>
      <w:ins w:id="1546" w:author="Peter Hart (12421031)" w:date="2018-04-26T00:32:00Z">
        <w:r>
          <w:rPr>
            <w:rFonts w:ascii="Times New Roman" w:hAnsi="Times New Roman" w:cs="Times New Roman"/>
          </w:rPr>
          <w:t xml:space="preserve"> </w:t>
        </w:r>
      </w:ins>
      <w:ins w:id="1547" w:author="Peter Hart (12421031)" w:date="2018-04-26T00:35:00Z">
        <w:r w:rsidR="006B0809">
          <w:rPr>
            <w:rFonts w:ascii="Times New Roman" w:hAnsi="Times New Roman" w:cs="Times New Roman"/>
          </w:rPr>
          <w:t xml:space="preserve">This metric </w:t>
        </w:r>
        <w:r w:rsidR="00722810">
          <w:rPr>
            <w:rFonts w:ascii="Times New Roman" w:hAnsi="Times New Roman" w:cs="Times New Roman"/>
          </w:rPr>
          <w:t xml:space="preserve">was utilised to assess the capability of the CNN </w:t>
        </w:r>
      </w:ins>
      <w:ins w:id="1548" w:author="Peter Hart (12421031)" w:date="2018-04-26T00:37:00Z">
        <w:r w:rsidR="00722810">
          <w:rPr>
            <w:rFonts w:ascii="Times New Roman" w:hAnsi="Times New Roman" w:cs="Times New Roman"/>
          </w:rPr>
          <w:t>in regard to</w:t>
        </w:r>
      </w:ins>
      <w:ins w:id="1549" w:author="Peter Hart (12421031)" w:date="2018-04-26T00:35:00Z">
        <w:r w:rsidR="00722810">
          <w:rPr>
            <w:rFonts w:ascii="Times New Roman" w:hAnsi="Times New Roman" w:cs="Times New Roman"/>
          </w:rPr>
          <w:t xml:space="preserve"> </w:t>
        </w:r>
      </w:ins>
      <w:ins w:id="1550" w:author="Peter Hart (12421031)" w:date="2018-04-26T00:36:00Z">
        <w:r w:rsidR="00722810">
          <w:rPr>
            <w:rFonts w:ascii="Times New Roman" w:hAnsi="Times New Roman" w:cs="Times New Roman"/>
          </w:rPr>
          <w:t xml:space="preserve">correctly classifying all relevant instances, for example </w:t>
        </w:r>
      </w:ins>
      <w:ins w:id="1551" w:author="Peter Hart (12421031)" w:date="2018-04-26T00:40:00Z">
        <w:r w:rsidR="00722810">
          <w:rPr>
            <w:rFonts w:ascii="Times New Roman" w:hAnsi="Times New Roman" w:cs="Times New Roman"/>
          </w:rPr>
          <w:t xml:space="preserve">measuring </w:t>
        </w:r>
      </w:ins>
      <w:ins w:id="1552" w:author="Peter Hart (12421031)" w:date="2018-04-26T00:44:00Z">
        <w:r w:rsidR="00722810">
          <w:rPr>
            <w:rFonts w:ascii="Times New Roman" w:hAnsi="Times New Roman" w:cs="Times New Roman"/>
          </w:rPr>
          <w:t>the ac</w:t>
        </w:r>
      </w:ins>
      <w:ins w:id="1553" w:author="Peter Hart (12421031)" w:date="2018-04-26T00:45:00Z">
        <w:r w:rsidR="00722810">
          <w:rPr>
            <w:rFonts w:ascii="Times New Roman" w:hAnsi="Times New Roman" w:cs="Times New Roman"/>
          </w:rPr>
          <w:t>curacy of the CNN in terms of correctly predicting a seed superpixel against all possible seed superpixel instances that reside within the ground truth mask.</w:t>
        </w:r>
      </w:ins>
    </w:p>
    <w:p w14:paraId="2D188156" w14:textId="6DC5CF18" w:rsidR="00525989" w:rsidRDefault="00525989" w:rsidP="00525989">
      <w:pPr>
        <w:spacing w:line="360" w:lineRule="auto"/>
        <w:jc w:val="both"/>
        <w:rPr>
          <w:ins w:id="1554" w:author="Peter Hart (12421031)" w:date="2018-04-26T12:05:00Z"/>
          <w:rFonts w:ascii="Times New Roman" w:hAnsi="Times New Roman" w:cs="Times New Roman"/>
        </w:rPr>
      </w:pPr>
      <w:ins w:id="1555" w:author="Peter Hart (12421031)" w:date="2018-04-26T10:34:00Z">
        <w:r>
          <w:rPr>
            <w:rFonts w:ascii="Times New Roman" w:hAnsi="Times New Roman" w:cs="Times New Roman"/>
          </w:rPr>
          <w:t xml:space="preserve">An imperative characteristic to be considered in regard to the overall performance of the algorithm is whether the generated mask is justifiably representative of the true seed objects that reside within each seed sample image, thus additional quantitative data was collected for the assessment of the final image segmentation accuracy during the image reconstruction phase of the software solution. </w:t>
        </w:r>
      </w:ins>
    </w:p>
    <w:p w14:paraId="58A6C660" w14:textId="1115380E" w:rsidR="007661FA" w:rsidRDefault="007661FA" w:rsidP="00525989">
      <w:pPr>
        <w:spacing w:line="360" w:lineRule="auto"/>
        <w:jc w:val="both"/>
        <w:rPr>
          <w:ins w:id="1556" w:author="Peter Hart (12421031)" w:date="2018-04-26T12:05:00Z"/>
          <w:rFonts w:ascii="Times New Roman" w:hAnsi="Times New Roman" w:cs="Times New Roman"/>
        </w:rPr>
      </w:pPr>
    </w:p>
    <w:p w14:paraId="202696A3" w14:textId="6E822266" w:rsidR="00525989" w:rsidRPr="00AE1FA2" w:rsidRDefault="00C00823" w:rsidP="00525989">
      <w:pPr>
        <w:spacing w:line="360" w:lineRule="auto"/>
        <w:jc w:val="both"/>
        <w:rPr>
          <w:ins w:id="1557" w:author="Peter Hart (12421031)" w:date="2018-04-26T10:38:00Z"/>
          <w:rFonts w:ascii="Times New Roman" w:eastAsiaTheme="minorEastAsia" w:hAnsi="Times New Roman" w:cs="Times New Roman"/>
        </w:rPr>
      </w:pPr>
      <w:ins w:id="1558" w:author="Peter Hart (12421031)" w:date="2018-04-26T10:45:00Z">
        <w:r>
          <w:rPr>
            <w:rFonts w:ascii="Times New Roman" w:eastAsiaTheme="minorEastAsia" w:hAnsi="Times New Roman" w:cs="Times New Roman"/>
          </w:rPr>
          <w:lastRenderedPageBreak/>
          <w:t xml:space="preserve">                                                             </w:t>
        </w:r>
        <m:oMath>
          <m:r>
            <w:rPr>
              <w:rFonts w:ascii="Cambria Math" w:hAnsi="Cambria Math" w:cs="Times New Roman"/>
            </w:rPr>
            <m:t xml:space="preserve"> </m:t>
          </m:r>
        </m:oMath>
      </w:ins>
      <m:oMath>
        <m:r>
          <w:ins w:id="1559" w:author="Peter Hart (12421031)" w:date="2018-04-26T10:34:00Z">
            <w:rPr>
              <w:rFonts w:ascii="Cambria Math" w:hAnsi="Cambria Math" w:cs="Times New Roman"/>
            </w:rPr>
            <m:t>IoU=</m:t>
          </w:ins>
        </m:r>
        <m:f>
          <m:fPr>
            <m:ctrlPr>
              <w:ins w:id="1560" w:author="Peter Hart (12421031)" w:date="2018-04-26T10:34:00Z">
                <w:rPr>
                  <w:rFonts w:ascii="Cambria Math" w:hAnsi="Cambria Math" w:cs="Times New Roman"/>
                  <w:i/>
                </w:rPr>
              </w:ins>
            </m:ctrlPr>
          </m:fPr>
          <m:num>
            <m:r>
              <w:ins w:id="1561" w:author="Peter Hart (12421031)" w:date="2018-04-26T10:34:00Z">
                <w:rPr>
                  <w:rFonts w:ascii="Cambria Math" w:hAnsi="Cambria Math" w:cs="Times New Roman"/>
                </w:rPr>
                <m:t>Area of Overlap</m:t>
              </w:ins>
            </m:r>
          </m:num>
          <m:den>
            <m:r>
              <w:ins w:id="1562" w:author="Peter Hart (12421031)" w:date="2018-04-26T10:34:00Z">
                <w:rPr>
                  <w:rFonts w:ascii="Cambria Math" w:hAnsi="Cambria Math" w:cs="Times New Roman"/>
                </w:rPr>
                <m:t>Area of Union</m:t>
              </w:ins>
            </m:r>
          </m:den>
        </m:f>
      </m:oMath>
      <w:ins w:id="1563" w:author="Peter Hart (12421031)" w:date="2018-04-26T10:45:00Z">
        <w:r>
          <w:rPr>
            <w:rFonts w:ascii="Times New Roman" w:eastAsiaTheme="minorEastAsia" w:hAnsi="Times New Roman" w:cs="Times New Roman"/>
          </w:rPr>
          <w:t xml:space="preserve"> </w:t>
        </w:r>
      </w:ins>
    </w:p>
    <w:p w14:paraId="71CF1078" w14:textId="5DCD8DC7" w:rsidR="00AE1FA2" w:rsidRDefault="00AE1FA2">
      <w:pPr>
        <w:spacing w:line="360" w:lineRule="auto"/>
        <w:jc w:val="right"/>
        <w:rPr>
          <w:ins w:id="1564" w:author="Peter Hart (12421031)" w:date="2018-04-26T10:34:00Z"/>
          <w:rFonts w:ascii="Times New Roman" w:hAnsi="Times New Roman" w:cs="Times New Roman"/>
        </w:rPr>
        <w:pPrChange w:id="1565" w:author="Peter Hart (12421031)" w:date="2018-04-26T10:45:00Z">
          <w:pPr>
            <w:spacing w:line="360" w:lineRule="auto"/>
            <w:jc w:val="both"/>
          </w:pPr>
        </w:pPrChange>
      </w:pPr>
      <m:oMath>
        <m:r>
          <w:ins w:id="1566" w:author="Peter Hart (12421031)" w:date="2018-04-26T10:39:00Z">
            <w:rPr>
              <w:rFonts w:ascii="Cambria Math" w:hAnsi="Cambria Math" w:cs="Times New Roman"/>
            </w:rPr>
            <m:t xml:space="preserve">mean IoU= </m:t>
          </w:ins>
        </m:r>
        <m:f>
          <m:fPr>
            <m:ctrlPr>
              <w:ins w:id="1567" w:author="Peter Hart (12421031)" w:date="2018-04-26T10:39:00Z">
                <w:rPr>
                  <w:rFonts w:ascii="Cambria Math" w:hAnsi="Cambria Math" w:cs="Times New Roman"/>
                  <w:i/>
                </w:rPr>
              </w:ins>
            </m:ctrlPr>
          </m:fPr>
          <m:num>
            <m:nary>
              <m:naryPr>
                <m:chr m:val="∑"/>
                <m:limLoc m:val="undOvr"/>
                <m:ctrlPr>
                  <w:ins w:id="1568" w:author="Peter Hart (12421031)" w:date="2018-04-26T10:39:00Z">
                    <w:rPr>
                      <w:rFonts w:ascii="Cambria Math" w:hAnsi="Cambria Math" w:cs="Times New Roman"/>
                      <w:i/>
                    </w:rPr>
                  </w:ins>
                </m:ctrlPr>
              </m:naryPr>
              <m:sub>
                <m:r>
                  <w:ins w:id="1569" w:author="Peter Hart (12421031)" w:date="2018-04-26T10:39:00Z">
                    <w:rPr>
                      <w:rFonts w:ascii="Cambria Math" w:hAnsi="Cambria Math" w:cs="Times New Roman"/>
                    </w:rPr>
                    <m:t>1</m:t>
                  </w:ins>
                </m:r>
              </m:sub>
              <m:sup>
                <m:r>
                  <w:ins w:id="1570" w:author="Peter Hart (12421031)" w:date="2018-04-26T10:39:00Z">
                    <w:rPr>
                      <w:rFonts w:ascii="Cambria Math" w:hAnsi="Cambria Math" w:cs="Times New Roman"/>
                    </w:rPr>
                    <m:t>N</m:t>
                  </w:ins>
                </m:r>
              </m:sup>
              <m:e>
                <m:r>
                  <w:ins w:id="1571" w:author="Peter Hart (12421031)" w:date="2018-04-26T10:40:00Z">
                    <w:rPr>
                      <w:rFonts w:ascii="Cambria Math" w:hAnsi="Cambria Math" w:cs="Times New Roman"/>
                    </w:rPr>
                    <m:t>IoU</m:t>
                  </w:ins>
                </m:r>
              </m:e>
            </m:nary>
          </m:num>
          <m:den>
            <m:r>
              <w:ins w:id="1572" w:author="Peter Hart (12421031)" w:date="2018-04-26T10:40:00Z">
                <w:rPr>
                  <w:rFonts w:ascii="Cambria Math" w:hAnsi="Cambria Math" w:cs="Times New Roman"/>
                </w:rPr>
                <m:t>N</m:t>
              </w:ins>
            </m:r>
          </m:den>
        </m:f>
      </m:oMath>
      <w:ins w:id="1573" w:author="Peter Hart (12421031)" w:date="2018-04-26T10:45:00Z">
        <w:r w:rsidR="00C00823">
          <w:rPr>
            <w:rFonts w:ascii="Times New Roman" w:eastAsiaTheme="minorEastAsia" w:hAnsi="Times New Roman" w:cs="Times New Roman"/>
          </w:rPr>
          <w:t xml:space="preserve">                                                                  (Eq. 3.4)</w:t>
        </w:r>
      </w:ins>
    </w:p>
    <w:p w14:paraId="036DAF41" w14:textId="18CB6C0A" w:rsidR="00525989" w:rsidRDefault="00525989" w:rsidP="00525989">
      <w:pPr>
        <w:spacing w:line="360" w:lineRule="auto"/>
        <w:jc w:val="both"/>
        <w:rPr>
          <w:ins w:id="1574" w:author="Peter Hart (12421031)" w:date="2018-04-26T10:34:00Z"/>
          <w:rFonts w:ascii="Times New Roman" w:hAnsi="Times New Roman" w:cs="Times New Roman"/>
        </w:rPr>
      </w:pPr>
      <w:ins w:id="1575" w:author="Peter Hart (12421031)" w:date="2018-04-26T10:34:00Z">
        <w:r>
          <w:rPr>
            <w:rFonts w:ascii="Times New Roman" w:hAnsi="Times New Roman" w:cs="Times New Roman"/>
          </w:rPr>
          <w:t xml:space="preserve">This entailed a intersect over union </w:t>
        </w:r>
      </w:ins>
      <w:ins w:id="1576" w:author="Peter Hart (12421031)" w:date="2018-04-26T10:42:00Z">
        <w:r w:rsidR="00AE1FA2">
          <w:rPr>
            <w:rFonts w:ascii="Times New Roman" w:hAnsi="Times New Roman" w:cs="Times New Roman"/>
          </w:rPr>
          <w:t>(IoU) accuracy metric</w:t>
        </w:r>
      </w:ins>
      <w:ins w:id="1577" w:author="Peter Hart (12421031)" w:date="2018-04-26T10:34:00Z">
        <w:r>
          <w:rPr>
            <w:rFonts w:ascii="Times New Roman" w:hAnsi="Times New Roman" w:cs="Times New Roman"/>
          </w:rPr>
          <w:t xml:space="preserve"> to be</w:t>
        </w:r>
      </w:ins>
      <w:ins w:id="1578" w:author="Peter Hart (12421031)" w:date="2018-04-26T10:42:00Z">
        <w:r w:rsidR="00AE1FA2">
          <w:rPr>
            <w:rFonts w:ascii="Times New Roman" w:hAnsi="Times New Roman" w:cs="Times New Roman"/>
          </w:rPr>
          <w:t xml:space="preserve"> estimated</w:t>
        </w:r>
      </w:ins>
      <w:ins w:id="1579" w:author="Peter Hart (12421031)" w:date="2018-04-26T10:34:00Z">
        <w:r>
          <w:rPr>
            <w:rFonts w:ascii="Times New Roman" w:hAnsi="Times New Roman" w:cs="Times New Roman"/>
          </w:rPr>
          <w:t xml:space="preserve">, where the generated segmentation mask from the developed algorithm would be compared to the desired true values depicted in the ground </w:t>
        </w:r>
        <w:r w:rsidRPr="00AE1FA2">
          <w:rPr>
            <w:rFonts w:ascii="Times New Roman" w:hAnsi="Times New Roman" w:cs="Times New Roman"/>
          </w:rPr>
          <w:t>tr</w:t>
        </w:r>
        <w:r w:rsidRPr="00AE1FA2">
          <w:rPr>
            <w:rFonts w:ascii="Times New Roman" w:hAnsi="Times New Roman" w:cs="Times New Roman"/>
            <w:rPrChange w:id="1580" w:author="Peter Hart (12421031)" w:date="2018-04-26T10:41:00Z">
              <w:rPr>
                <w:rFonts w:ascii="Times New Roman" w:hAnsi="Times New Roman" w:cs="Times New Roman"/>
                <w:highlight w:val="yellow"/>
              </w:rPr>
            </w:rPrChange>
          </w:rPr>
          <w:t xml:space="preserve">uth mask to produce an estimate of the statistical overlay ratio, a process of which would be repeated </w:t>
        </w:r>
      </w:ins>
      <w:ins w:id="1581" w:author="Peter Hart (12421031)" w:date="2018-04-26T10:41:00Z">
        <w:r w:rsidR="00AE1FA2">
          <w:rPr>
            <w:rFonts w:ascii="Times New Roman" w:hAnsi="Times New Roman" w:cs="Times New Roman"/>
          </w:rPr>
          <w:t>until</w:t>
        </w:r>
      </w:ins>
      <w:ins w:id="1582" w:author="Peter Hart (12421031)" w:date="2018-04-26T10:42:00Z">
        <w:r w:rsidR="00AE1FA2">
          <w:rPr>
            <w:rFonts w:ascii="Times New Roman" w:hAnsi="Times New Roman" w:cs="Times New Roman"/>
          </w:rPr>
          <w:t xml:space="preserve"> an IoU value has been estimated for all of the</w:t>
        </w:r>
      </w:ins>
      <w:ins w:id="1583" w:author="Peter Hart (12421031)" w:date="2018-04-26T10:43:00Z">
        <w:r w:rsidR="00AE1FA2">
          <w:rPr>
            <w:rFonts w:ascii="Times New Roman" w:hAnsi="Times New Roman" w:cs="Times New Roman"/>
          </w:rPr>
          <w:t xml:space="preserve"> output masks predicted within the test dataset</w:t>
        </w:r>
      </w:ins>
      <w:ins w:id="1584" w:author="Peter Hart (12421031)" w:date="2018-04-26T10:34:00Z">
        <w:r w:rsidRPr="00AE1FA2">
          <w:rPr>
            <w:rFonts w:ascii="Times New Roman" w:hAnsi="Times New Roman" w:cs="Times New Roman"/>
            <w:rPrChange w:id="1585" w:author="Peter Hart (12421031)" w:date="2018-04-26T10:41:00Z">
              <w:rPr>
                <w:rFonts w:ascii="Times New Roman" w:hAnsi="Times New Roman" w:cs="Times New Roman"/>
                <w:highlight w:val="yellow"/>
              </w:rPr>
            </w:rPrChange>
          </w:rPr>
          <w:t>.</w:t>
        </w:r>
        <w:r>
          <w:rPr>
            <w:rFonts w:ascii="Times New Roman" w:hAnsi="Times New Roman" w:cs="Times New Roman"/>
          </w:rPr>
          <w:t xml:space="preserve"> </w:t>
        </w:r>
      </w:ins>
      <w:ins w:id="1586" w:author="Peter Hart (12421031)" w:date="2018-04-26T10:43:00Z">
        <w:r w:rsidR="00AE1FA2">
          <w:rPr>
            <w:rFonts w:ascii="Times New Roman" w:hAnsi="Times New Roman" w:cs="Times New Roman"/>
          </w:rPr>
          <w:t xml:space="preserve">Thus, these IoU values are subsequently summed to a total IoU value and divided by the </w:t>
        </w:r>
      </w:ins>
      <w:ins w:id="1587" w:author="Peter Hart (12421031)" w:date="2018-04-26T10:44:00Z">
        <w:r w:rsidR="00AE1FA2">
          <w:rPr>
            <w:rFonts w:ascii="Times New Roman" w:hAnsi="Times New Roman" w:cs="Times New Roman"/>
          </w:rPr>
          <w:t xml:space="preserve">total number of image samples contained within the test dataset, which in turn will provide an estimate on a mean IoU segmentation accuracy value. As a result, this </w:t>
        </w:r>
      </w:ins>
      <w:ins w:id="1588" w:author="Peter Hart (12421031)" w:date="2018-04-26T10:34:00Z">
        <w:r>
          <w:rPr>
            <w:rFonts w:ascii="Times New Roman" w:hAnsi="Times New Roman" w:cs="Times New Roman"/>
          </w:rPr>
          <w:t>would be used to assess the overall accuracy of the final output seed mask segmentation, where a higher overlay ratio would be indicative of a higher segmentation accuracy performance of the algorithm.</w:t>
        </w:r>
      </w:ins>
    </w:p>
    <w:p w14:paraId="5FB13A5A" w14:textId="77777777" w:rsidR="00525989" w:rsidRDefault="00525989" w:rsidP="005353D3">
      <w:pPr>
        <w:spacing w:line="360" w:lineRule="auto"/>
        <w:jc w:val="both"/>
        <w:rPr>
          <w:rFonts w:ascii="Times New Roman" w:hAnsi="Times New Roman" w:cs="Times New Roman"/>
        </w:rPr>
      </w:pPr>
    </w:p>
    <w:p w14:paraId="032838CF" w14:textId="0AC11566" w:rsidR="002C65E1" w:rsidRDefault="002C65E1" w:rsidP="002C65E1">
      <w:pPr>
        <w:rPr>
          <w:rFonts w:ascii="Times New Roman" w:hAnsi="Times New Roman" w:cs="Times New Roman"/>
        </w:rPr>
      </w:pPr>
      <w:r>
        <w:rPr>
          <w:rFonts w:ascii="Times New Roman" w:hAnsi="Times New Roman" w:cs="Times New Roman"/>
        </w:rPr>
        <w:br w:type="page"/>
      </w:r>
    </w:p>
    <w:p w14:paraId="61647ACA" w14:textId="6C9DEB65" w:rsidR="00565E93" w:rsidRPr="004121AC" w:rsidRDefault="00565E93" w:rsidP="00565E93">
      <w:pPr>
        <w:pStyle w:val="Heading1"/>
        <w:rPr>
          <w:rFonts w:ascii="Cambria" w:hAnsi="Cambria" w:cs="Times New Roman"/>
          <w:b/>
          <w:color w:val="C00000"/>
          <w:rPrChange w:id="1589" w:author="Peter Hart (12421031)" w:date="2018-04-26T12:15:00Z">
            <w:rPr>
              <w:rFonts w:ascii="Cambria" w:hAnsi="Cambria" w:cs="Times New Roman"/>
              <w:b/>
            </w:rPr>
          </w:rPrChange>
        </w:rPr>
      </w:pPr>
      <w:bookmarkStart w:id="1590" w:name="_Hlk511250190"/>
      <w:bookmarkStart w:id="1591" w:name="_Toc512515577"/>
      <w:r w:rsidRPr="004121AC">
        <w:rPr>
          <w:rFonts w:ascii="Cambria" w:hAnsi="Cambria" w:cs="Times New Roman"/>
          <w:b/>
          <w:color w:val="C00000"/>
          <w:rPrChange w:id="1592" w:author="Peter Hart (12421031)" w:date="2018-04-26T12:15:00Z">
            <w:rPr>
              <w:rFonts w:ascii="Cambria" w:hAnsi="Cambria" w:cs="Times New Roman"/>
              <w:b/>
            </w:rPr>
          </w:rPrChange>
        </w:rPr>
        <w:lastRenderedPageBreak/>
        <w:t>CHAPTER 4: DESIGN, DEVELOPMENT AND EVALUATION</w:t>
      </w:r>
      <w:bookmarkEnd w:id="1591"/>
    </w:p>
    <w:p w14:paraId="4715C1D3" w14:textId="77777777" w:rsidR="002C65E1" w:rsidRDefault="002C65E1" w:rsidP="003276CC">
      <w:pPr>
        <w:spacing w:line="360" w:lineRule="auto"/>
        <w:jc w:val="both"/>
        <w:rPr>
          <w:rFonts w:ascii="Times New Roman" w:hAnsi="Times New Roman" w:cs="Times New Roman"/>
        </w:rPr>
      </w:pPr>
    </w:p>
    <w:p w14:paraId="43674EDF" w14:textId="2C5EACBE" w:rsidR="007C7DC8" w:rsidRDefault="005353D3" w:rsidP="003276CC">
      <w:pPr>
        <w:spacing w:line="360" w:lineRule="auto"/>
        <w:jc w:val="both"/>
        <w:rPr>
          <w:rFonts w:ascii="Times New Roman" w:hAnsi="Times New Roman" w:cs="Times New Roman"/>
        </w:rPr>
      </w:pPr>
      <w:r>
        <w:rPr>
          <w:rFonts w:ascii="Times New Roman" w:hAnsi="Times New Roman" w:cs="Times New Roman"/>
        </w:rPr>
        <w:t>T</w:t>
      </w:r>
      <w:r w:rsidR="007C7DC8">
        <w:rPr>
          <w:rFonts w:ascii="Times New Roman" w:hAnsi="Times New Roman" w:cs="Times New Roman"/>
        </w:rPr>
        <w:t xml:space="preserve">he fundamental aim of this project was to design an automatic seed segmentation algorithm and develop a robust software solution which could be utilised by </w:t>
      </w:r>
      <w:r w:rsidR="00DB48B4">
        <w:rPr>
          <w:rFonts w:ascii="Times New Roman" w:hAnsi="Times New Roman" w:cs="Times New Roman"/>
        </w:rPr>
        <w:t>botanists</w:t>
      </w:r>
      <w:r w:rsidR="007C7DC8">
        <w:rPr>
          <w:rFonts w:ascii="Times New Roman" w:hAnsi="Times New Roman" w:cs="Times New Roman"/>
        </w:rPr>
        <w:t xml:space="preserve"> to assist with the detection of various plant species to which the seeds may originate from. The software solution developed during this project was designed to combine the benefits of the superpixel segmentation technique with the benefits of a convolutional neural network (CNN), the outcome of which should provide an effective, robust software solution which is capable of automatically segmenting images of seeds to a high standard of accuracy. The successful delivery of this software solution is hoped to assist </w:t>
      </w:r>
      <w:r w:rsidR="00DB48B4">
        <w:rPr>
          <w:rFonts w:ascii="Times New Roman" w:hAnsi="Times New Roman" w:cs="Times New Roman"/>
        </w:rPr>
        <w:t>botanists</w:t>
      </w:r>
      <w:r w:rsidR="007C7DC8">
        <w:rPr>
          <w:rFonts w:ascii="Times New Roman" w:hAnsi="Times New Roman" w:cs="Times New Roman"/>
        </w:rPr>
        <w:t xml:space="preserve"> by providing an effective solution which can deliver an accurate segmentation depiction of each seed efficiently.</w:t>
      </w:r>
    </w:p>
    <w:p w14:paraId="73886DBA" w14:textId="617F6AA2" w:rsidR="007C7DC8" w:rsidRDefault="007C7DC8" w:rsidP="003276CC">
      <w:pPr>
        <w:spacing w:line="360" w:lineRule="auto"/>
        <w:jc w:val="both"/>
        <w:rPr>
          <w:rFonts w:ascii="Times New Roman" w:hAnsi="Times New Roman" w:cs="Times New Roman"/>
        </w:rPr>
      </w:pPr>
      <w:r>
        <w:rPr>
          <w:rFonts w:ascii="Times New Roman" w:hAnsi="Times New Roman" w:cs="Times New Roman"/>
        </w:rPr>
        <w:t>The following chapter will follow an in-depth discussion regarding the prominent phases of the established software development lifecycle for the project, further exploring how the solution was tailored toward a satisfiable delivery outcome for the previously elaborated project aim and objectives.</w:t>
      </w:r>
      <w:r w:rsidR="008F0E93">
        <w:rPr>
          <w:rFonts w:ascii="Times New Roman" w:hAnsi="Times New Roman" w:cs="Times New Roman"/>
        </w:rPr>
        <w:t xml:space="preserve"> </w:t>
      </w:r>
    </w:p>
    <w:p w14:paraId="702ABA11" w14:textId="77777777" w:rsidR="002C65E1" w:rsidRDefault="002C65E1">
      <w:pPr>
        <w:spacing w:after="0" w:line="360" w:lineRule="auto"/>
        <w:jc w:val="both"/>
        <w:rPr>
          <w:rFonts w:ascii="Times New Roman" w:hAnsi="Times New Roman" w:cs="Times New Roman"/>
        </w:rPr>
        <w:pPrChange w:id="1593" w:author="Peter Hart (12421031)" w:date="2018-04-26T12:00:00Z">
          <w:pPr>
            <w:spacing w:line="360" w:lineRule="auto"/>
            <w:jc w:val="both"/>
          </w:pPr>
        </w:pPrChange>
      </w:pPr>
    </w:p>
    <w:p w14:paraId="470541AA" w14:textId="72ECA3BF" w:rsidR="00B464E2" w:rsidRPr="004121AC" w:rsidRDefault="00B464E2" w:rsidP="00B464E2">
      <w:pPr>
        <w:pStyle w:val="Heading2"/>
        <w:rPr>
          <w:rFonts w:ascii="Cambria" w:hAnsi="Cambria"/>
          <w:color w:val="C00000"/>
          <w:rPrChange w:id="1594" w:author="Peter Hart (12421031)" w:date="2018-04-26T12:15:00Z">
            <w:rPr>
              <w:rFonts w:ascii="Cambria" w:hAnsi="Cambria"/>
            </w:rPr>
          </w:rPrChange>
        </w:rPr>
      </w:pPr>
      <w:bookmarkStart w:id="1595" w:name="_Toc512515578"/>
      <w:r w:rsidRPr="004121AC">
        <w:rPr>
          <w:rFonts w:ascii="Cambria" w:hAnsi="Cambria"/>
          <w:color w:val="C00000"/>
          <w:rPrChange w:id="1596" w:author="Peter Hart (12421031)" w:date="2018-04-26T12:15:00Z">
            <w:rPr>
              <w:rFonts w:ascii="Cambria" w:hAnsi="Cambria"/>
            </w:rPr>
          </w:rPrChange>
        </w:rPr>
        <w:t xml:space="preserve">4.1 DATA </w:t>
      </w:r>
      <w:r w:rsidR="008F0E93" w:rsidRPr="004121AC">
        <w:rPr>
          <w:rFonts w:ascii="Cambria" w:hAnsi="Cambria"/>
          <w:color w:val="C00000"/>
          <w:rPrChange w:id="1597" w:author="Peter Hart (12421031)" w:date="2018-04-26T12:15:00Z">
            <w:rPr>
              <w:rFonts w:ascii="Cambria" w:hAnsi="Cambria"/>
            </w:rPr>
          </w:rPrChange>
        </w:rPr>
        <w:t>ACQUISITION</w:t>
      </w:r>
      <w:bookmarkEnd w:id="1595"/>
    </w:p>
    <w:p w14:paraId="73B4286A" w14:textId="77777777" w:rsidR="002C65E1" w:rsidRDefault="002C65E1" w:rsidP="003276CC">
      <w:pPr>
        <w:spacing w:line="360" w:lineRule="auto"/>
        <w:jc w:val="both"/>
        <w:rPr>
          <w:rFonts w:ascii="Times New Roman" w:hAnsi="Times New Roman" w:cs="Times New Roman"/>
        </w:rPr>
      </w:pPr>
    </w:p>
    <w:p w14:paraId="2CF9A986" w14:textId="5022D52D" w:rsidR="00F81C34" w:rsidDel="00854AF4" w:rsidRDefault="00AD07A0" w:rsidP="003276CC">
      <w:pPr>
        <w:spacing w:line="360" w:lineRule="auto"/>
        <w:jc w:val="both"/>
        <w:rPr>
          <w:del w:id="1598" w:author="Peter Hart (12421031)" w:date="2018-04-26T13:58:00Z"/>
          <w:rFonts w:ascii="Times New Roman" w:hAnsi="Times New Roman" w:cs="Times New Roman"/>
        </w:rPr>
      </w:pPr>
      <w:r>
        <w:rPr>
          <w:rFonts w:ascii="Times New Roman" w:hAnsi="Times New Roman" w:cs="Times New Roman"/>
        </w:rPr>
        <w:t xml:space="preserve">As </w:t>
      </w:r>
      <w:r w:rsidR="000C0F25">
        <w:rPr>
          <w:rFonts w:ascii="Times New Roman" w:hAnsi="Times New Roman" w:cs="Times New Roman"/>
        </w:rPr>
        <w:t xml:space="preserve">previously described in a subset of the literature review (see chapter 2), Krizhevsky et al (2012) and Gheisari et al (2017) suggest that deep neural network architectures provide the capacity to perform more effectively if a larger input training dataset is learned upon by the CNN, </w:t>
      </w:r>
      <w:r w:rsidR="002642F3">
        <w:rPr>
          <w:rFonts w:ascii="Times New Roman" w:hAnsi="Times New Roman" w:cs="Times New Roman"/>
        </w:rPr>
        <w:t xml:space="preserve">further simulating a big-data learning environment to which </w:t>
      </w:r>
      <w:r w:rsidR="00F81C34">
        <w:rPr>
          <w:rFonts w:ascii="Times New Roman" w:hAnsi="Times New Roman" w:cs="Times New Roman"/>
        </w:rPr>
        <w:t>Sutton and Barlow (1998) suggest could lead to a</w:t>
      </w:r>
      <w:r w:rsidR="002642F3">
        <w:rPr>
          <w:rFonts w:ascii="Times New Roman" w:hAnsi="Times New Roman" w:cs="Times New Roman"/>
        </w:rPr>
        <w:t xml:space="preserve"> higher abstraction of knowledge </w:t>
      </w:r>
      <w:r w:rsidR="00F81C34">
        <w:rPr>
          <w:rFonts w:ascii="Times New Roman" w:hAnsi="Times New Roman" w:cs="Times New Roman"/>
        </w:rPr>
        <w:t xml:space="preserve">being </w:t>
      </w:r>
      <w:r w:rsidR="002642F3">
        <w:rPr>
          <w:rFonts w:ascii="Times New Roman" w:hAnsi="Times New Roman" w:cs="Times New Roman"/>
        </w:rPr>
        <w:t>sought</w:t>
      </w:r>
      <w:r w:rsidR="00F81C34">
        <w:rPr>
          <w:rFonts w:ascii="Times New Roman" w:hAnsi="Times New Roman" w:cs="Times New Roman"/>
        </w:rPr>
        <w:t xml:space="preserve"> by the neural network</w:t>
      </w:r>
      <w:r w:rsidR="002642F3">
        <w:rPr>
          <w:rFonts w:ascii="Times New Roman" w:hAnsi="Times New Roman" w:cs="Times New Roman"/>
        </w:rPr>
        <w:t>.</w:t>
      </w:r>
      <w:r w:rsidR="00F81C34">
        <w:rPr>
          <w:rFonts w:ascii="Times New Roman" w:hAnsi="Times New Roman" w:cs="Times New Roman"/>
        </w:rPr>
        <w:t xml:space="preserve"> To this end, an initial small dataset comprising of approximately 161 different seed sample images </w:t>
      </w:r>
      <w:r w:rsidR="001F7EAF">
        <w:rPr>
          <w:rFonts w:ascii="Times New Roman" w:hAnsi="Times New Roman" w:cs="Times New Roman"/>
        </w:rPr>
        <w:t xml:space="preserve">were </w:t>
      </w:r>
      <w:r w:rsidR="00F81C34">
        <w:rPr>
          <w:rFonts w:ascii="Times New Roman" w:hAnsi="Times New Roman" w:cs="Times New Roman"/>
        </w:rPr>
        <w:t>supplied,</w:t>
      </w:r>
      <w:r w:rsidR="001F7EAF">
        <w:rPr>
          <w:rFonts w:ascii="Times New Roman" w:hAnsi="Times New Roman" w:cs="Times New Roman"/>
        </w:rPr>
        <w:t xml:space="preserve"> where each seed sample image contains a random assortment of seeds originating from different plant species.</w:t>
      </w:r>
      <w:r w:rsidR="00AB3072">
        <w:rPr>
          <w:rFonts w:ascii="Times New Roman" w:hAnsi="Times New Roman" w:cs="Times New Roman"/>
        </w:rPr>
        <w:t xml:space="preserve"> While this dataset could be considered as small for deep-learning classification, this size of this dataset was </w:t>
      </w:r>
      <w:r w:rsidR="00B01863">
        <w:rPr>
          <w:rFonts w:ascii="Times New Roman" w:hAnsi="Times New Roman" w:cs="Times New Roman"/>
        </w:rPr>
        <w:t>increased</w:t>
      </w:r>
      <w:r w:rsidR="00AB3072">
        <w:rPr>
          <w:rFonts w:ascii="Times New Roman" w:hAnsi="Times New Roman" w:cs="Times New Roman"/>
        </w:rPr>
        <w:t xml:space="preserve"> exponentially upon pre-processing techniques being employed on the dataset.</w:t>
      </w:r>
    </w:p>
    <w:p w14:paraId="6358EEEB" w14:textId="65D2A9D3" w:rsidR="00854AF4" w:rsidRDefault="00854AF4" w:rsidP="003276CC">
      <w:pPr>
        <w:spacing w:line="360" w:lineRule="auto"/>
        <w:jc w:val="both"/>
        <w:rPr>
          <w:ins w:id="1599" w:author="Peter Hart (12421031)" w:date="2018-04-26T13:58:00Z"/>
          <w:rFonts w:ascii="Times New Roman" w:hAnsi="Times New Roman" w:cs="Times New Roman"/>
        </w:rPr>
      </w:pPr>
    </w:p>
    <w:p w14:paraId="5DC9F88A" w14:textId="77777777" w:rsidR="00854AF4" w:rsidRDefault="00854AF4" w:rsidP="003276CC">
      <w:pPr>
        <w:spacing w:line="360" w:lineRule="auto"/>
        <w:jc w:val="both"/>
        <w:rPr>
          <w:ins w:id="1600" w:author="Peter Hart (12421031)" w:date="2018-04-26T13:58:00Z"/>
          <w:rFonts w:ascii="Times New Roman" w:hAnsi="Times New Roman" w:cs="Times New Roman"/>
        </w:rPr>
      </w:pPr>
    </w:p>
    <w:p w14:paraId="11CBA71D" w14:textId="730B6ABE" w:rsidR="002C65E1" w:rsidDel="00854AF4" w:rsidRDefault="002C65E1" w:rsidP="003276CC">
      <w:pPr>
        <w:spacing w:line="360" w:lineRule="auto"/>
        <w:jc w:val="both"/>
        <w:rPr>
          <w:del w:id="1601" w:author="Peter Hart (12421031)" w:date="2018-04-26T13:58:00Z"/>
          <w:rFonts w:ascii="Times New Roman" w:hAnsi="Times New Roman" w:cs="Times New Roman"/>
        </w:rPr>
      </w:pPr>
    </w:p>
    <w:p w14:paraId="180AFEFA" w14:textId="77777777" w:rsidR="002C65E1" w:rsidRDefault="002C65E1" w:rsidP="003276CC">
      <w:pPr>
        <w:spacing w:line="360" w:lineRule="auto"/>
        <w:jc w:val="both"/>
        <w:rPr>
          <w:rFonts w:ascii="Times New Roman" w:hAnsi="Times New Roman" w:cs="Times New Roman"/>
        </w:rPr>
      </w:pPr>
    </w:p>
    <w:p w14:paraId="67A20117" w14:textId="3CD1EA20" w:rsidR="005A391D" w:rsidRDefault="005A391D" w:rsidP="005A391D">
      <w:pPr>
        <w:spacing w:line="360" w:lineRule="auto"/>
        <w:jc w:val="center"/>
        <w:rPr>
          <w:rFonts w:ascii="Times New Roman" w:hAnsi="Times New Roman" w:cs="Times New Roman"/>
        </w:rPr>
      </w:pPr>
      <w:r>
        <w:rPr>
          <w:rFonts w:ascii="Times New Roman" w:hAnsi="Times New Roman" w:cs="Times New Roman"/>
          <w:noProof/>
          <w:lang w:val="en-US"/>
        </w:rPr>
        <w:lastRenderedPageBreak/>
        <mc:AlternateContent>
          <mc:Choice Requires="wpg">
            <w:drawing>
              <wp:inline distT="0" distB="0" distL="0" distR="0" wp14:anchorId="6E6BD049" wp14:editId="4757CB7E">
                <wp:extent cx="5730875" cy="1240155"/>
                <wp:effectExtent l="0" t="0" r="3175" b="0"/>
                <wp:docPr id="19" name="Group 19"/>
                <wp:cNvGraphicFramePr/>
                <a:graphic xmlns:a="http://schemas.openxmlformats.org/drawingml/2006/main">
                  <a:graphicData uri="http://schemas.microsoft.com/office/word/2010/wordprocessingGroup">
                    <wpg:wgp>
                      <wpg:cNvGrpSpPr/>
                      <wpg:grpSpPr>
                        <a:xfrm>
                          <a:off x="0" y="0"/>
                          <a:ext cx="5730875" cy="1240155"/>
                          <a:chOff x="0" y="0"/>
                          <a:chExt cx="5730875" cy="1240155"/>
                        </a:xfrm>
                      </wpg:grpSpPr>
                      <wps:wsp>
                        <wps:cNvPr id="18" name="Rectangle 18"/>
                        <wps:cNvSpPr/>
                        <wps:spPr>
                          <a:xfrm>
                            <a:off x="838200" y="0"/>
                            <a:ext cx="4292600" cy="123825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936750" y="0"/>
                            <a:ext cx="1860550" cy="1240155"/>
                          </a:xfrm>
                          <a:prstGeom prst="rect">
                            <a:avLst/>
                          </a:prstGeom>
                          <a:noFill/>
                          <a:ln>
                            <a:noFill/>
                          </a:ln>
                        </pic:spPr>
                      </pic:pic>
                      <pic:pic xmlns:pic="http://schemas.openxmlformats.org/drawingml/2006/picture">
                        <pic:nvPicPr>
                          <pic:cNvPr id="17" name="Picture 1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867150" y="0"/>
                            <a:ext cx="1863725" cy="1235075"/>
                          </a:xfrm>
                          <a:prstGeom prst="rect">
                            <a:avLst/>
                          </a:prstGeom>
                          <a:noFill/>
                          <a:ln>
                            <a:noFill/>
                          </a:ln>
                        </pic:spPr>
                      </pic:pic>
                      <pic:pic xmlns:pic="http://schemas.openxmlformats.org/drawingml/2006/picture">
                        <pic:nvPicPr>
                          <pic:cNvPr id="7" name="Picture 7"/>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V="1">
                            <a:off x="0" y="0"/>
                            <a:ext cx="1875790" cy="1238250"/>
                          </a:xfrm>
                          <a:prstGeom prst="rect">
                            <a:avLst/>
                          </a:prstGeom>
                          <a:noFill/>
                          <a:ln>
                            <a:noFill/>
                          </a:ln>
                        </pic:spPr>
                      </pic:pic>
                    </wpg:wgp>
                  </a:graphicData>
                </a:graphic>
              </wp:inline>
            </w:drawing>
          </mc:Choice>
          <mc:Fallback>
            <w:pict>
              <v:group w14:anchorId="149090BE" id="Group 19" o:spid="_x0000_s1026" style="width:451.25pt;height:97.65pt;mso-position-horizontal-relative:char;mso-position-vertical-relative:line" coordsize="57308,124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">
                <v:rect id="Rectangle 18" o:spid="_x0000_s1027" style="position:absolute;left:8382;width:42926;height:1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" fillcolor="#747070 [1614]" stroked="f" strokeweight="1pt"/>
                <v:shape id="Picture 10" o:spid="_x0000_s1028" type="#_x0000_t75" style="position:absolute;left:19367;width:18606;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">
                  <v:imagedata r:id="rId27" o:title=""/>
                </v:shape>
                <v:shape id="Picture 17" o:spid="_x0000_s1029" type="#_x0000_t75" style="position:absolute;left:38671;width:18637;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">
                  <v:imagedata r:id="rId28" o:title=""/>
                </v:shape>
                <v:shape id="Picture 7" o:spid="_x0000_s1030" type="#_x0000_t75" style="position:absolute;width:18757;height:1238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">
                  <v:imagedata r:id="rId29" o:title=""/>
                </v:shape>
                <w10:anchorlock/>
              </v:group>
            </w:pict>
          </mc:Fallback>
        </mc:AlternateContent>
      </w:r>
      <w:del w:id="1602" w:author="Peter Hart (12421031)" w:date="2018-04-24T17:22:00Z">
        <w:r w:rsidR="00A5442B" w:rsidRPr="00A5442B" w:rsidDel="0069661B">
          <w:rPr>
            <w:rFonts w:ascii="Times New Roman" w:hAnsi="Times New Roman" w:cs="Times New Roman"/>
            <w:noProof/>
          </w:rPr>
          <w:delText xml:space="preserve"> </w:delText>
        </w:r>
      </w:del>
    </w:p>
    <w:p w14:paraId="51ACE682" w14:textId="10FAE370" w:rsidR="008C1978" w:rsidDel="0069661B" w:rsidRDefault="008C1978" w:rsidP="003276CC">
      <w:pPr>
        <w:spacing w:line="360" w:lineRule="auto"/>
        <w:jc w:val="both"/>
        <w:rPr>
          <w:del w:id="1603" w:author="Peter Hart (12421031)" w:date="2018-04-24T17:22:00Z"/>
          <w:rFonts w:ascii="Times New Roman" w:hAnsi="Times New Roman" w:cs="Times New Roman"/>
        </w:rPr>
      </w:pPr>
      <w:r>
        <w:rPr>
          <w:noProof/>
          <w:lang w:val="en-US"/>
        </w:rPr>
        <mc:AlternateContent>
          <mc:Choice Requires="wps">
            <w:drawing>
              <wp:inline distT="0" distB="0" distL="0" distR="0" wp14:anchorId="3152D71B" wp14:editId="0E2676CB">
                <wp:extent cx="5709684" cy="581025"/>
                <wp:effectExtent l="0" t="0" r="5715" b="9525"/>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581025"/>
                        </a:xfrm>
                        <a:prstGeom prst="rect">
                          <a:avLst/>
                        </a:prstGeom>
                        <a:solidFill>
                          <a:srgbClr val="FFFFFF"/>
                        </a:solidFill>
                        <a:ln w="9525">
                          <a:noFill/>
                          <a:miter lim="800000"/>
                          <a:headEnd/>
                          <a:tailEnd/>
                        </a:ln>
                      </wps:spPr>
                      <wps:txbx>
                        <w:txbxContent>
                          <w:p w14:paraId="7113F914" w14:textId="41F10C91" w:rsidR="00D201FB" w:rsidRPr="00BF64BF" w:rsidRDefault="00D201FB" w:rsidP="008C1978">
                            <w:pPr>
                              <w:jc w:val="center"/>
                              <w:rPr>
                                <w:rFonts w:ascii="Times New Roman" w:hAnsi="Times New Roman" w:cs="Times New Roman"/>
                                <w:i/>
                                <w:sz w:val="20"/>
                                <w:rPrChange w:id="1604" w:author="Peter Hart (12421031)" w:date="2018-04-26T11:52:00Z">
                                  <w:rPr>
                                    <w:rFonts w:ascii="Times New Roman" w:hAnsi="Times New Roman" w:cs="Times New Roman"/>
                                    <w:i/>
                                  </w:rPr>
                                </w:rPrChange>
                              </w:rPr>
                            </w:pPr>
                            <w:r w:rsidRPr="00BF64BF">
                              <w:rPr>
                                <w:rFonts w:ascii="Times New Roman" w:hAnsi="Times New Roman" w:cs="Times New Roman"/>
                                <w:i/>
                                <w:sz w:val="20"/>
                                <w:rPrChange w:id="1605" w:author="Peter Hart (12421031)" w:date="2018-04-26T11:52:00Z">
                                  <w:rPr>
                                    <w:rFonts w:ascii="Times New Roman" w:hAnsi="Times New Roman" w:cs="Times New Roman"/>
                                    <w:i/>
                                  </w:rPr>
                                </w:rPrChange>
                              </w:rPr>
                              <w:t>Figure 6. Images showing examples of seed samples which were collected during this project and the issues presented. Such as close proximity of seeds, noisy background and blur respectively.</w:t>
                            </w:r>
                          </w:p>
                        </w:txbxContent>
                      </wps:txbx>
                      <wps:bodyPr rot="0" vert="horz" wrap="square" lIns="91440" tIns="45720" rIns="91440" bIns="45720" anchor="t" anchorCtr="0">
                        <a:noAutofit/>
                      </wps:bodyPr>
                    </wps:wsp>
                  </a:graphicData>
                </a:graphic>
              </wp:inline>
            </w:drawing>
          </mc:Choice>
          <mc:Fallback>
            <w:pict>
              <v:shape w14:anchorId="3152D71B" id="_x0000_s1037" type="#_x0000_t202" style="width:449.6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" stroked="f">
                <v:textbox>
                  <w:txbxContent>
                    <w:p w14:paraId="7113F914" w14:textId="41F10C91" w:rsidR="00D201FB" w:rsidRPr="00BF64BF" w:rsidRDefault="00D201FB" w:rsidP="008C1978">
                      <w:pPr>
                        <w:jc w:val="center"/>
                        <w:rPr>
                          <w:rFonts w:ascii="Times New Roman" w:hAnsi="Times New Roman" w:cs="Times New Roman"/>
                          <w:i/>
                          <w:sz w:val="20"/>
                          <w:rPrChange w:id="1606" w:author="Peter Hart (12421031)" w:date="2018-04-26T11:52:00Z">
                            <w:rPr>
                              <w:rFonts w:ascii="Times New Roman" w:hAnsi="Times New Roman" w:cs="Times New Roman"/>
                              <w:i/>
                            </w:rPr>
                          </w:rPrChange>
                        </w:rPr>
                      </w:pPr>
                      <w:r w:rsidRPr="00BF64BF">
                        <w:rPr>
                          <w:rFonts w:ascii="Times New Roman" w:hAnsi="Times New Roman" w:cs="Times New Roman"/>
                          <w:i/>
                          <w:sz w:val="20"/>
                          <w:rPrChange w:id="1607" w:author="Peter Hart (12421031)" w:date="2018-04-26T11:52:00Z">
                            <w:rPr>
                              <w:rFonts w:ascii="Times New Roman" w:hAnsi="Times New Roman" w:cs="Times New Roman"/>
                              <w:i/>
                            </w:rPr>
                          </w:rPrChange>
                        </w:rPr>
                        <w:t>Figure 6. Images showing examples of seed samples which were collected during this project and the issues presented. Such as close proximity of seeds, noisy background and blur respectively.</w:t>
                      </w:r>
                    </w:p>
                  </w:txbxContent>
                </v:textbox>
                <w10:anchorlock/>
              </v:shape>
            </w:pict>
          </mc:Fallback>
        </mc:AlternateContent>
      </w:r>
    </w:p>
    <w:p w14:paraId="2D2EE590" w14:textId="6142CCFB" w:rsidR="00AF25B0" w:rsidRDefault="00AF25B0" w:rsidP="003276CC">
      <w:pPr>
        <w:spacing w:line="360" w:lineRule="auto"/>
        <w:jc w:val="both"/>
        <w:rPr>
          <w:ins w:id="1608" w:author="Peter Hart (12421031)" w:date="2018-04-25T09:34:00Z"/>
          <w:rFonts w:ascii="Times New Roman" w:hAnsi="Times New Roman" w:cs="Times New Roman"/>
        </w:rPr>
      </w:pPr>
    </w:p>
    <w:p w14:paraId="5ABE91BF" w14:textId="77777777" w:rsidR="001D6C8C" w:rsidDel="00BF64BF" w:rsidRDefault="001D6C8C" w:rsidP="003276CC">
      <w:pPr>
        <w:spacing w:line="360" w:lineRule="auto"/>
        <w:jc w:val="both"/>
        <w:rPr>
          <w:del w:id="1609" w:author="Peter Hart (12421031)" w:date="2018-04-26T11:52:00Z"/>
          <w:rFonts w:ascii="Times New Roman" w:hAnsi="Times New Roman" w:cs="Times New Roman"/>
        </w:rPr>
      </w:pPr>
    </w:p>
    <w:p w14:paraId="15CD6FD5" w14:textId="6F6FC03D" w:rsidR="000D3742" w:rsidRDefault="001F7EAF" w:rsidP="003276CC">
      <w:pPr>
        <w:spacing w:line="360" w:lineRule="auto"/>
        <w:jc w:val="both"/>
        <w:rPr>
          <w:rFonts w:ascii="Times New Roman" w:hAnsi="Times New Roman" w:cs="Times New Roman"/>
        </w:rPr>
      </w:pPr>
      <w:r>
        <w:rPr>
          <w:rFonts w:ascii="Times New Roman" w:hAnsi="Times New Roman" w:cs="Times New Roman"/>
        </w:rPr>
        <w:t>However, the introduction of this seed sample image dataset also introduced a number of significant issues to be resolved during the project regarding the quality and key characteristics of the image collection. For example, in some of the images it can be observed that some of the seeds are touching or are closely positione</w:t>
      </w:r>
      <w:r w:rsidR="00AB3072">
        <w:rPr>
          <w:rFonts w:ascii="Times New Roman" w:hAnsi="Times New Roman" w:cs="Times New Roman"/>
        </w:rPr>
        <w:t>d, thus this posed the issue of introducing a heightened level of complexity to the segmentation operation</w:t>
      </w:r>
      <w:r w:rsidR="00A5442B">
        <w:rPr>
          <w:rFonts w:ascii="Times New Roman" w:hAnsi="Times New Roman" w:cs="Times New Roman"/>
        </w:rPr>
        <w:t xml:space="preserve"> and the requirement of distinctively identifying key features which belong to each individual seed. </w:t>
      </w:r>
      <w:r w:rsidR="004D494B">
        <w:rPr>
          <w:rFonts w:ascii="Times New Roman" w:hAnsi="Times New Roman" w:cs="Times New Roman"/>
        </w:rPr>
        <w:t xml:space="preserve">Additionally, some of the seed samples contained a background which featured a high level of noise, the texture of which </w:t>
      </w:r>
      <w:r w:rsidR="000D3742">
        <w:rPr>
          <w:rFonts w:ascii="Times New Roman" w:hAnsi="Times New Roman" w:cs="Times New Roman"/>
        </w:rPr>
        <w:t xml:space="preserve">challenged the software solution of the project to </w:t>
      </w:r>
      <w:r w:rsidR="004D494B">
        <w:rPr>
          <w:rFonts w:ascii="Times New Roman" w:hAnsi="Times New Roman" w:cs="Times New Roman"/>
        </w:rPr>
        <w:t xml:space="preserve">accurately </w:t>
      </w:r>
      <w:r w:rsidR="000D3742">
        <w:rPr>
          <w:rFonts w:ascii="Times New Roman" w:hAnsi="Times New Roman" w:cs="Times New Roman"/>
        </w:rPr>
        <w:t xml:space="preserve">discriminate </w:t>
      </w:r>
      <w:r w:rsidR="004D494B">
        <w:rPr>
          <w:rFonts w:ascii="Times New Roman" w:hAnsi="Times New Roman" w:cs="Times New Roman"/>
        </w:rPr>
        <w:t xml:space="preserve">background </w:t>
      </w:r>
      <w:r w:rsidR="00636ADC">
        <w:rPr>
          <w:rFonts w:ascii="Times New Roman" w:hAnsi="Times New Roman" w:cs="Times New Roman"/>
        </w:rPr>
        <w:t xml:space="preserve">noisy pixels </w:t>
      </w:r>
      <w:r w:rsidR="004D494B">
        <w:rPr>
          <w:rFonts w:ascii="Times New Roman" w:hAnsi="Times New Roman" w:cs="Times New Roman"/>
        </w:rPr>
        <w:t>from the seed objects contained in the image</w:t>
      </w:r>
      <w:r w:rsidR="000A701B">
        <w:rPr>
          <w:rFonts w:ascii="Times New Roman" w:hAnsi="Times New Roman" w:cs="Times New Roman"/>
        </w:rPr>
        <w:t>, regardless of what type of background may be featured in the image.</w:t>
      </w:r>
    </w:p>
    <w:p w14:paraId="13F1D43E" w14:textId="4C5C16FA" w:rsidR="000A701B" w:rsidRDefault="000A701B" w:rsidP="003276CC">
      <w:pPr>
        <w:spacing w:line="360" w:lineRule="auto"/>
        <w:jc w:val="both"/>
        <w:rPr>
          <w:rFonts w:ascii="Times New Roman" w:hAnsi="Times New Roman" w:cs="Times New Roman"/>
        </w:rPr>
      </w:pPr>
      <w:del w:id="1610" w:author="Peter Hart (12421031)" w:date="2018-04-24T17:22:00Z">
        <w:r w:rsidDel="0069661B">
          <w:rPr>
            <w:rFonts w:ascii="Times New Roman" w:hAnsi="Times New Roman" w:cs="Times New Roman"/>
          </w:rPr>
          <w:delText>Anther</w:delText>
        </w:r>
      </w:del>
      <w:ins w:id="1611" w:author="Peter Hart (12421031)" w:date="2018-04-24T17:22:00Z">
        <w:r w:rsidR="0069661B">
          <w:rPr>
            <w:rFonts w:ascii="Times New Roman" w:hAnsi="Times New Roman" w:cs="Times New Roman"/>
          </w:rPr>
          <w:t>Another</w:t>
        </w:r>
      </w:ins>
      <w:r>
        <w:rPr>
          <w:rFonts w:ascii="Times New Roman" w:hAnsi="Times New Roman" w:cs="Times New Roman"/>
        </w:rPr>
        <w:t xml:space="preserve"> prominent issue which was identified with some of the seed samples was an element of undesirable blurring distributed around the edges of some of the seed objects within the seed sample images</w:t>
      </w:r>
      <w:r w:rsidR="00F23C09">
        <w:rPr>
          <w:rFonts w:ascii="Times New Roman" w:hAnsi="Times New Roman" w:cs="Times New Roman"/>
        </w:rPr>
        <w:t>.</w:t>
      </w:r>
      <w:r w:rsidR="00623F77">
        <w:rPr>
          <w:rFonts w:ascii="Times New Roman" w:hAnsi="Times New Roman" w:cs="Times New Roman"/>
        </w:rPr>
        <w:t xml:space="preserve"> As such, the blurring effect which can be observed around the edges of some of the seed samples was likely caused by the focus effect on the camera device which was utilised to capture the seed sample images, </w:t>
      </w:r>
      <w:r w:rsidR="00F75540">
        <w:rPr>
          <w:rFonts w:ascii="Times New Roman" w:hAnsi="Times New Roman" w:cs="Times New Roman"/>
        </w:rPr>
        <w:t>thus causing a centre focus to where the light has diverged and converged</w:t>
      </w:r>
      <w:ins w:id="1612" w:author="Peter Hart (12421031)" w:date="2018-04-26T09:28:00Z">
        <w:r w:rsidR="00F87678">
          <w:rPr>
            <w:rFonts w:ascii="Times New Roman" w:hAnsi="Times New Roman" w:cs="Times New Roman"/>
          </w:rPr>
          <w:t xml:space="preserve"> (see figure 6)</w:t>
        </w:r>
      </w:ins>
      <w:r w:rsidR="00F75540">
        <w:rPr>
          <w:rFonts w:ascii="Times New Roman" w:hAnsi="Times New Roman" w:cs="Times New Roman"/>
        </w:rPr>
        <w:t>. As a result, the blurring imposed further difficulty toward the distinction between which pixels more likely represent the seed object as opposed to the background, further inducing the challenge of applying a highly accurate image segmentation algorithm.</w:t>
      </w:r>
    </w:p>
    <w:p w14:paraId="70DCDA6D" w14:textId="77777777" w:rsidR="00AF25B0" w:rsidRDefault="00AF25B0">
      <w:pPr>
        <w:spacing w:after="0" w:line="360" w:lineRule="auto"/>
        <w:jc w:val="both"/>
        <w:rPr>
          <w:rFonts w:ascii="Times New Roman" w:hAnsi="Times New Roman" w:cs="Times New Roman"/>
        </w:rPr>
        <w:pPrChange w:id="1613" w:author="Peter Hart (12421031)" w:date="2018-04-26T12:00:00Z">
          <w:pPr>
            <w:spacing w:line="360" w:lineRule="auto"/>
            <w:jc w:val="both"/>
          </w:pPr>
        </w:pPrChange>
      </w:pPr>
    </w:p>
    <w:p w14:paraId="54823F32" w14:textId="43510E1E" w:rsidR="003276CC" w:rsidRPr="004121AC" w:rsidRDefault="003276CC" w:rsidP="009A4621">
      <w:pPr>
        <w:pStyle w:val="Heading2"/>
        <w:rPr>
          <w:rFonts w:ascii="Cambria" w:hAnsi="Cambria"/>
          <w:color w:val="C00000"/>
          <w:rPrChange w:id="1614" w:author="Peter Hart (12421031)" w:date="2018-04-26T12:15:00Z">
            <w:rPr>
              <w:rFonts w:ascii="Cambria" w:hAnsi="Cambria"/>
            </w:rPr>
          </w:rPrChange>
        </w:rPr>
      </w:pPr>
      <w:bookmarkStart w:id="1615" w:name="_Toc512515579"/>
      <w:r w:rsidRPr="004121AC">
        <w:rPr>
          <w:rFonts w:ascii="Cambria" w:hAnsi="Cambria"/>
          <w:color w:val="C00000"/>
          <w:rPrChange w:id="1616" w:author="Peter Hart (12421031)" w:date="2018-04-26T12:15:00Z">
            <w:rPr>
              <w:rFonts w:ascii="Cambria" w:hAnsi="Cambria"/>
            </w:rPr>
          </w:rPrChange>
        </w:rPr>
        <w:t>4.</w:t>
      </w:r>
      <w:r w:rsidR="00B464E2" w:rsidRPr="004121AC">
        <w:rPr>
          <w:rFonts w:ascii="Cambria" w:hAnsi="Cambria"/>
          <w:color w:val="C00000"/>
          <w:rPrChange w:id="1617" w:author="Peter Hart (12421031)" w:date="2018-04-26T12:15:00Z">
            <w:rPr>
              <w:rFonts w:ascii="Cambria" w:hAnsi="Cambria"/>
            </w:rPr>
          </w:rPrChange>
        </w:rPr>
        <w:t>2</w:t>
      </w:r>
      <w:r w:rsidRPr="004121AC">
        <w:rPr>
          <w:rFonts w:ascii="Cambria" w:hAnsi="Cambria"/>
          <w:color w:val="C00000"/>
          <w:rPrChange w:id="1618" w:author="Peter Hart (12421031)" w:date="2018-04-26T12:15:00Z">
            <w:rPr>
              <w:rFonts w:ascii="Cambria" w:hAnsi="Cambria"/>
            </w:rPr>
          </w:rPrChange>
        </w:rPr>
        <w:t xml:space="preserve"> </w:t>
      </w:r>
      <w:r w:rsidR="00B659A5" w:rsidRPr="004121AC">
        <w:rPr>
          <w:rFonts w:ascii="Cambria" w:hAnsi="Cambria"/>
          <w:color w:val="C00000"/>
          <w:rPrChange w:id="1619" w:author="Peter Hart (12421031)" w:date="2018-04-26T12:15:00Z">
            <w:rPr>
              <w:rFonts w:ascii="Cambria" w:hAnsi="Cambria"/>
            </w:rPr>
          </w:rPrChange>
        </w:rPr>
        <w:t>DATA PRE-PROCESSING</w:t>
      </w:r>
      <w:bookmarkEnd w:id="1615"/>
    </w:p>
    <w:p w14:paraId="761F1737" w14:textId="77777777" w:rsidR="00AF25B0" w:rsidRDefault="00AF25B0" w:rsidP="007C7DC8">
      <w:pPr>
        <w:spacing w:line="360" w:lineRule="auto"/>
        <w:jc w:val="both"/>
        <w:rPr>
          <w:rFonts w:ascii="Times New Roman" w:hAnsi="Times New Roman" w:cs="Times New Roman"/>
        </w:rPr>
      </w:pPr>
    </w:p>
    <w:p w14:paraId="3DB4C4E9" w14:textId="5522577A" w:rsidR="00A4442B" w:rsidRDefault="00365176" w:rsidP="007C7DC8">
      <w:pPr>
        <w:spacing w:line="360" w:lineRule="auto"/>
        <w:jc w:val="both"/>
        <w:rPr>
          <w:ins w:id="1620" w:author="Peter Hart (12421031)" w:date="2018-04-26T12:01:00Z"/>
          <w:rFonts w:ascii="Times New Roman" w:hAnsi="Times New Roman" w:cs="Times New Roman"/>
        </w:rPr>
      </w:pPr>
      <w:r>
        <w:rPr>
          <w:rFonts w:ascii="Times New Roman" w:hAnsi="Times New Roman" w:cs="Times New Roman"/>
        </w:rPr>
        <w:t xml:space="preserve">Prior to the input data being supplied to the CNN model at the core of this project, various algorithms must first be applied to ensure effective compatibility with the input dataset to ensure a successful delivery of the software solution. Thus, the following section will elaborate on actions undertaken to ensure effective data supply for </w:t>
      </w:r>
      <w:r w:rsidR="00A4442B">
        <w:rPr>
          <w:rFonts w:ascii="Times New Roman" w:hAnsi="Times New Roman" w:cs="Times New Roman"/>
        </w:rPr>
        <w:t>the CNN architecture that will be developed in a later phase of the software solution.</w:t>
      </w:r>
    </w:p>
    <w:p w14:paraId="2182C3C1" w14:textId="2850ADC3" w:rsidR="00A24822" w:rsidDel="00854AF4" w:rsidRDefault="00A24822">
      <w:pPr>
        <w:spacing w:after="0" w:line="360" w:lineRule="auto"/>
        <w:jc w:val="both"/>
        <w:rPr>
          <w:del w:id="1621" w:author="Peter Hart (12421031)" w:date="2018-04-26T13:58:00Z"/>
          <w:rFonts w:ascii="Times New Roman" w:hAnsi="Times New Roman" w:cs="Times New Roman"/>
        </w:rPr>
        <w:pPrChange w:id="1622" w:author="Peter Hart (12421031)" w:date="2018-04-26T12:01:00Z">
          <w:pPr>
            <w:spacing w:line="360" w:lineRule="auto"/>
            <w:jc w:val="both"/>
          </w:pPr>
        </w:pPrChange>
      </w:pPr>
    </w:p>
    <w:p w14:paraId="36F06DAF" w14:textId="4C052E72" w:rsidR="001C5D1C" w:rsidRPr="004121AC" w:rsidRDefault="001C5D1C" w:rsidP="001C5D1C">
      <w:pPr>
        <w:pStyle w:val="Heading3"/>
        <w:rPr>
          <w:ins w:id="1623" w:author="Peter Hart (12421031)" w:date="2018-04-25T09:47:00Z"/>
          <w:rFonts w:ascii="Cambria" w:hAnsi="Cambria"/>
          <w:color w:val="C00000"/>
          <w:rPrChange w:id="1624" w:author="Peter Hart (12421031)" w:date="2018-04-26T12:16:00Z">
            <w:rPr>
              <w:ins w:id="1625" w:author="Peter Hart (12421031)" w:date="2018-04-25T09:47:00Z"/>
              <w:rFonts w:ascii="Cambria" w:hAnsi="Cambria"/>
            </w:rPr>
          </w:rPrChange>
        </w:rPr>
      </w:pPr>
      <w:bookmarkStart w:id="1626" w:name="_Toc512515580"/>
      <w:ins w:id="1627" w:author="Peter Hart (12421031)" w:date="2018-04-25T09:47:00Z">
        <w:r w:rsidRPr="004121AC">
          <w:rPr>
            <w:rFonts w:ascii="Cambria" w:hAnsi="Cambria"/>
            <w:color w:val="C00000"/>
            <w:rPrChange w:id="1628" w:author="Peter Hart (12421031)" w:date="2018-04-26T12:16:00Z">
              <w:rPr>
                <w:rFonts w:ascii="Cambria" w:hAnsi="Cambria"/>
              </w:rPr>
            </w:rPrChange>
          </w:rPr>
          <w:t>4.2.1 GROUND TRUTH MASK GENERATION</w:t>
        </w:r>
        <w:bookmarkEnd w:id="1626"/>
      </w:ins>
    </w:p>
    <w:p w14:paraId="40AC909D" w14:textId="77777777" w:rsidR="001C5D1C" w:rsidRDefault="001C5D1C" w:rsidP="001C5D1C">
      <w:pPr>
        <w:spacing w:line="360" w:lineRule="auto"/>
        <w:jc w:val="both"/>
        <w:rPr>
          <w:ins w:id="1629" w:author="Peter Hart (12421031)" w:date="2018-04-25T09:47:00Z"/>
          <w:rFonts w:ascii="Times New Roman" w:hAnsi="Times New Roman" w:cs="Times New Roman"/>
        </w:rPr>
      </w:pPr>
    </w:p>
    <w:p w14:paraId="763B5A40" w14:textId="29839EDF" w:rsidR="000E5D71" w:rsidRDefault="00917D62" w:rsidP="001C5D1C">
      <w:pPr>
        <w:spacing w:line="360" w:lineRule="auto"/>
        <w:jc w:val="both"/>
        <w:rPr>
          <w:ins w:id="1630" w:author="Peter Hart (12421031)" w:date="2018-04-25T10:14:00Z"/>
          <w:rFonts w:ascii="Times New Roman" w:hAnsi="Times New Roman" w:cs="Times New Roman"/>
        </w:rPr>
      </w:pPr>
      <w:ins w:id="1631" w:author="Peter Hart (12421031)" w:date="2018-04-25T09:50:00Z">
        <w:r>
          <w:rPr>
            <w:rFonts w:ascii="Times New Roman" w:hAnsi="Times New Roman" w:cs="Times New Roman"/>
          </w:rPr>
          <w:t>A fundamental objective of this projec</w:t>
        </w:r>
      </w:ins>
      <w:ins w:id="1632" w:author="Peter Hart (12421031)" w:date="2018-04-25T09:51:00Z">
        <w:r>
          <w:rPr>
            <w:rFonts w:ascii="Times New Roman" w:hAnsi="Times New Roman" w:cs="Times New Roman"/>
          </w:rPr>
          <w:t xml:space="preserve">t is to ensure that </w:t>
        </w:r>
      </w:ins>
      <w:ins w:id="1633" w:author="Peter Hart (12421031)" w:date="2018-04-25T09:54:00Z">
        <w:r w:rsidR="000E5D71">
          <w:rPr>
            <w:rFonts w:ascii="Times New Roman" w:hAnsi="Times New Roman" w:cs="Times New Roman"/>
          </w:rPr>
          <w:t>the developed algorithm has been sufficiently tested and evaluated, such that the output segmented mask of the seed objects is justifiably representative of each seed object and is argu</w:t>
        </w:r>
      </w:ins>
      <w:ins w:id="1634" w:author="Peter Hart (12421031)" w:date="2018-04-25T09:55:00Z">
        <w:r w:rsidR="000E5D71">
          <w:rPr>
            <w:rFonts w:ascii="Times New Roman" w:hAnsi="Times New Roman" w:cs="Times New Roman"/>
          </w:rPr>
          <w:t>ably useful data which could be incorporated within the field of botany.</w:t>
        </w:r>
      </w:ins>
      <w:ins w:id="1635" w:author="Peter Hart (12421031)" w:date="2018-04-25T09:57:00Z">
        <w:r w:rsidR="000E5D71">
          <w:rPr>
            <w:rFonts w:ascii="Times New Roman" w:hAnsi="Times New Roman" w:cs="Times New Roman"/>
          </w:rPr>
          <w:t xml:space="preserve"> Thus, a ground truth mask is manually created</w:t>
        </w:r>
      </w:ins>
      <w:ins w:id="1636" w:author="Peter Hart (12421031)" w:date="2018-04-25T09:58:00Z">
        <w:r w:rsidR="000E5D71">
          <w:rPr>
            <w:rFonts w:ascii="Times New Roman" w:hAnsi="Times New Roman" w:cs="Times New Roman"/>
          </w:rPr>
          <w:t xml:space="preserve"> through a direct observation of each seed sample image, whereby the ground truth mask is used as empirical evidence </w:t>
        </w:r>
      </w:ins>
      <w:ins w:id="1637" w:author="Peter Hart (12421031)" w:date="2018-04-25T09:59:00Z">
        <w:r w:rsidR="000E5D71">
          <w:rPr>
            <w:rFonts w:ascii="Times New Roman" w:hAnsi="Times New Roman" w:cs="Times New Roman"/>
          </w:rPr>
          <w:t>which is used</w:t>
        </w:r>
      </w:ins>
      <w:ins w:id="1638" w:author="Peter Hart (12421031)" w:date="2018-04-25T10:00:00Z">
        <w:r w:rsidR="000E5D71">
          <w:rPr>
            <w:rFonts w:ascii="Times New Roman" w:hAnsi="Times New Roman" w:cs="Times New Roman"/>
          </w:rPr>
          <w:t xml:space="preserve"> as a depiction of the expected perfect segmentation output. </w:t>
        </w:r>
      </w:ins>
      <w:ins w:id="1639" w:author="Peter Hart (12421031)" w:date="2018-04-25T10:16:00Z">
        <w:r w:rsidR="001B5F0E">
          <w:rPr>
            <w:rFonts w:ascii="Times New Roman" w:hAnsi="Times New Roman" w:cs="Times New Roman"/>
          </w:rPr>
          <w:t xml:space="preserve">To surmise, each ground truth mask can subsequently be compared with the output mask generated by the algorithm developed in this project to provide an estimate of the overall segmentation accuracy, which as previously discussed in chapter three will be estimated based on the mean intersect over union accuracy metric. </w:t>
        </w:r>
      </w:ins>
    </w:p>
    <w:p w14:paraId="7AE1260C" w14:textId="77777777" w:rsidR="001B5F0E" w:rsidRDefault="001B5F0E" w:rsidP="001C5D1C">
      <w:pPr>
        <w:spacing w:line="360" w:lineRule="auto"/>
        <w:jc w:val="both"/>
        <w:rPr>
          <w:ins w:id="1640" w:author="Peter Hart (12421031)" w:date="2018-04-25T10:02:00Z"/>
          <w:rFonts w:ascii="Times New Roman" w:hAnsi="Times New Roman" w:cs="Times New Roman"/>
        </w:rPr>
      </w:pPr>
    </w:p>
    <w:p w14:paraId="3734C029" w14:textId="09FD8108" w:rsidR="001C5D1C" w:rsidRDefault="000E5D71">
      <w:pPr>
        <w:spacing w:line="360" w:lineRule="auto"/>
        <w:jc w:val="center"/>
        <w:rPr>
          <w:ins w:id="1641" w:author="Peter Hart (12421031)" w:date="2018-04-25T10:10:00Z"/>
          <w:rFonts w:ascii="Times New Roman" w:hAnsi="Times New Roman" w:cs="Times New Roman"/>
        </w:rPr>
        <w:pPrChange w:id="1642" w:author="Peter Hart (12421031)" w:date="2018-04-25T10:12:00Z">
          <w:pPr>
            <w:spacing w:line="360" w:lineRule="auto"/>
            <w:jc w:val="both"/>
          </w:pPr>
        </w:pPrChange>
      </w:pPr>
      <w:r>
        <w:rPr>
          <w:rFonts w:ascii="Times New Roman" w:hAnsi="Times New Roman" w:cs="Times New Roman"/>
          <w:noProof/>
        </w:rPr>
        <mc:AlternateContent>
          <mc:Choice Requires="wpg">
            <w:drawing>
              <wp:inline distT="0" distB="0" distL="0" distR="0" wp14:anchorId="7C6D187A" wp14:editId="74A8114D">
                <wp:extent cx="5438775" cy="1779270"/>
                <wp:effectExtent l="0" t="0" r="9525" b="0"/>
                <wp:docPr id="214" name="Group 214"/>
                <wp:cNvGraphicFramePr/>
                <a:graphic xmlns:a="http://schemas.openxmlformats.org/drawingml/2006/main">
                  <a:graphicData uri="http://schemas.microsoft.com/office/word/2010/wordprocessingGroup">
                    <wpg:wgp>
                      <wpg:cNvGrpSpPr/>
                      <wpg:grpSpPr>
                        <a:xfrm>
                          <a:off x="0" y="0"/>
                          <a:ext cx="5438775" cy="1779270"/>
                          <a:chOff x="0" y="0"/>
                          <a:chExt cx="5438775" cy="1779270"/>
                        </a:xfrm>
                      </wpg:grpSpPr>
                      <wps:wsp>
                        <wps:cNvPr id="213" name="Rectangle 213"/>
                        <wps:cNvSpPr/>
                        <wps:spPr>
                          <a:xfrm>
                            <a:off x="2486025" y="0"/>
                            <a:ext cx="657225" cy="177927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 name="Picture 21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2771775" y="0"/>
                            <a:ext cx="2667000" cy="1778635"/>
                          </a:xfrm>
                          <a:prstGeom prst="rect">
                            <a:avLst/>
                          </a:prstGeom>
                          <a:noFill/>
                          <a:ln>
                            <a:noFill/>
                          </a:ln>
                        </pic:spPr>
                      </pic:pic>
                      <pic:pic xmlns:pic="http://schemas.openxmlformats.org/drawingml/2006/picture">
                        <pic:nvPicPr>
                          <pic:cNvPr id="212" name="Picture 21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000" cy="1779270"/>
                          </a:xfrm>
                          <a:prstGeom prst="rect">
                            <a:avLst/>
                          </a:prstGeom>
                          <a:noFill/>
                          <a:ln>
                            <a:noFill/>
                          </a:ln>
                        </pic:spPr>
                      </pic:pic>
                    </wpg:wgp>
                  </a:graphicData>
                </a:graphic>
              </wp:inline>
            </w:drawing>
          </mc:Choice>
          <mc:Fallback>
            <w:pict>
              <v:group w14:anchorId="738F0A29" id="Group 214" o:spid="_x0000_s1026" style="width:428.25pt;height:140.1pt;mso-position-horizontal-relative:char;mso-position-vertical-relative:line" coordsize="54387,177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">
                <v:rect id="Rectangle 213" o:spid="_x0000_s1027" style="position:absolute;left:24860;width:6572;height:17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" fillcolor="#747070 [1614]" stroked="f" strokeweight="1pt"/>
                <v:shape id="Picture 211" o:spid="_x0000_s1028" type="#_x0000_t75" style="position:absolute;left:27717;width:26670;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">
                  <v:imagedata r:id="rId32" o:title=""/>
                </v:shape>
                <v:shape id="Picture 212" o:spid="_x0000_s1029" type="#_x0000_t75" style="position:absolute;width:26670;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">
                  <v:imagedata r:id="rId33" o:title=""/>
                </v:shape>
                <w10:anchorlock/>
              </v:group>
            </w:pict>
          </mc:Fallback>
        </mc:AlternateContent>
      </w:r>
    </w:p>
    <w:p w14:paraId="13268594" w14:textId="19B6639E" w:rsidR="000E5D71" w:rsidRDefault="001B5F0E" w:rsidP="001C5D1C">
      <w:pPr>
        <w:spacing w:line="360" w:lineRule="auto"/>
        <w:jc w:val="both"/>
        <w:rPr>
          <w:ins w:id="1643" w:author="Peter Hart (12421031)" w:date="2018-04-25T09:47:00Z"/>
          <w:rFonts w:ascii="Times New Roman" w:hAnsi="Times New Roman" w:cs="Times New Roman"/>
        </w:rPr>
      </w:pPr>
      <w:ins w:id="1644" w:author="Peter Hart (12421031)" w:date="2018-04-25T10:13:00Z">
        <w:r>
          <w:rPr>
            <w:noProof/>
            <w:lang w:val="en-US"/>
          </w:rPr>
          <mc:AlternateContent>
            <mc:Choice Requires="wps">
              <w:drawing>
                <wp:inline distT="0" distB="0" distL="0" distR="0" wp14:anchorId="0518581A" wp14:editId="6EACA2B8">
                  <wp:extent cx="5709684" cy="523875"/>
                  <wp:effectExtent l="0" t="0" r="5715" b="9525"/>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523875"/>
                          </a:xfrm>
                          <a:prstGeom prst="rect">
                            <a:avLst/>
                          </a:prstGeom>
                          <a:solidFill>
                            <a:srgbClr val="FFFFFF"/>
                          </a:solidFill>
                          <a:ln w="9525">
                            <a:noFill/>
                            <a:miter lim="800000"/>
                            <a:headEnd/>
                            <a:tailEnd/>
                          </a:ln>
                        </wps:spPr>
                        <wps:txbx>
                          <w:txbxContent>
                            <w:p w14:paraId="0F580A4F" w14:textId="406CCC58" w:rsidR="00D201FB" w:rsidRPr="00BF64BF" w:rsidRDefault="00D201FB" w:rsidP="001B5F0E">
                              <w:pPr>
                                <w:jc w:val="center"/>
                                <w:rPr>
                                  <w:rFonts w:ascii="Times New Roman" w:hAnsi="Times New Roman" w:cs="Times New Roman"/>
                                  <w:i/>
                                  <w:sz w:val="20"/>
                                  <w:rPrChange w:id="1645" w:author="Peter Hart (12421031)" w:date="2018-04-26T11:52:00Z">
                                    <w:rPr>
                                      <w:rFonts w:ascii="Times New Roman" w:hAnsi="Times New Roman" w:cs="Times New Roman"/>
                                      <w:i/>
                                    </w:rPr>
                                  </w:rPrChange>
                                </w:rPr>
                              </w:pPr>
                              <w:r w:rsidRPr="00BF64BF">
                                <w:rPr>
                                  <w:rFonts w:ascii="Times New Roman" w:hAnsi="Times New Roman" w:cs="Times New Roman"/>
                                  <w:i/>
                                  <w:sz w:val="20"/>
                                  <w:rPrChange w:id="1646" w:author="Peter Hart (12421031)" w:date="2018-04-26T11:52:00Z">
                                    <w:rPr>
                                      <w:rFonts w:ascii="Times New Roman" w:hAnsi="Times New Roman" w:cs="Times New Roman"/>
                                      <w:i/>
                                    </w:rPr>
                                  </w:rPrChange>
                                </w:rPr>
                                <w:t xml:space="preserve">Figure </w:t>
                              </w:r>
                              <w:ins w:id="1647" w:author="Peter Hart (12421031)" w:date="2018-04-25T10:13:00Z">
                                <w:r w:rsidRPr="00BF64BF">
                                  <w:rPr>
                                    <w:rFonts w:ascii="Times New Roman" w:hAnsi="Times New Roman" w:cs="Times New Roman"/>
                                    <w:i/>
                                    <w:sz w:val="20"/>
                                    <w:rPrChange w:id="1648" w:author="Peter Hart (12421031)" w:date="2018-04-26T11:52:00Z">
                                      <w:rPr>
                                        <w:rFonts w:ascii="Times New Roman" w:hAnsi="Times New Roman" w:cs="Times New Roman"/>
                                        <w:i/>
                                      </w:rPr>
                                    </w:rPrChange>
                                  </w:rPr>
                                  <w:t>7</w:t>
                                </w:r>
                              </w:ins>
                              <w:del w:id="1649" w:author="Peter Hart (12421031)" w:date="2018-04-25T10:13:00Z">
                                <w:r w:rsidRPr="00BF64BF" w:rsidDel="001B5F0E">
                                  <w:rPr>
                                    <w:rFonts w:ascii="Times New Roman" w:hAnsi="Times New Roman" w:cs="Times New Roman"/>
                                    <w:i/>
                                    <w:sz w:val="20"/>
                                    <w:rPrChange w:id="1650" w:author="Peter Hart (12421031)" w:date="2018-04-26T11:52:00Z">
                                      <w:rPr>
                                        <w:rFonts w:ascii="Times New Roman" w:hAnsi="Times New Roman" w:cs="Times New Roman"/>
                                        <w:i/>
                                      </w:rPr>
                                    </w:rPrChange>
                                  </w:rPr>
                                  <w:delText>6</w:delText>
                                </w:r>
                              </w:del>
                              <w:r w:rsidRPr="00BF64BF">
                                <w:rPr>
                                  <w:rFonts w:ascii="Times New Roman" w:hAnsi="Times New Roman" w:cs="Times New Roman"/>
                                  <w:i/>
                                  <w:sz w:val="20"/>
                                  <w:rPrChange w:id="1651" w:author="Peter Hart (12421031)" w:date="2018-04-26T11:52:00Z">
                                    <w:rPr>
                                      <w:rFonts w:ascii="Times New Roman" w:hAnsi="Times New Roman" w:cs="Times New Roman"/>
                                      <w:i/>
                                    </w:rPr>
                                  </w:rPrChange>
                                </w:rPr>
                                <w:t xml:space="preserve">. </w:t>
                              </w:r>
                              <w:del w:id="1652" w:author="Peter Hart (12421031)" w:date="2018-04-25T10:13:00Z">
                                <w:r w:rsidRPr="00BF64BF" w:rsidDel="001B5F0E">
                                  <w:rPr>
                                    <w:rFonts w:ascii="Times New Roman" w:hAnsi="Times New Roman" w:cs="Times New Roman"/>
                                    <w:i/>
                                    <w:sz w:val="20"/>
                                    <w:rPrChange w:id="1653" w:author="Peter Hart (12421031)" w:date="2018-04-26T11:52: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1654" w:author="Peter Hart (12421031)" w:date="2018-04-25T10:13:00Z">
                                <w:r w:rsidRPr="00BF64BF">
                                  <w:rPr>
                                    <w:rFonts w:ascii="Times New Roman" w:hAnsi="Times New Roman" w:cs="Times New Roman"/>
                                    <w:i/>
                                    <w:sz w:val="20"/>
                                    <w:rPrChange w:id="1655" w:author="Peter Hart (12421031)" w:date="2018-04-26T11:52:00Z">
                                      <w:rPr>
                                        <w:rFonts w:ascii="Times New Roman" w:hAnsi="Times New Roman" w:cs="Times New Roman"/>
                                        <w:i/>
                                      </w:rPr>
                                    </w:rPrChange>
                                  </w:rPr>
                                  <w:t>Example of a</w:t>
                                </w:r>
                              </w:ins>
                              <w:ins w:id="1656" w:author="Peter Hart (12421031)" w:date="2018-04-26T09:28:00Z">
                                <w:r w:rsidRPr="00BF64BF">
                                  <w:rPr>
                                    <w:rFonts w:ascii="Times New Roman" w:hAnsi="Times New Roman" w:cs="Times New Roman"/>
                                    <w:i/>
                                    <w:sz w:val="20"/>
                                    <w:rPrChange w:id="1657" w:author="Peter Hart (12421031)" w:date="2018-04-26T11:52:00Z">
                                      <w:rPr>
                                        <w:rFonts w:ascii="Times New Roman" w:hAnsi="Times New Roman" w:cs="Times New Roman"/>
                                        <w:i/>
                                      </w:rPr>
                                    </w:rPrChange>
                                  </w:rPr>
                                  <w:t xml:space="preserve"> perceived </w:t>
                                </w:r>
                              </w:ins>
                              <w:ins w:id="1658" w:author="Peter Hart (12421031)" w:date="2018-04-25T10:13:00Z">
                                <w:r w:rsidRPr="00BF64BF">
                                  <w:rPr>
                                    <w:rFonts w:ascii="Times New Roman" w:hAnsi="Times New Roman" w:cs="Times New Roman"/>
                                    <w:i/>
                                    <w:sz w:val="20"/>
                                    <w:rPrChange w:id="1659" w:author="Peter Hart (12421031)" w:date="2018-04-26T11:52:00Z">
                                      <w:rPr>
                                        <w:rFonts w:ascii="Times New Roman" w:hAnsi="Times New Roman" w:cs="Times New Roman"/>
                                        <w:i/>
                                      </w:rPr>
                                    </w:rPrChange>
                                  </w:rPr>
                                  <w:t xml:space="preserve">ground truth mask for a </w:t>
                                </w:r>
                              </w:ins>
                              <w:ins w:id="1660" w:author="Peter Hart (12421031)" w:date="2018-04-26T09:28:00Z">
                                <w:r w:rsidRPr="00BF64BF">
                                  <w:rPr>
                                    <w:rFonts w:ascii="Times New Roman" w:hAnsi="Times New Roman" w:cs="Times New Roman"/>
                                    <w:i/>
                                    <w:sz w:val="20"/>
                                    <w:rPrChange w:id="1661" w:author="Peter Hart (12421031)" w:date="2018-04-26T11:52:00Z">
                                      <w:rPr>
                                        <w:rFonts w:ascii="Times New Roman" w:hAnsi="Times New Roman" w:cs="Times New Roman"/>
                                        <w:i/>
                                      </w:rPr>
                                    </w:rPrChange>
                                  </w:rPr>
                                  <w:t xml:space="preserve">random </w:t>
                                </w:r>
                              </w:ins>
                              <w:ins w:id="1662" w:author="Peter Hart (12421031)" w:date="2018-04-25T10:13:00Z">
                                <w:r w:rsidRPr="00BF64BF">
                                  <w:rPr>
                                    <w:rFonts w:ascii="Times New Roman" w:hAnsi="Times New Roman" w:cs="Times New Roman"/>
                                    <w:i/>
                                    <w:sz w:val="20"/>
                                    <w:rPrChange w:id="1663" w:author="Peter Hart (12421031)" w:date="2018-04-26T11:52:00Z">
                                      <w:rPr>
                                        <w:rFonts w:ascii="Times New Roman" w:hAnsi="Times New Roman" w:cs="Times New Roman"/>
                                        <w:i/>
                                      </w:rPr>
                                    </w:rPrChange>
                                  </w:rPr>
                                  <w:t>seed sample image.</w:t>
                                </w:r>
                              </w:ins>
                            </w:p>
                          </w:txbxContent>
                        </wps:txbx>
                        <wps:bodyPr rot="0" vert="horz" wrap="square" lIns="91440" tIns="45720" rIns="91440" bIns="45720" anchor="t" anchorCtr="0">
                          <a:noAutofit/>
                        </wps:bodyPr>
                      </wps:wsp>
                    </a:graphicData>
                  </a:graphic>
                </wp:inline>
              </w:drawing>
            </mc:Choice>
            <mc:Fallback>
              <w:pict>
                <v:shape w14:anchorId="0518581A" id="_x0000_s1038" type="#_x0000_t202" style="width:449.6pt;height: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" stroked="f">
                  <v:textbox>
                    <w:txbxContent>
                      <w:p w14:paraId="0F580A4F" w14:textId="406CCC58" w:rsidR="00D201FB" w:rsidRPr="00BF64BF" w:rsidRDefault="00D201FB" w:rsidP="001B5F0E">
                        <w:pPr>
                          <w:jc w:val="center"/>
                          <w:rPr>
                            <w:rFonts w:ascii="Times New Roman" w:hAnsi="Times New Roman" w:cs="Times New Roman"/>
                            <w:i/>
                            <w:sz w:val="20"/>
                            <w:rPrChange w:id="1664" w:author="Peter Hart (12421031)" w:date="2018-04-26T11:52:00Z">
                              <w:rPr>
                                <w:rFonts w:ascii="Times New Roman" w:hAnsi="Times New Roman" w:cs="Times New Roman"/>
                                <w:i/>
                              </w:rPr>
                            </w:rPrChange>
                          </w:rPr>
                        </w:pPr>
                        <w:r w:rsidRPr="00BF64BF">
                          <w:rPr>
                            <w:rFonts w:ascii="Times New Roman" w:hAnsi="Times New Roman" w:cs="Times New Roman"/>
                            <w:i/>
                            <w:sz w:val="20"/>
                            <w:rPrChange w:id="1665" w:author="Peter Hart (12421031)" w:date="2018-04-26T11:52:00Z">
                              <w:rPr>
                                <w:rFonts w:ascii="Times New Roman" w:hAnsi="Times New Roman" w:cs="Times New Roman"/>
                                <w:i/>
                              </w:rPr>
                            </w:rPrChange>
                          </w:rPr>
                          <w:t xml:space="preserve">Figure </w:t>
                        </w:r>
                        <w:ins w:id="1666" w:author="Peter Hart (12421031)" w:date="2018-04-25T10:13:00Z">
                          <w:r w:rsidRPr="00BF64BF">
                            <w:rPr>
                              <w:rFonts w:ascii="Times New Roman" w:hAnsi="Times New Roman" w:cs="Times New Roman"/>
                              <w:i/>
                              <w:sz w:val="20"/>
                              <w:rPrChange w:id="1667" w:author="Peter Hart (12421031)" w:date="2018-04-26T11:52:00Z">
                                <w:rPr>
                                  <w:rFonts w:ascii="Times New Roman" w:hAnsi="Times New Roman" w:cs="Times New Roman"/>
                                  <w:i/>
                                </w:rPr>
                              </w:rPrChange>
                            </w:rPr>
                            <w:t>7</w:t>
                          </w:r>
                        </w:ins>
                        <w:del w:id="1668" w:author="Peter Hart (12421031)" w:date="2018-04-25T10:13:00Z">
                          <w:r w:rsidRPr="00BF64BF" w:rsidDel="001B5F0E">
                            <w:rPr>
                              <w:rFonts w:ascii="Times New Roman" w:hAnsi="Times New Roman" w:cs="Times New Roman"/>
                              <w:i/>
                              <w:sz w:val="20"/>
                              <w:rPrChange w:id="1669" w:author="Peter Hart (12421031)" w:date="2018-04-26T11:52:00Z">
                                <w:rPr>
                                  <w:rFonts w:ascii="Times New Roman" w:hAnsi="Times New Roman" w:cs="Times New Roman"/>
                                  <w:i/>
                                </w:rPr>
                              </w:rPrChange>
                            </w:rPr>
                            <w:delText>6</w:delText>
                          </w:r>
                        </w:del>
                        <w:r w:rsidRPr="00BF64BF">
                          <w:rPr>
                            <w:rFonts w:ascii="Times New Roman" w:hAnsi="Times New Roman" w:cs="Times New Roman"/>
                            <w:i/>
                            <w:sz w:val="20"/>
                            <w:rPrChange w:id="1670" w:author="Peter Hart (12421031)" w:date="2018-04-26T11:52:00Z">
                              <w:rPr>
                                <w:rFonts w:ascii="Times New Roman" w:hAnsi="Times New Roman" w:cs="Times New Roman"/>
                                <w:i/>
                              </w:rPr>
                            </w:rPrChange>
                          </w:rPr>
                          <w:t xml:space="preserve">. </w:t>
                        </w:r>
                        <w:del w:id="1671" w:author="Peter Hart (12421031)" w:date="2018-04-25T10:13:00Z">
                          <w:r w:rsidRPr="00BF64BF" w:rsidDel="001B5F0E">
                            <w:rPr>
                              <w:rFonts w:ascii="Times New Roman" w:hAnsi="Times New Roman" w:cs="Times New Roman"/>
                              <w:i/>
                              <w:sz w:val="20"/>
                              <w:rPrChange w:id="1672" w:author="Peter Hart (12421031)" w:date="2018-04-26T11:52: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1673" w:author="Peter Hart (12421031)" w:date="2018-04-25T10:13:00Z">
                          <w:r w:rsidRPr="00BF64BF">
                            <w:rPr>
                              <w:rFonts w:ascii="Times New Roman" w:hAnsi="Times New Roman" w:cs="Times New Roman"/>
                              <w:i/>
                              <w:sz w:val="20"/>
                              <w:rPrChange w:id="1674" w:author="Peter Hart (12421031)" w:date="2018-04-26T11:52:00Z">
                                <w:rPr>
                                  <w:rFonts w:ascii="Times New Roman" w:hAnsi="Times New Roman" w:cs="Times New Roman"/>
                                  <w:i/>
                                </w:rPr>
                              </w:rPrChange>
                            </w:rPr>
                            <w:t>Example of a</w:t>
                          </w:r>
                        </w:ins>
                        <w:ins w:id="1675" w:author="Peter Hart (12421031)" w:date="2018-04-26T09:28:00Z">
                          <w:r w:rsidRPr="00BF64BF">
                            <w:rPr>
                              <w:rFonts w:ascii="Times New Roman" w:hAnsi="Times New Roman" w:cs="Times New Roman"/>
                              <w:i/>
                              <w:sz w:val="20"/>
                              <w:rPrChange w:id="1676" w:author="Peter Hart (12421031)" w:date="2018-04-26T11:52:00Z">
                                <w:rPr>
                                  <w:rFonts w:ascii="Times New Roman" w:hAnsi="Times New Roman" w:cs="Times New Roman"/>
                                  <w:i/>
                                </w:rPr>
                              </w:rPrChange>
                            </w:rPr>
                            <w:t xml:space="preserve"> perceived </w:t>
                          </w:r>
                        </w:ins>
                        <w:ins w:id="1677" w:author="Peter Hart (12421031)" w:date="2018-04-25T10:13:00Z">
                          <w:r w:rsidRPr="00BF64BF">
                            <w:rPr>
                              <w:rFonts w:ascii="Times New Roman" w:hAnsi="Times New Roman" w:cs="Times New Roman"/>
                              <w:i/>
                              <w:sz w:val="20"/>
                              <w:rPrChange w:id="1678" w:author="Peter Hart (12421031)" w:date="2018-04-26T11:52:00Z">
                                <w:rPr>
                                  <w:rFonts w:ascii="Times New Roman" w:hAnsi="Times New Roman" w:cs="Times New Roman"/>
                                  <w:i/>
                                </w:rPr>
                              </w:rPrChange>
                            </w:rPr>
                            <w:t xml:space="preserve">ground truth mask for a </w:t>
                          </w:r>
                        </w:ins>
                        <w:ins w:id="1679" w:author="Peter Hart (12421031)" w:date="2018-04-26T09:28:00Z">
                          <w:r w:rsidRPr="00BF64BF">
                            <w:rPr>
                              <w:rFonts w:ascii="Times New Roman" w:hAnsi="Times New Roman" w:cs="Times New Roman"/>
                              <w:i/>
                              <w:sz w:val="20"/>
                              <w:rPrChange w:id="1680" w:author="Peter Hart (12421031)" w:date="2018-04-26T11:52:00Z">
                                <w:rPr>
                                  <w:rFonts w:ascii="Times New Roman" w:hAnsi="Times New Roman" w:cs="Times New Roman"/>
                                  <w:i/>
                                </w:rPr>
                              </w:rPrChange>
                            </w:rPr>
                            <w:t xml:space="preserve">random </w:t>
                          </w:r>
                        </w:ins>
                        <w:ins w:id="1681" w:author="Peter Hart (12421031)" w:date="2018-04-25T10:13:00Z">
                          <w:r w:rsidRPr="00BF64BF">
                            <w:rPr>
                              <w:rFonts w:ascii="Times New Roman" w:hAnsi="Times New Roman" w:cs="Times New Roman"/>
                              <w:i/>
                              <w:sz w:val="20"/>
                              <w:rPrChange w:id="1682" w:author="Peter Hart (12421031)" w:date="2018-04-26T11:52:00Z">
                                <w:rPr>
                                  <w:rFonts w:ascii="Times New Roman" w:hAnsi="Times New Roman" w:cs="Times New Roman"/>
                                  <w:i/>
                                </w:rPr>
                              </w:rPrChange>
                            </w:rPr>
                            <w:t>seed sample image.</w:t>
                          </w:r>
                        </w:ins>
                      </w:p>
                    </w:txbxContent>
                  </v:textbox>
                  <w10:anchorlock/>
                </v:shape>
              </w:pict>
            </mc:Fallback>
          </mc:AlternateContent>
        </w:r>
      </w:ins>
    </w:p>
    <w:p w14:paraId="0267958C" w14:textId="2B191685" w:rsidR="001B5F0E" w:rsidRDefault="001B5F0E" w:rsidP="001010C2">
      <w:pPr>
        <w:spacing w:after="0" w:line="360" w:lineRule="auto"/>
        <w:jc w:val="both"/>
        <w:rPr>
          <w:ins w:id="1683" w:author="Peter Hart (12421031)" w:date="2018-04-25T10:16:00Z"/>
          <w:rFonts w:ascii="Times New Roman" w:hAnsi="Times New Roman" w:cs="Times New Roman"/>
        </w:rPr>
        <w:pPrChange w:id="1684" w:author="Peter Hart (12421031)" w:date="2018-04-26T14:16:00Z">
          <w:pPr>
            <w:spacing w:line="360" w:lineRule="auto"/>
            <w:jc w:val="both"/>
          </w:pPr>
        </w:pPrChange>
      </w:pPr>
      <w:ins w:id="1685" w:author="Peter Hart (12421031)" w:date="2018-04-25T10:20:00Z">
        <w:r>
          <w:rPr>
            <w:rFonts w:ascii="Times New Roman" w:hAnsi="Times New Roman" w:cs="Times New Roman"/>
          </w:rPr>
          <w:t xml:space="preserve">Pixels of the seed were manually labelled by </w:t>
        </w:r>
      </w:ins>
      <w:ins w:id="1686" w:author="Peter Hart (12421031)" w:date="2018-04-25T10:21:00Z">
        <w:r>
          <w:rPr>
            <w:rFonts w:ascii="Times New Roman" w:hAnsi="Times New Roman" w:cs="Times New Roman"/>
          </w:rPr>
          <w:t>carefully drawing the region of interest (ROI) around each see</w:t>
        </w:r>
      </w:ins>
      <w:ins w:id="1687" w:author="Peter Hart (12421031)" w:date="2018-04-25T10:22:00Z">
        <w:r>
          <w:rPr>
            <w:rFonts w:ascii="Times New Roman" w:hAnsi="Times New Roman" w:cs="Times New Roman"/>
          </w:rPr>
          <w:t xml:space="preserve">d object, where upon completion the </w:t>
        </w:r>
        <w:r w:rsidR="00683F9A">
          <w:rPr>
            <w:rFonts w:ascii="Times New Roman" w:hAnsi="Times New Roman" w:cs="Times New Roman"/>
          </w:rPr>
          <w:t>ground truth mask is saved</w:t>
        </w:r>
      </w:ins>
      <w:ins w:id="1688" w:author="Peter Hart (12421031)" w:date="2018-04-25T10:23:00Z">
        <w:r w:rsidR="00683F9A">
          <w:rPr>
            <w:rFonts w:ascii="Times New Roman" w:hAnsi="Times New Roman" w:cs="Times New Roman"/>
          </w:rPr>
          <w:t xml:space="preserve"> as a new image file and was reloaded in later stages of the project. </w:t>
        </w:r>
      </w:ins>
      <w:ins w:id="1689" w:author="Peter Hart (12421031)" w:date="2018-04-25T10:27:00Z">
        <w:r w:rsidR="00683F9A">
          <w:rPr>
            <w:rFonts w:ascii="Times New Roman" w:hAnsi="Times New Roman" w:cs="Times New Roman"/>
          </w:rPr>
          <w:t>T</w:t>
        </w:r>
      </w:ins>
      <w:ins w:id="1690" w:author="Peter Hart (12421031)" w:date="2018-04-25T10:24:00Z">
        <w:r w:rsidR="00683F9A">
          <w:rPr>
            <w:rFonts w:ascii="Times New Roman" w:hAnsi="Times New Roman" w:cs="Times New Roman"/>
          </w:rPr>
          <w:t xml:space="preserve">he ground truth mask depicts a binary mask where </w:t>
        </w:r>
      </w:ins>
      <w:ins w:id="1691" w:author="Peter Hart (12421031)" w:date="2018-04-25T10:25:00Z">
        <w:r w:rsidR="00683F9A">
          <w:rPr>
            <w:rFonts w:ascii="Times New Roman" w:hAnsi="Times New Roman" w:cs="Times New Roman"/>
          </w:rPr>
          <w:t>the binary values of 1, otherwise observed as the white pixels in the mask, indicate seed pixel</w:t>
        </w:r>
      </w:ins>
      <w:ins w:id="1692" w:author="Peter Hart (12421031)" w:date="2018-04-25T10:26:00Z">
        <w:r w:rsidR="00683F9A">
          <w:rPr>
            <w:rFonts w:ascii="Times New Roman" w:hAnsi="Times New Roman" w:cs="Times New Roman"/>
          </w:rPr>
          <w:t>s and the binary values of 0</w:t>
        </w:r>
      </w:ins>
      <w:ins w:id="1693" w:author="Peter Hart (12421031)" w:date="2018-04-25T10:27:00Z">
        <w:r w:rsidR="00683F9A">
          <w:rPr>
            <w:rFonts w:ascii="Times New Roman" w:hAnsi="Times New Roman" w:cs="Times New Roman"/>
          </w:rPr>
          <w:t>, otherwise observed as the black pixels in the mask,</w:t>
        </w:r>
      </w:ins>
      <w:ins w:id="1694" w:author="Peter Hart (12421031)" w:date="2018-04-25T10:26:00Z">
        <w:r w:rsidR="00683F9A">
          <w:rPr>
            <w:rFonts w:ascii="Times New Roman" w:hAnsi="Times New Roman" w:cs="Times New Roman"/>
          </w:rPr>
          <w:t xml:space="preserve"> indicate </w:t>
        </w:r>
      </w:ins>
      <w:ins w:id="1695" w:author="Peter Hart (12421031)" w:date="2018-04-25T10:27:00Z">
        <w:r w:rsidR="00683F9A">
          <w:rPr>
            <w:rFonts w:ascii="Times New Roman" w:hAnsi="Times New Roman" w:cs="Times New Roman"/>
          </w:rPr>
          <w:t>irrelevant background pixels</w:t>
        </w:r>
      </w:ins>
      <w:ins w:id="1696" w:author="Peter Hart (12421031)" w:date="2018-04-25T10:26:00Z">
        <w:r w:rsidR="00683F9A">
          <w:rPr>
            <w:rFonts w:ascii="Times New Roman" w:hAnsi="Times New Roman" w:cs="Times New Roman"/>
          </w:rPr>
          <w:t xml:space="preserve">. </w:t>
        </w:r>
      </w:ins>
      <w:ins w:id="1697" w:author="Peter Hart (12421031)" w:date="2018-04-25T10:23:00Z">
        <w:r w:rsidR="00683F9A">
          <w:rPr>
            <w:rFonts w:ascii="Times New Roman" w:hAnsi="Times New Roman" w:cs="Times New Roman"/>
          </w:rPr>
          <w:t xml:space="preserve">This process is repeated until the entirety of the input dataset have </w:t>
        </w:r>
      </w:ins>
      <w:ins w:id="1698" w:author="Peter Hart (12421031)" w:date="2018-04-25T10:24:00Z">
        <w:r w:rsidR="00683F9A">
          <w:rPr>
            <w:rFonts w:ascii="Times New Roman" w:hAnsi="Times New Roman" w:cs="Times New Roman"/>
          </w:rPr>
          <w:t>a ground truth mask equivalent</w:t>
        </w:r>
      </w:ins>
      <w:ins w:id="1699" w:author="Peter Hart (12421031)" w:date="2018-04-25T10:28:00Z">
        <w:r w:rsidR="00683F9A">
          <w:rPr>
            <w:rFonts w:ascii="Times New Roman" w:hAnsi="Times New Roman" w:cs="Times New Roman"/>
          </w:rPr>
          <w:t xml:space="preserve"> generated.</w:t>
        </w:r>
      </w:ins>
    </w:p>
    <w:p w14:paraId="0D6495C7" w14:textId="77777777" w:rsidR="001010C2" w:rsidRDefault="001010C2">
      <w:pPr>
        <w:spacing w:after="0" w:line="360" w:lineRule="auto"/>
        <w:jc w:val="both"/>
        <w:rPr>
          <w:rFonts w:ascii="Times New Roman" w:hAnsi="Times New Roman" w:cs="Times New Roman"/>
        </w:rPr>
        <w:pPrChange w:id="1700" w:author="Peter Hart (12421031)" w:date="2018-04-26T12:01:00Z">
          <w:pPr>
            <w:spacing w:line="360" w:lineRule="auto"/>
            <w:jc w:val="both"/>
          </w:pPr>
        </w:pPrChange>
      </w:pPr>
    </w:p>
    <w:p w14:paraId="745493A7" w14:textId="7DD39969" w:rsidR="000A701B" w:rsidRPr="004121AC" w:rsidRDefault="000A701B" w:rsidP="0054076D">
      <w:pPr>
        <w:pStyle w:val="Heading3"/>
        <w:rPr>
          <w:rFonts w:ascii="Cambria" w:hAnsi="Cambria"/>
          <w:color w:val="C00000"/>
          <w:rPrChange w:id="1701" w:author="Peter Hart (12421031)" w:date="2018-04-26T12:16:00Z">
            <w:rPr>
              <w:rFonts w:ascii="Cambria" w:hAnsi="Cambria"/>
            </w:rPr>
          </w:rPrChange>
        </w:rPr>
      </w:pPr>
      <w:bookmarkStart w:id="1702" w:name="_Toc512515581"/>
      <w:r w:rsidRPr="004121AC">
        <w:rPr>
          <w:rFonts w:ascii="Cambria" w:hAnsi="Cambria"/>
          <w:color w:val="C00000"/>
          <w:rPrChange w:id="1703" w:author="Peter Hart (12421031)" w:date="2018-04-26T12:16:00Z">
            <w:rPr>
              <w:rFonts w:ascii="Cambria" w:hAnsi="Cambria"/>
            </w:rPr>
          </w:rPrChange>
        </w:rPr>
        <w:t>4.2.</w:t>
      </w:r>
      <w:ins w:id="1704" w:author="Peter Hart (12421031)" w:date="2018-04-25T09:47:00Z">
        <w:r w:rsidR="001C5D1C" w:rsidRPr="004121AC">
          <w:rPr>
            <w:rFonts w:ascii="Cambria" w:hAnsi="Cambria"/>
            <w:color w:val="C00000"/>
            <w:rPrChange w:id="1705" w:author="Peter Hart (12421031)" w:date="2018-04-26T12:16:00Z">
              <w:rPr>
                <w:rFonts w:ascii="Cambria" w:hAnsi="Cambria"/>
              </w:rPr>
            </w:rPrChange>
          </w:rPr>
          <w:t>2</w:t>
        </w:r>
      </w:ins>
      <w:del w:id="1706" w:author="Peter Hart (12421031)" w:date="2018-04-25T09:47:00Z">
        <w:r w:rsidRPr="004121AC" w:rsidDel="001C5D1C">
          <w:rPr>
            <w:rFonts w:ascii="Cambria" w:hAnsi="Cambria"/>
            <w:color w:val="C00000"/>
            <w:rPrChange w:id="1707" w:author="Peter Hart (12421031)" w:date="2018-04-26T12:16:00Z">
              <w:rPr>
                <w:rFonts w:ascii="Cambria" w:hAnsi="Cambria"/>
              </w:rPr>
            </w:rPrChange>
          </w:rPr>
          <w:delText>1</w:delText>
        </w:r>
      </w:del>
      <w:r w:rsidRPr="004121AC">
        <w:rPr>
          <w:rFonts w:ascii="Cambria" w:hAnsi="Cambria"/>
          <w:color w:val="C00000"/>
          <w:rPrChange w:id="1708" w:author="Peter Hart (12421031)" w:date="2018-04-26T12:16:00Z">
            <w:rPr>
              <w:rFonts w:ascii="Cambria" w:hAnsi="Cambria"/>
            </w:rPr>
          </w:rPrChange>
        </w:rPr>
        <w:t xml:space="preserve"> </w:t>
      </w:r>
      <w:r w:rsidR="009E2A93" w:rsidRPr="004121AC">
        <w:rPr>
          <w:rFonts w:ascii="Cambria" w:hAnsi="Cambria"/>
          <w:color w:val="C00000"/>
          <w:rPrChange w:id="1709" w:author="Peter Hart (12421031)" w:date="2018-04-26T12:16:00Z">
            <w:rPr>
              <w:rFonts w:ascii="Cambria" w:hAnsi="Cambria"/>
            </w:rPr>
          </w:rPrChange>
        </w:rPr>
        <w:t>SPLITTING THE INPUT DATASET</w:t>
      </w:r>
      <w:bookmarkEnd w:id="1702"/>
    </w:p>
    <w:p w14:paraId="381C595C" w14:textId="77777777" w:rsidR="00AF25B0" w:rsidRDefault="00AF25B0" w:rsidP="007C7DC8">
      <w:pPr>
        <w:spacing w:line="360" w:lineRule="auto"/>
        <w:jc w:val="both"/>
        <w:rPr>
          <w:rFonts w:ascii="Times New Roman" w:hAnsi="Times New Roman" w:cs="Times New Roman"/>
        </w:rPr>
      </w:pPr>
    </w:p>
    <w:p w14:paraId="4BEF0D2A" w14:textId="4C931DC7" w:rsidR="0054076D" w:rsidRDefault="00DC4347" w:rsidP="007C7DC8">
      <w:pPr>
        <w:spacing w:line="360" w:lineRule="auto"/>
        <w:jc w:val="both"/>
        <w:rPr>
          <w:rFonts w:ascii="Times New Roman" w:hAnsi="Times New Roman" w:cs="Times New Roman"/>
        </w:rPr>
      </w:pPr>
      <w:r>
        <w:rPr>
          <w:rFonts w:ascii="Times New Roman" w:hAnsi="Times New Roman" w:cs="Times New Roman"/>
        </w:rPr>
        <w:t>While a sufficient dataset comprising of samples of various species of seeds</w:t>
      </w:r>
      <w:ins w:id="1710" w:author="Peter Hart (12421031)" w:date="2018-04-25T09:49:00Z">
        <w:r w:rsidR="001C5D1C">
          <w:rPr>
            <w:rFonts w:ascii="Times New Roman" w:hAnsi="Times New Roman" w:cs="Times New Roman"/>
          </w:rPr>
          <w:t xml:space="preserve"> was collected</w:t>
        </w:r>
      </w:ins>
      <w:r>
        <w:rPr>
          <w:rFonts w:ascii="Times New Roman" w:hAnsi="Times New Roman" w:cs="Times New Roman"/>
        </w:rPr>
        <w:t xml:space="preserve">, training the CNN model on 100% of this dataset would in turn present difficulties with the model assessment in </w:t>
      </w:r>
      <w:r>
        <w:rPr>
          <w:rFonts w:ascii="Times New Roman" w:hAnsi="Times New Roman" w:cs="Times New Roman"/>
        </w:rPr>
        <w:lastRenderedPageBreak/>
        <w:t xml:space="preserve">regard to the overall accuracy of the model. </w:t>
      </w:r>
      <w:r w:rsidR="004B5132">
        <w:rPr>
          <w:rFonts w:ascii="Times New Roman" w:hAnsi="Times New Roman" w:cs="Times New Roman"/>
        </w:rPr>
        <w:t xml:space="preserve">Prior to the </w:t>
      </w:r>
      <w:r w:rsidR="00635F5B">
        <w:rPr>
          <w:rFonts w:ascii="Times New Roman" w:hAnsi="Times New Roman" w:cs="Times New Roman"/>
        </w:rPr>
        <w:t xml:space="preserve">seed sample image data </w:t>
      </w:r>
      <w:r w:rsidR="00A80CB1">
        <w:rPr>
          <w:rFonts w:ascii="Times New Roman" w:hAnsi="Times New Roman" w:cs="Times New Roman"/>
        </w:rPr>
        <w:t xml:space="preserve">being </w:t>
      </w:r>
      <w:r w:rsidR="00635F5B">
        <w:rPr>
          <w:rFonts w:ascii="Times New Roman" w:hAnsi="Times New Roman" w:cs="Times New Roman"/>
        </w:rPr>
        <w:t xml:space="preserve">input into the superpixel CNN seed image segmentation algorithm, </w:t>
      </w:r>
      <w:r w:rsidR="00A80CB1">
        <w:rPr>
          <w:rFonts w:ascii="Times New Roman" w:hAnsi="Times New Roman" w:cs="Times New Roman"/>
        </w:rPr>
        <w:t xml:space="preserve">this data was randomly split into two datasets deriving from the original dataset. To elaborate, 80% of the original seed samples were randomly selected and stored within </w:t>
      </w:r>
      <w:r w:rsidR="008F0E93">
        <w:rPr>
          <w:rFonts w:ascii="Times New Roman" w:hAnsi="Times New Roman" w:cs="Times New Roman"/>
        </w:rPr>
        <w:t>a training dataset, and the remaining 20% were stored within a test dataset</w:t>
      </w:r>
      <w:r w:rsidR="00E77453">
        <w:rPr>
          <w:rFonts w:ascii="Times New Roman" w:hAnsi="Times New Roman" w:cs="Times New Roman"/>
        </w:rPr>
        <w:t xml:space="preserve">. </w:t>
      </w:r>
    </w:p>
    <w:p w14:paraId="58214B28" w14:textId="378B4F6A" w:rsidR="004D647B" w:rsidRDefault="00E77453" w:rsidP="007C7DC8">
      <w:pPr>
        <w:spacing w:line="360" w:lineRule="auto"/>
        <w:jc w:val="both"/>
        <w:rPr>
          <w:rFonts w:ascii="Times New Roman" w:hAnsi="Times New Roman" w:cs="Times New Roman"/>
        </w:rPr>
      </w:pPr>
      <w:r>
        <w:rPr>
          <w:rFonts w:ascii="Times New Roman" w:hAnsi="Times New Roman" w:cs="Times New Roman"/>
        </w:rPr>
        <w:t xml:space="preserve">The training dataset of seed sample images </w:t>
      </w:r>
      <w:r w:rsidR="00DC4347">
        <w:rPr>
          <w:rFonts w:ascii="Times New Roman" w:hAnsi="Times New Roman" w:cs="Times New Roman"/>
        </w:rPr>
        <w:t xml:space="preserve">were </w:t>
      </w:r>
      <w:r>
        <w:rPr>
          <w:rFonts w:ascii="Times New Roman" w:hAnsi="Times New Roman" w:cs="Times New Roman"/>
        </w:rPr>
        <w:t>fundamentally used</w:t>
      </w:r>
      <w:r w:rsidR="00BD4E5C">
        <w:rPr>
          <w:rFonts w:ascii="Times New Roman" w:hAnsi="Times New Roman" w:cs="Times New Roman"/>
        </w:rPr>
        <w:t xml:space="preserve"> as input for</w:t>
      </w:r>
      <w:r>
        <w:rPr>
          <w:rFonts w:ascii="Times New Roman" w:hAnsi="Times New Roman" w:cs="Times New Roman"/>
        </w:rPr>
        <w:t xml:space="preserve"> training the CNN phase of </w:t>
      </w:r>
      <w:r w:rsidRPr="008C58FB">
        <w:rPr>
          <w:rFonts w:ascii="Times New Roman" w:hAnsi="Times New Roman" w:cs="Times New Roman"/>
        </w:rPr>
        <w:t xml:space="preserve">the system architecture, where the neural network will learn and maintain the model weights based </w:t>
      </w:r>
      <w:r w:rsidR="008C58FB">
        <w:rPr>
          <w:rFonts w:ascii="Times New Roman" w:hAnsi="Times New Roman" w:cs="Times New Roman"/>
        </w:rPr>
        <w:t xml:space="preserve">on the features that can be extracted from this </w:t>
      </w:r>
      <w:r w:rsidR="00DC4347">
        <w:rPr>
          <w:rFonts w:ascii="Times New Roman" w:hAnsi="Times New Roman" w:cs="Times New Roman"/>
        </w:rPr>
        <w:t>dataset</w:t>
      </w:r>
      <w:r w:rsidR="004D647B">
        <w:rPr>
          <w:rFonts w:ascii="Times New Roman" w:hAnsi="Times New Roman" w:cs="Times New Roman"/>
        </w:rPr>
        <w:t xml:space="preserve"> until the optimal weights have been calculated</w:t>
      </w:r>
      <w:r w:rsidR="00BD4E5C">
        <w:rPr>
          <w:rFonts w:ascii="Times New Roman" w:hAnsi="Times New Roman" w:cs="Times New Roman"/>
        </w:rPr>
        <w:t>.</w:t>
      </w:r>
      <w:r w:rsidR="004D647B">
        <w:rPr>
          <w:rFonts w:ascii="Times New Roman" w:hAnsi="Times New Roman" w:cs="Times New Roman"/>
        </w:rPr>
        <w:t xml:space="preserve"> Furthermore, 20% of the training dataset was also subjugated into a validation dataset, whereby this subset of seed sample images </w:t>
      </w:r>
      <w:r w:rsidR="00D26EDE">
        <w:rPr>
          <w:rFonts w:ascii="Times New Roman" w:hAnsi="Times New Roman" w:cs="Times New Roman"/>
        </w:rPr>
        <w:t>was</w:t>
      </w:r>
      <w:r w:rsidR="004D647B">
        <w:rPr>
          <w:rFonts w:ascii="Times New Roman" w:hAnsi="Times New Roman" w:cs="Times New Roman"/>
        </w:rPr>
        <w:t xml:space="preserve"> used to provide an unbiased evaluation toward the statistical fitness of the CNN as the model weights and the hyperparameters were maintained and tuned. </w:t>
      </w:r>
      <w:r w:rsidR="00D26EDE">
        <w:rPr>
          <w:rFonts w:ascii="Times New Roman" w:hAnsi="Times New Roman" w:cs="Times New Roman"/>
        </w:rPr>
        <w:t>As such, the validation dataset aided the detection of the possibility of overfitting or underfitting the CNN with the training dataset.</w:t>
      </w:r>
    </w:p>
    <w:p w14:paraId="0FEC9BCC" w14:textId="2E60DFD2" w:rsidR="00EE11B6" w:rsidRDefault="00BD4E5C" w:rsidP="007C7DC8">
      <w:pPr>
        <w:spacing w:line="360" w:lineRule="auto"/>
        <w:jc w:val="both"/>
        <w:rPr>
          <w:rFonts w:ascii="Times New Roman" w:hAnsi="Times New Roman" w:cs="Times New Roman"/>
        </w:rPr>
      </w:pPr>
      <w:r>
        <w:rPr>
          <w:rFonts w:ascii="Times New Roman" w:hAnsi="Times New Roman" w:cs="Times New Roman"/>
        </w:rPr>
        <w:t xml:space="preserve">In contrast, the </w:t>
      </w:r>
      <w:r w:rsidR="00DC4347">
        <w:rPr>
          <w:rFonts w:ascii="Times New Roman" w:hAnsi="Times New Roman" w:cs="Times New Roman"/>
        </w:rPr>
        <w:t>test dataset was a small dataset which was utilised for testing the final</w:t>
      </w:r>
      <w:r w:rsidR="00E739DC">
        <w:rPr>
          <w:rFonts w:ascii="Times New Roman" w:hAnsi="Times New Roman" w:cs="Times New Roman"/>
        </w:rPr>
        <w:t xml:space="preserve"> classification and segmentation output of the model which was trained on the training dataset, further confirming that similar results could be obtained on </w:t>
      </w:r>
      <w:r w:rsidR="002134A4">
        <w:rPr>
          <w:rFonts w:ascii="Times New Roman" w:hAnsi="Times New Roman" w:cs="Times New Roman"/>
        </w:rPr>
        <w:t xml:space="preserve">a smaller subset of seed sample images to which the CNN model had no previous knowledge about. As such, the accuracy results achieved from the test dataset was the prominent focus when assessing the overall accuracy performance of the developed system </w:t>
      </w:r>
      <w:commentRangeStart w:id="1711"/>
      <w:r w:rsidR="002134A4">
        <w:rPr>
          <w:rFonts w:ascii="Times New Roman" w:hAnsi="Times New Roman" w:cs="Times New Roman"/>
        </w:rPr>
        <w:t>architecture.</w:t>
      </w:r>
      <w:commentRangeEnd w:id="1711"/>
      <w:r w:rsidR="009D5B45">
        <w:rPr>
          <w:rStyle w:val="CommentReference"/>
        </w:rPr>
        <w:commentReference w:id="1711"/>
      </w:r>
    </w:p>
    <w:p w14:paraId="55773834" w14:textId="77777777" w:rsidR="00AF25B0" w:rsidRDefault="00AF25B0">
      <w:pPr>
        <w:spacing w:after="0" w:line="360" w:lineRule="auto"/>
        <w:jc w:val="both"/>
        <w:rPr>
          <w:rFonts w:ascii="Times New Roman" w:hAnsi="Times New Roman" w:cs="Times New Roman"/>
        </w:rPr>
        <w:pPrChange w:id="1712" w:author="Peter Hart (12421031)" w:date="2018-04-26T11:59:00Z">
          <w:pPr>
            <w:spacing w:line="360" w:lineRule="auto"/>
            <w:jc w:val="both"/>
          </w:pPr>
        </w:pPrChange>
      </w:pPr>
    </w:p>
    <w:p w14:paraId="57B4259E" w14:textId="5BE3BDD5" w:rsidR="00565D60" w:rsidRPr="004121AC" w:rsidRDefault="00565D60" w:rsidP="00565D60">
      <w:pPr>
        <w:pStyle w:val="Heading3"/>
        <w:rPr>
          <w:rFonts w:ascii="Cambria" w:hAnsi="Cambria"/>
          <w:color w:val="C00000"/>
          <w:rPrChange w:id="1713" w:author="Peter Hart (12421031)" w:date="2018-04-26T12:16:00Z">
            <w:rPr>
              <w:rFonts w:ascii="Cambria" w:hAnsi="Cambria"/>
            </w:rPr>
          </w:rPrChange>
        </w:rPr>
      </w:pPr>
      <w:bookmarkStart w:id="1714" w:name="_Toc512515582"/>
      <w:r w:rsidRPr="004121AC">
        <w:rPr>
          <w:rFonts w:ascii="Cambria" w:hAnsi="Cambria"/>
          <w:color w:val="C00000"/>
          <w:rPrChange w:id="1715" w:author="Peter Hart (12421031)" w:date="2018-04-26T12:16:00Z">
            <w:rPr>
              <w:rFonts w:ascii="Cambria" w:hAnsi="Cambria"/>
            </w:rPr>
          </w:rPrChange>
        </w:rPr>
        <w:t>4.</w:t>
      </w:r>
      <w:r w:rsidR="00B464E2" w:rsidRPr="004121AC">
        <w:rPr>
          <w:rFonts w:ascii="Cambria" w:hAnsi="Cambria"/>
          <w:color w:val="C00000"/>
          <w:rPrChange w:id="1716" w:author="Peter Hart (12421031)" w:date="2018-04-26T12:16:00Z">
            <w:rPr>
              <w:rFonts w:ascii="Cambria" w:hAnsi="Cambria"/>
            </w:rPr>
          </w:rPrChange>
        </w:rPr>
        <w:t>2</w:t>
      </w:r>
      <w:r w:rsidRPr="004121AC">
        <w:rPr>
          <w:rFonts w:ascii="Cambria" w:hAnsi="Cambria"/>
          <w:color w:val="C00000"/>
          <w:rPrChange w:id="1717" w:author="Peter Hart (12421031)" w:date="2018-04-26T12:16:00Z">
            <w:rPr>
              <w:rFonts w:ascii="Cambria" w:hAnsi="Cambria"/>
            </w:rPr>
          </w:rPrChange>
        </w:rPr>
        <w:t>.</w:t>
      </w:r>
      <w:ins w:id="1718" w:author="Peter Hart (12421031)" w:date="2018-04-25T09:47:00Z">
        <w:r w:rsidR="001C5D1C" w:rsidRPr="004121AC">
          <w:rPr>
            <w:rFonts w:ascii="Cambria" w:hAnsi="Cambria"/>
            <w:color w:val="C00000"/>
            <w:rPrChange w:id="1719" w:author="Peter Hart (12421031)" w:date="2018-04-26T12:16:00Z">
              <w:rPr>
                <w:rFonts w:ascii="Cambria" w:hAnsi="Cambria"/>
              </w:rPr>
            </w:rPrChange>
          </w:rPr>
          <w:t>3</w:t>
        </w:r>
      </w:ins>
      <w:del w:id="1720" w:author="Peter Hart (12421031)" w:date="2018-04-25T09:47:00Z">
        <w:r w:rsidR="000A701B" w:rsidRPr="004121AC" w:rsidDel="001C5D1C">
          <w:rPr>
            <w:rFonts w:ascii="Cambria" w:hAnsi="Cambria"/>
            <w:color w:val="C00000"/>
            <w:rPrChange w:id="1721" w:author="Peter Hart (12421031)" w:date="2018-04-26T12:16:00Z">
              <w:rPr>
                <w:rFonts w:ascii="Cambria" w:hAnsi="Cambria"/>
              </w:rPr>
            </w:rPrChange>
          </w:rPr>
          <w:delText>2</w:delText>
        </w:r>
      </w:del>
      <w:r w:rsidRPr="004121AC">
        <w:rPr>
          <w:rFonts w:ascii="Cambria" w:hAnsi="Cambria"/>
          <w:color w:val="C00000"/>
          <w:rPrChange w:id="1722" w:author="Peter Hart (12421031)" w:date="2018-04-26T12:16:00Z">
            <w:rPr>
              <w:rFonts w:ascii="Cambria" w:hAnsi="Cambria"/>
            </w:rPr>
          </w:rPrChange>
        </w:rPr>
        <w:t xml:space="preserve"> </w:t>
      </w:r>
      <w:commentRangeStart w:id="1723"/>
      <w:r w:rsidR="005E49A0" w:rsidRPr="004121AC">
        <w:rPr>
          <w:rFonts w:ascii="Cambria" w:hAnsi="Cambria"/>
          <w:color w:val="C00000"/>
          <w:rPrChange w:id="1724" w:author="Peter Hart (12421031)" w:date="2018-04-26T12:16:00Z">
            <w:rPr>
              <w:rFonts w:ascii="Cambria" w:hAnsi="Cambria"/>
            </w:rPr>
          </w:rPrChange>
        </w:rPr>
        <w:t>SUPERPIXEL DATASET GENERATION</w:t>
      </w:r>
      <w:r w:rsidR="0021219B" w:rsidRPr="004121AC">
        <w:rPr>
          <w:rFonts w:ascii="Cambria" w:hAnsi="Cambria"/>
          <w:color w:val="C00000"/>
          <w:rPrChange w:id="1725" w:author="Peter Hart (12421031)" w:date="2018-04-26T12:16:00Z">
            <w:rPr>
              <w:rFonts w:ascii="Cambria" w:hAnsi="Cambria"/>
            </w:rPr>
          </w:rPrChange>
        </w:rPr>
        <w:t xml:space="preserve"> ALGORITHM</w:t>
      </w:r>
      <w:commentRangeEnd w:id="1723"/>
      <w:r w:rsidR="00D70EC1" w:rsidRPr="004121AC">
        <w:rPr>
          <w:rStyle w:val="CommentReference"/>
          <w:rFonts w:asciiTheme="minorHAnsi" w:eastAsiaTheme="minorHAnsi" w:hAnsiTheme="minorHAnsi" w:cstheme="minorBidi"/>
          <w:color w:val="C00000"/>
          <w:rPrChange w:id="1726" w:author="Peter Hart (12421031)" w:date="2018-04-26T12:16:00Z">
            <w:rPr>
              <w:rStyle w:val="CommentReference"/>
              <w:rFonts w:asciiTheme="minorHAnsi" w:eastAsiaTheme="minorHAnsi" w:hAnsiTheme="minorHAnsi" w:cstheme="minorBidi"/>
              <w:color w:val="auto"/>
            </w:rPr>
          </w:rPrChange>
        </w:rPr>
        <w:commentReference w:id="1723"/>
      </w:r>
      <w:bookmarkEnd w:id="1714"/>
    </w:p>
    <w:p w14:paraId="1ECCB5A3" w14:textId="77777777" w:rsidR="00AF25B0" w:rsidRDefault="00AF25B0" w:rsidP="00B969D8">
      <w:pPr>
        <w:spacing w:line="360" w:lineRule="auto"/>
        <w:jc w:val="both"/>
        <w:rPr>
          <w:rFonts w:ascii="Times New Roman" w:hAnsi="Times New Roman" w:cs="Times New Roman"/>
        </w:rPr>
      </w:pPr>
    </w:p>
    <w:p w14:paraId="4A2F9F2F" w14:textId="299D8713" w:rsidR="00210073" w:rsidRDefault="00D8451B" w:rsidP="00B969D8">
      <w:pPr>
        <w:spacing w:line="360" w:lineRule="auto"/>
        <w:jc w:val="both"/>
        <w:rPr>
          <w:ins w:id="1727" w:author="Peter Hart (12421031)" w:date="2018-04-24T18:34:00Z"/>
          <w:rFonts w:ascii="Times New Roman" w:hAnsi="Times New Roman" w:cs="Times New Roman"/>
        </w:rPr>
      </w:pPr>
      <w:r>
        <w:rPr>
          <w:rFonts w:ascii="Times New Roman" w:hAnsi="Times New Roman" w:cs="Times New Roman"/>
        </w:rPr>
        <w:t>A vital issue which was required to be solved during the preliminary stages of the project was the consideration for the input dataset that would be utilised by the convolutional neural network.</w:t>
      </w:r>
      <w:r w:rsidR="001821C5">
        <w:rPr>
          <w:rFonts w:ascii="Times New Roman" w:hAnsi="Times New Roman" w:cs="Times New Roman"/>
        </w:rPr>
        <w:t xml:space="preserve"> As such, the core of this project revolves around concept of developing a CNN architecture which inherits and learns from a dataset comprising of small clusters of pixels which represent various regions of the seed sample images. As a result, an image segmentation technique referred to as the simple linear iterative clustering (</w:t>
      </w:r>
      <w:commentRangeStart w:id="1728"/>
      <w:r w:rsidR="001821C5">
        <w:rPr>
          <w:rFonts w:ascii="Times New Roman" w:hAnsi="Times New Roman" w:cs="Times New Roman"/>
        </w:rPr>
        <w:t>SLIC</w:t>
      </w:r>
      <w:commentRangeEnd w:id="1728"/>
      <w:r w:rsidR="009D5B45">
        <w:rPr>
          <w:rStyle w:val="CommentReference"/>
        </w:rPr>
        <w:commentReference w:id="1728"/>
      </w:r>
      <w:r w:rsidR="001821C5">
        <w:rPr>
          <w:rFonts w:ascii="Times New Roman" w:hAnsi="Times New Roman" w:cs="Times New Roman"/>
        </w:rPr>
        <w:t>)</w:t>
      </w:r>
      <w:ins w:id="1729" w:author="Peter Hart (12421031)" w:date="2018-04-24T17:49:00Z">
        <w:r w:rsidR="00A33BC5">
          <w:rPr>
            <w:rFonts w:ascii="Times New Roman" w:hAnsi="Times New Roman" w:cs="Times New Roman"/>
          </w:rPr>
          <w:t xml:space="preserve"> </w:t>
        </w:r>
      </w:ins>
      <w:ins w:id="1730" w:author="Peter Hart (12421031)" w:date="2018-04-24T20:20:00Z">
        <w:r w:rsidR="00704EB2">
          <w:rPr>
            <w:rFonts w:ascii="Times New Roman" w:hAnsi="Times New Roman" w:cs="Times New Roman"/>
          </w:rPr>
          <w:t xml:space="preserve">developed by Achanta et al (2012) </w:t>
        </w:r>
      </w:ins>
      <w:del w:id="1731" w:author="Peter Hart (12421031)" w:date="2018-04-24T17:52:00Z">
        <w:r w:rsidR="001821C5" w:rsidDel="00A33BC5">
          <w:rPr>
            <w:rFonts w:ascii="Times New Roman" w:hAnsi="Times New Roman" w:cs="Times New Roman"/>
          </w:rPr>
          <w:delText xml:space="preserve"> </w:delText>
        </w:r>
      </w:del>
      <w:r w:rsidR="001821C5">
        <w:rPr>
          <w:rFonts w:ascii="Times New Roman" w:hAnsi="Times New Roman" w:cs="Times New Roman"/>
        </w:rPr>
        <w:t>was utilised to segment the seed sample images into clusters of superpixels</w:t>
      </w:r>
      <w:ins w:id="1732" w:author="Peter Hart (12421031)" w:date="2018-04-24T20:20:00Z">
        <w:r w:rsidR="00704EB2">
          <w:rPr>
            <w:rFonts w:ascii="Times New Roman" w:hAnsi="Times New Roman" w:cs="Times New Roman"/>
          </w:rPr>
          <w:t>.</w:t>
        </w:r>
      </w:ins>
      <w:del w:id="1733" w:author="Peter Hart (12421031)" w:date="2018-04-24T20:20:00Z">
        <w:r w:rsidR="001821C5" w:rsidDel="00704EB2">
          <w:rPr>
            <w:rFonts w:ascii="Times New Roman" w:hAnsi="Times New Roman" w:cs="Times New Roman"/>
          </w:rPr>
          <w:delText>.</w:delText>
        </w:r>
      </w:del>
    </w:p>
    <w:p w14:paraId="1022CD1A" w14:textId="1087E2D8" w:rsidR="00A12597" w:rsidRDefault="00704EB2" w:rsidP="00B969D8">
      <w:pPr>
        <w:spacing w:line="360" w:lineRule="auto"/>
        <w:jc w:val="both"/>
        <w:rPr>
          <w:ins w:id="1734" w:author="Peter Hart (12421031)" w:date="2018-04-24T20:02:00Z"/>
          <w:rFonts w:ascii="Times New Roman" w:hAnsi="Times New Roman" w:cs="Times New Roman"/>
        </w:rPr>
      </w:pPr>
      <w:ins w:id="1735" w:author="Peter Hart (12421031)" w:date="2018-04-24T20:20:00Z">
        <w:r>
          <w:rPr>
            <w:rFonts w:ascii="Times New Roman" w:hAnsi="Times New Roman" w:cs="Times New Roman"/>
          </w:rPr>
          <w:t>T</w:t>
        </w:r>
      </w:ins>
      <w:ins w:id="1736" w:author="Peter Hart (12421031)" w:date="2018-04-24T17:51:00Z">
        <w:r w:rsidR="00A33BC5">
          <w:rPr>
            <w:rFonts w:ascii="Times New Roman" w:hAnsi="Times New Roman" w:cs="Times New Roman"/>
          </w:rPr>
          <w:t>he SLIC segmentation algorithm generate</w:t>
        </w:r>
      </w:ins>
      <w:ins w:id="1737" w:author="Peter Hart (12421031)" w:date="2018-04-24T17:52:00Z">
        <w:r w:rsidR="00A33BC5">
          <w:rPr>
            <w:rFonts w:ascii="Times New Roman" w:hAnsi="Times New Roman" w:cs="Times New Roman"/>
          </w:rPr>
          <w:t>d</w:t>
        </w:r>
      </w:ins>
      <w:ins w:id="1738" w:author="Peter Hart (12421031)" w:date="2018-04-24T17:51:00Z">
        <w:r w:rsidR="00A33BC5">
          <w:rPr>
            <w:rFonts w:ascii="Times New Roman" w:hAnsi="Times New Roman" w:cs="Times New Roman"/>
          </w:rPr>
          <w:t xml:space="preserve"> superpixels predominantly based on </w:t>
        </w:r>
      </w:ins>
      <w:ins w:id="1739" w:author="Peter Hart (12421031)" w:date="2018-04-24T17:52:00Z">
        <w:r w:rsidR="00A33BC5">
          <w:rPr>
            <w:rFonts w:ascii="Times New Roman" w:hAnsi="Times New Roman" w:cs="Times New Roman"/>
          </w:rPr>
          <w:t xml:space="preserve">the colour intensity similarity and proximity in the </w:t>
        </w:r>
      </w:ins>
      <w:ins w:id="1740" w:author="Peter Hart (12421031)" w:date="2018-04-24T20:34:00Z">
        <w:r w:rsidR="00B8135D">
          <w:rPr>
            <w:rFonts w:ascii="Times New Roman" w:hAnsi="Times New Roman" w:cs="Times New Roman"/>
          </w:rPr>
          <w:t>spatial domain</w:t>
        </w:r>
      </w:ins>
      <w:ins w:id="1741" w:author="Peter Hart (12421031)" w:date="2018-04-24T17:52:00Z">
        <w:r w:rsidR="00A33BC5">
          <w:rPr>
            <w:rFonts w:ascii="Times New Roman" w:hAnsi="Times New Roman" w:cs="Times New Roman"/>
          </w:rPr>
          <w:t xml:space="preserve">. </w:t>
        </w:r>
      </w:ins>
      <w:ins w:id="1742" w:author="Peter Hart (12421031)" w:date="2018-04-24T18:27:00Z">
        <w:r w:rsidR="009F6AF6">
          <w:rPr>
            <w:rFonts w:ascii="Times New Roman" w:hAnsi="Times New Roman" w:cs="Times New Roman"/>
          </w:rPr>
          <w:t xml:space="preserve">Imperatively, the SLIC algorithm </w:t>
        </w:r>
      </w:ins>
      <w:ins w:id="1743" w:author="Peter Hart (12421031)" w:date="2018-04-24T21:53:00Z">
        <w:r w:rsidR="006248CB">
          <w:rPr>
            <w:rFonts w:ascii="Times New Roman" w:hAnsi="Times New Roman" w:cs="Times New Roman"/>
          </w:rPr>
          <w:t xml:space="preserve">initially converts the original RGB seed sample image </w:t>
        </w:r>
      </w:ins>
      <w:ins w:id="1744" w:author="Peter Hart (12421031)" w:date="2018-04-24T21:54:00Z">
        <w:r w:rsidR="006248CB">
          <w:rPr>
            <w:rFonts w:ascii="Times New Roman" w:hAnsi="Times New Roman" w:cs="Times New Roman"/>
          </w:rPr>
          <w:t>into a CIELAB colour space</w:t>
        </w:r>
      </w:ins>
      <w:ins w:id="1745" w:author="Peter Hart (12421031)" w:date="2018-04-24T21:55:00Z">
        <w:r w:rsidR="006248CB">
          <w:rPr>
            <w:rFonts w:ascii="Times New Roman" w:hAnsi="Times New Roman" w:cs="Times New Roman"/>
          </w:rPr>
          <w:t xml:space="preserve">, a five dimensional </w:t>
        </w:r>
      </w:ins>
      <w:ins w:id="1746" w:author="Peter Hart (12421031)" w:date="2018-04-24T21:56:00Z">
        <w:r w:rsidR="006248CB">
          <w:rPr>
            <w:rFonts w:ascii="Times New Roman" w:hAnsi="Times New Roman" w:cs="Times New Roman"/>
          </w:rPr>
          <w:t>‘</w:t>
        </w:r>
      </w:ins>
      <m:oMath>
        <m:r>
          <w:ins w:id="1747" w:author="Peter Hart (12421031)" w:date="2018-04-24T22:23:00Z">
            <w:rPr>
              <w:rFonts w:ascii="Cambria Math" w:hAnsi="Cambria Math" w:cs="Times New Roman"/>
            </w:rPr>
            <m:t>labxy</m:t>
          </w:ins>
        </m:r>
      </m:oMath>
      <w:ins w:id="1748" w:author="Peter Hart (12421031)" w:date="2018-04-24T22:23:00Z">
        <w:r w:rsidR="00184BBA">
          <w:rPr>
            <w:rFonts w:ascii="Times New Roman" w:eastAsiaTheme="minorEastAsia" w:hAnsi="Times New Roman" w:cs="Times New Roman"/>
          </w:rPr>
          <w:t xml:space="preserve">’ </w:t>
        </w:r>
      </w:ins>
      <w:ins w:id="1749" w:author="Peter Hart (12421031)" w:date="2018-04-24T21:55:00Z">
        <w:r w:rsidR="006248CB">
          <w:rPr>
            <w:rFonts w:ascii="Times New Roman" w:hAnsi="Times New Roman" w:cs="Times New Roman"/>
          </w:rPr>
          <w:t>space which is used for the clustering operations</w:t>
        </w:r>
      </w:ins>
      <w:ins w:id="1750" w:author="Peter Hart (12421031)" w:date="2018-04-24T21:58:00Z">
        <w:r w:rsidR="000223C6">
          <w:rPr>
            <w:rFonts w:ascii="Times New Roman" w:hAnsi="Times New Roman" w:cs="Times New Roman"/>
          </w:rPr>
          <w:t xml:space="preserve"> being</w:t>
        </w:r>
      </w:ins>
      <w:ins w:id="1751" w:author="Peter Hart (12421031)" w:date="2018-04-24T21:55:00Z">
        <w:r w:rsidR="006248CB">
          <w:rPr>
            <w:rFonts w:ascii="Times New Roman" w:hAnsi="Times New Roman" w:cs="Times New Roman"/>
          </w:rPr>
          <w:t xml:space="preserve"> performed by the algorithm</w:t>
        </w:r>
      </w:ins>
      <w:ins w:id="1752" w:author="Peter Hart (12421031)" w:date="2018-04-24T21:56:00Z">
        <w:r w:rsidR="006248CB">
          <w:rPr>
            <w:rFonts w:ascii="Times New Roman" w:hAnsi="Times New Roman" w:cs="Times New Roman"/>
          </w:rPr>
          <w:t>. Th</w:t>
        </w:r>
      </w:ins>
      <w:ins w:id="1753" w:author="Peter Hart (12421031)" w:date="2018-04-24T18:33:00Z">
        <w:r w:rsidR="00086A8B">
          <w:rPr>
            <w:rFonts w:ascii="Times New Roman" w:hAnsi="Times New Roman" w:cs="Times New Roman"/>
          </w:rPr>
          <w:t xml:space="preserve">e ‘l,a,b’ dimensions denote the pixel colour intensities and </w:t>
        </w:r>
      </w:ins>
      <w:ins w:id="1754" w:author="Peter Hart (12421031)" w:date="2018-04-24T18:34:00Z">
        <w:r w:rsidR="00086A8B">
          <w:rPr>
            <w:rFonts w:ascii="Times New Roman" w:hAnsi="Times New Roman" w:cs="Times New Roman"/>
          </w:rPr>
          <w:t xml:space="preserve">the ‘x,y’ dimensions denote the pixel positions </w:t>
        </w:r>
      </w:ins>
      <w:ins w:id="1755" w:author="Peter Hart (12421031)" w:date="2018-04-24T22:23:00Z">
        <w:r w:rsidR="00184BBA">
          <w:rPr>
            <w:rFonts w:ascii="Times New Roman" w:hAnsi="Times New Roman" w:cs="Times New Roman"/>
          </w:rPr>
          <w:t>within</w:t>
        </w:r>
      </w:ins>
      <w:ins w:id="1756" w:author="Peter Hart (12421031)" w:date="2018-04-24T18:34:00Z">
        <w:r w:rsidR="00086A8B">
          <w:rPr>
            <w:rFonts w:ascii="Times New Roman" w:hAnsi="Times New Roman" w:cs="Times New Roman"/>
          </w:rPr>
          <w:t xml:space="preserve"> the spatial domain.</w:t>
        </w:r>
      </w:ins>
      <w:ins w:id="1757" w:author="Peter Hart (12421031)" w:date="2018-04-24T20:06:00Z">
        <w:r w:rsidR="00BE0B07">
          <w:rPr>
            <w:rFonts w:ascii="Times New Roman" w:hAnsi="Times New Roman" w:cs="Times New Roman"/>
          </w:rPr>
          <w:t xml:space="preserve"> </w:t>
        </w:r>
      </w:ins>
    </w:p>
    <w:p w14:paraId="0397DC20" w14:textId="77777777" w:rsidR="00FC6896" w:rsidRDefault="00FC6896" w:rsidP="00B969D8">
      <w:pPr>
        <w:spacing w:line="360" w:lineRule="auto"/>
        <w:jc w:val="both"/>
        <w:rPr>
          <w:ins w:id="1758" w:author="Peter Hart (12421031)" w:date="2018-04-24T19:55:00Z"/>
          <w:rFonts w:ascii="Times New Roman" w:hAnsi="Times New Roman" w:cs="Times New Roman"/>
        </w:rPr>
      </w:pPr>
    </w:p>
    <w:p w14:paraId="5132AA79" w14:textId="09298420" w:rsidR="00FE3E16" w:rsidRPr="00FC6896" w:rsidRDefault="00AB13E4" w:rsidP="00B969D8">
      <w:pPr>
        <w:spacing w:line="360" w:lineRule="auto"/>
        <w:jc w:val="both"/>
        <w:rPr>
          <w:ins w:id="1759" w:author="Peter Hart (12421031)" w:date="2018-04-24T19:59:00Z"/>
          <w:rFonts w:ascii="Times New Roman" w:eastAsiaTheme="minorEastAsia" w:hAnsi="Times New Roman" w:cs="Times New Roman"/>
        </w:rPr>
      </w:pPr>
      <m:oMathPara>
        <m:oMath>
          <m:sSub>
            <m:sSubPr>
              <m:ctrlPr>
                <w:ins w:id="1760" w:author="Peter Hart (12421031)" w:date="2018-04-24T19:59:00Z">
                  <w:rPr>
                    <w:rFonts w:ascii="Cambria Math" w:hAnsi="Cambria Math" w:cs="Times New Roman"/>
                    <w:i/>
                  </w:rPr>
                </w:ins>
              </m:ctrlPr>
            </m:sSubPr>
            <m:e>
              <m:r>
                <w:ins w:id="1761" w:author="Peter Hart (12421031)" w:date="2018-04-24T19:59:00Z">
                  <w:rPr>
                    <w:rFonts w:ascii="Cambria Math" w:hAnsi="Cambria Math" w:cs="Times New Roman"/>
                  </w:rPr>
                  <m:t>d</m:t>
                </w:ins>
              </m:r>
            </m:e>
            <m:sub>
              <m:r>
                <w:ins w:id="1762" w:author="Peter Hart (12421031)" w:date="2018-04-24T19:59:00Z">
                  <w:rPr>
                    <w:rFonts w:ascii="Cambria Math" w:hAnsi="Cambria Math" w:cs="Times New Roman"/>
                  </w:rPr>
                  <m:t>lab</m:t>
                </w:ins>
              </m:r>
            </m:sub>
          </m:sSub>
          <m:r>
            <w:ins w:id="1763" w:author="Peter Hart (12421031)" w:date="2018-04-24T20:01:00Z">
              <w:rPr>
                <w:rFonts w:ascii="Cambria Math" w:hAnsi="Cambria Math" w:cs="Times New Roman"/>
              </w:rPr>
              <m:t xml:space="preserve"> </m:t>
            </w:ins>
          </m:r>
          <m:r>
            <w:ins w:id="1764" w:author="Peter Hart (12421031)" w:date="2018-04-24T19:56:00Z">
              <w:rPr>
                <w:rFonts w:ascii="Cambria Math" w:hAnsi="Cambria Math" w:cs="Times New Roman"/>
              </w:rPr>
              <m:t>=</m:t>
            </w:ins>
          </m:r>
          <m:r>
            <w:ins w:id="1765" w:author="Peter Hart (12421031)" w:date="2018-04-24T20:01:00Z">
              <w:rPr>
                <w:rFonts w:ascii="Cambria Math" w:hAnsi="Cambria Math" w:cs="Times New Roman"/>
              </w:rPr>
              <m:t xml:space="preserve"> </m:t>
            </w:ins>
          </m:r>
          <m:rad>
            <m:radPr>
              <m:degHide m:val="1"/>
              <m:ctrlPr>
                <w:ins w:id="1766" w:author="Peter Hart (12421031)" w:date="2018-04-24T19:56:00Z">
                  <w:rPr>
                    <w:rFonts w:ascii="Cambria Math" w:hAnsi="Cambria Math" w:cs="Times New Roman"/>
                    <w:i/>
                  </w:rPr>
                </w:ins>
              </m:ctrlPr>
            </m:radPr>
            <m:deg/>
            <m:e>
              <m:sSup>
                <m:sSupPr>
                  <m:ctrlPr>
                    <w:ins w:id="1767" w:author="Peter Hart (12421031)" w:date="2018-04-24T19:56:00Z">
                      <w:rPr>
                        <w:rFonts w:ascii="Cambria Math" w:hAnsi="Cambria Math" w:cs="Times New Roman"/>
                        <w:i/>
                      </w:rPr>
                    </w:ins>
                  </m:ctrlPr>
                </m:sSupPr>
                <m:e>
                  <m:r>
                    <w:ins w:id="1768" w:author="Peter Hart (12421031)" w:date="2018-04-24T19:56:00Z">
                      <w:rPr>
                        <w:rFonts w:ascii="Cambria Math" w:hAnsi="Cambria Math" w:cs="Times New Roman"/>
                      </w:rPr>
                      <m:t>(</m:t>
                    </w:ins>
                  </m:r>
                  <m:sSub>
                    <m:sSubPr>
                      <m:ctrlPr>
                        <w:ins w:id="1769" w:author="Peter Hart (12421031)" w:date="2018-04-24T19:56:00Z">
                          <w:rPr>
                            <w:rFonts w:ascii="Cambria Math" w:hAnsi="Cambria Math" w:cs="Times New Roman"/>
                            <w:i/>
                          </w:rPr>
                        </w:ins>
                      </m:ctrlPr>
                    </m:sSubPr>
                    <m:e>
                      <m:r>
                        <w:ins w:id="1770" w:author="Peter Hart (12421031)" w:date="2018-04-24T19:57:00Z">
                          <w:rPr>
                            <w:rFonts w:ascii="Cambria Math" w:hAnsi="Cambria Math" w:cs="Times New Roman"/>
                          </w:rPr>
                          <m:t>l</m:t>
                        </w:ins>
                      </m:r>
                    </m:e>
                    <m:sub>
                      <m:r>
                        <w:ins w:id="1771" w:author="Peter Hart (12421031)" w:date="2018-04-24T19:57:00Z">
                          <w:rPr>
                            <w:rFonts w:ascii="Cambria Math" w:hAnsi="Cambria Math" w:cs="Times New Roman"/>
                          </w:rPr>
                          <m:t>k</m:t>
                        </w:ins>
                      </m:r>
                    </m:sub>
                  </m:sSub>
                  <m:r>
                    <w:ins w:id="1772" w:author="Peter Hart (12421031)" w:date="2018-04-24T19:57:00Z">
                      <w:rPr>
                        <w:rFonts w:ascii="Cambria Math" w:hAnsi="Cambria Math" w:cs="Times New Roman"/>
                      </w:rPr>
                      <m:t>-</m:t>
                    </w:ins>
                  </m:r>
                  <m:sSub>
                    <m:sSubPr>
                      <m:ctrlPr>
                        <w:ins w:id="1773" w:author="Peter Hart (12421031)" w:date="2018-04-24T19:57:00Z">
                          <w:rPr>
                            <w:rFonts w:ascii="Cambria Math" w:hAnsi="Cambria Math" w:cs="Times New Roman"/>
                            <w:i/>
                          </w:rPr>
                        </w:ins>
                      </m:ctrlPr>
                    </m:sSubPr>
                    <m:e>
                      <m:r>
                        <w:ins w:id="1774" w:author="Peter Hart (12421031)" w:date="2018-04-24T19:57:00Z">
                          <w:rPr>
                            <w:rFonts w:ascii="Cambria Math" w:hAnsi="Cambria Math" w:cs="Times New Roman"/>
                          </w:rPr>
                          <m:t>l</m:t>
                        </w:ins>
                      </m:r>
                    </m:e>
                    <m:sub>
                      <m:r>
                        <w:ins w:id="1775" w:author="Peter Hart (12421031)" w:date="2018-04-24T19:57:00Z">
                          <w:rPr>
                            <w:rFonts w:ascii="Cambria Math" w:hAnsi="Cambria Math" w:cs="Times New Roman"/>
                          </w:rPr>
                          <m:t>i</m:t>
                        </w:ins>
                      </m:r>
                    </m:sub>
                  </m:sSub>
                  <m:r>
                    <w:ins w:id="1776" w:author="Peter Hart (12421031)" w:date="2018-04-24T19:57:00Z">
                      <w:rPr>
                        <w:rFonts w:ascii="Cambria Math" w:hAnsi="Cambria Math" w:cs="Times New Roman"/>
                      </w:rPr>
                      <m:t>)</m:t>
                    </w:ins>
                  </m:r>
                </m:e>
                <m:sup>
                  <m:r>
                    <w:ins w:id="1777" w:author="Peter Hart (12421031)" w:date="2018-04-24T19:57:00Z">
                      <w:rPr>
                        <w:rFonts w:ascii="Cambria Math" w:hAnsi="Cambria Math" w:cs="Times New Roman"/>
                      </w:rPr>
                      <m:t>2</m:t>
                    </w:ins>
                  </m:r>
                </m:sup>
              </m:sSup>
              <m:r>
                <w:ins w:id="1778" w:author="Peter Hart (12421031)" w:date="2018-04-24T19:57:00Z">
                  <w:rPr>
                    <w:rFonts w:ascii="Cambria Math" w:hAnsi="Cambria Math" w:cs="Times New Roman"/>
                  </w:rPr>
                  <m:t>+(</m:t>
                </w:ins>
              </m:r>
              <m:sSub>
                <m:sSubPr>
                  <m:ctrlPr>
                    <w:ins w:id="1779" w:author="Peter Hart (12421031)" w:date="2018-04-24T19:57:00Z">
                      <w:rPr>
                        <w:rFonts w:ascii="Cambria Math" w:hAnsi="Cambria Math" w:cs="Times New Roman"/>
                        <w:i/>
                      </w:rPr>
                    </w:ins>
                  </m:ctrlPr>
                </m:sSubPr>
                <m:e>
                  <m:r>
                    <w:ins w:id="1780" w:author="Peter Hart (12421031)" w:date="2018-04-24T19:57:00Z">
                      <w:rPr>
                        <w:rFonts w:ascii="Cambria Math" w:hAnsi="Cambria Math" w:cs="Times New Roman"/>
                      </w:rPr>
                      <m:t>a</m:t>
                    </w:ins>
                  </m:r>
                </m:e>
                <m:sub>
                  <m:r>
                    <w:ins w:id="1781" w:author="Peter Hart (12421031)" w:date="2018-04-24T19:58:00Z">
                      <w:rPr>
                        <w:rFonts w:ascii="Cambria Math" w:hAnsi="Cambria Math" w:cs="Times New Roman"/>
                      </w:rPr>
                      <m:t>k</m:t>
                    </w:ins>
                  </m:r>
                </m:sub>
              </m:sSub>
              <m:r>
                <w:ins w:id="1782" w:author="Peter Hart (12421031)" w:date="2018-04-24T19:58:00Z">
                  <w:rPr>
                    <w:rFonts w:ascii="Cambria Math" w:hAnsi="Cambria Math" w:cs="Times New Roman"/>
                  </w:rPr>
                  <m:t>-</m:t>
                </w:ins>
              </m:r>
              <m:sSub>
                <m:sSubPr>
                  <m:ctrlPr>
                    <w:ins w:id="1783" w:author="Peter Hart (12421031)" w:date="2018-04-24T19:58:00Z">
                      <w:rPr>
                        <w:rFonts w:ascii="Cambria Math" w:hAnsi="Cambria Math" w:cs="Times New Roman"/>
                        <w:i/>
                      </w:rPr>
                    </w:ins>
                  </m:ctrlPr>
                </m:sSubPr>
                <m:e>
                  <m:r>
                    <w:ins w:id="1784" w:author="Peter Hart (12421031)" w:date="2018-04-24T19:58:00Z">
                      <w:rPr>
                        <w:rFonts w:ascii="Cambria Math" w:hAnsi="Cambria Math" w:cs="Times New Roman"/>
                      </w:rPr>
                      <m:t>a</m:t>
                    </w:ins>
                  </m:r>
                </m:e>
                <m:sub>
                  <m:r>
                    <w:ins w:id="1785" w:author="Peter Hart (12421031)" w:date="2018-04-24T19:58:00Z">
                      <w:rPr>
                        <w:rFonts w:ascii="Cambria Math" w:hAnsi="Cambria Math" w:cs="Times New Roman"/>
                      </w:rPr>
                      <m:t>i</m:t>
                    </w:ins>
                  </m:r>
                </m:sub>
              </m:sSub>
              <m:sSup>
                <m:sSupPr>
                  <m:ctrlPr>
                    <w:ins w:id="1786" w:author="Peter Hart (12421031)" w:date="2018-04-24T19:58:00Z">
                      <w:rPr>
                        <w:rFonts w:ascii="Cambria Math" w:hAnsi="Cambria Math" w:cs="Times New Roman"/>
                        <w:i/>
                      </w:rPr>
                    </w:ins>
                  </m:ctrlPr>
                </m:sSupPr>
                <m:e>
                  <m:r>
                    <w:ins w:id="1787" w:author="Peter Hart (12421031)" w:date="2018-04-24T19:58:00Z">
                      <w:rPr>
                        <w:rFonts w:ascii="Cambria Math" w:hAnsi="Cambria Math" w:cs="Times New Roman"/>
                      </w:rPr>
                      <m:t>)</m:t>
                    </w:ins>
                  </m:r>
                </m:e>
                <m:sup>
                  <m:r>
                    <w:ins w:id="1788" w:author="Peter Hart (12421031)" w:date="2018-04-24T19:58:00Z">
                      <w:rPr>
                        <w:rFonts w:ascii="Cambria Math" w:hAnsi="Cambria Math" w:cs="Times New Roman"/>
                      </w:rPr>
                      <m:t>2</m:t>
                    </w:ins>
                  </m:r>
                </m:sup>
              </m:sSup>
              <m:r>
                <w:ins w:id="1789" w:author="Peter Hart (12421031)" w:date="2018-04-24T19:58:00Z">
                  <w:rPr>
                    <w:rFonts w:ascii="Cambria Math" w:hAnsi="Cambria Math" w:cs="Times New Roman"/>
                  </w:rPr>
                  <m:t>+(</m:t>
                </w:ins>
              </m:r>
              <m:sSub>
                <m:sSubPr>
                  <m:ctrlPr>
                    <w:ins w:id="1790" w:author="Peter Hart (12421031)" w:date="2018-04-24T19:58:00Z">
                      <w:rPr>
                        <w:rFonts w:ascii="Cambria Math" w:hAnsi="Cambria Math" w:cs="Times New Roman"/>
                        <w:i/>
                      </w:rPr>
                    </w:ins>
                  </m:ctrlPr>
                </m:sSubPr>
                <m:e>
                  <m:r>
                    <w:ins w:id="1791" w:author="Peter Hart (12421031)" w:date="2018-04-24T19:58:00Z">
                      <w:rPr>
                        <w:rFonts w:ascii="Cambria Math" w:hAnsi="Cambria Math" w:cs="Times New Roman"/>
                      </w:rPr>
                      <m:t>b</m:t>
                    </w:ins>
                  </m:r>
                </m:e>
                <m:sub>
                  <m:r>
                    <w:ins w:id="1792" w:author="Peter Hart (12421031)" w:date="2018-04-24T19:58:00Z">
                      <w:rPr>
                        <w:rFonts w:ascii="Cambria Math" w:hAnsi="Cambria Math" w:cs="Times New Roman"/>
                      </w:rPr>
                      <m:t>k</m:t>
                    </w:ins>
                  </m:r>
                </m:sub>
              </m:sSub>
              <m:r>
                <w:ins w:id="1793" w:author="Peter Hart (12421031)" w:date="2018-04-24T19:58:00Z">
                  <w:rPr>
                    <w:rFonts w:ascii="Cambria Math" w:hAnsi="Cambria Math" w:cs="Times New Roman"/>
                  </w:rPr>
                  <m:t>-</m:t>
                </w:ins>
              </m:r>
              <m:sSub>
                <m:sSubPr>
                  <m:ctrlPr>
                    <w:ins w:id="1794" w:author="Peter Hart (12421031)" w:date="2018-04-24T19:58:00Z">
                      <w:rPr>
                        <w:rFonts w:ascii="Cambria Math" w:hAnsi="Cambria Math" w:cs="Times New Roman"/>
                        <w:i/>
                      </w:rPr>
                    </w:ins>
                  </m:ctrlPr>
                </m:sSubPr>
                <m:e>
                  <m:r>
                    <w:ins w:id="1795" w:author="Peter Hart (12421031)" w:date="2018-04-24T19:58:00Z">
                      <w:rPr>
                        <w:rFonts w:ascii="Cambria Math" w:hAnsi="Cambria Math" w:cs="Times New Roman"/>
                      </w:rPr>
                      <m:t>b</m:t>
                    </w:ins>
                  </m:r>
                </m:e>
                <m:sub>
                  <m:r>
                    <w:ins w:id="1796" w:author="Peter Hart (12421031)" w:date="2018-04-24T19:58:00Z">
                      <w:rPr>
                        <w:rFonts w:ascii="Cambria Math" w:hAnsi="Cambria Math" w:cs="Times New Roman"/>
                      </w:rPr>
                      <m:t>i</m:t>
                    </w:ins>
                  </m:r>
                </m:sub>
              </m:sSub>
              <m:sSup>
                <m:sSupPr>
                  <m:ctrlPr>
                    <w:ins w:id="1797" w:author="Peter Hart (12421031)" w:date="2018-04-24T19:58:00Z">
                      <w:rPr>
                        <w:rFonts w:ascii="Cambria Math" w:hAnsi="Cambria Math" w:cs="Times New Roman"/>
                        <w:i/>
                      </w:rPr>
                    </w:ins>
                  </m:ctrlPr>
                </m:sSupPr>
                <m:e>
                  <m:r>
                    <w:ins w:id="1798" w:author="Peter Hart (12421031)" w:date="2018-04-24T19:58:00Z">
                      <w:rPr>
                        <w:rFonts w:ascii="Cambria Math" w:hAnsi="Cambria Math" w:cs="Times New Roman"/>
                      </w:rPr>
                      <m:t>)</m:t>
                    </w:ins>
                  </m:r>
                </m:e>
                <m:sup>
                  <m:r>
                    <w:ins w:id="1799" w:author="Peter Hart (12421031)" w:date="2018-04-24T19:58:00Z">
                      <w:rPr>
                        <w:rFonts w:ascii="Cambria Math" w:hAnsi="Cambria Math" w:cs="Times New Roman"/>
                      </w:rPr>
                      <m:t>2</m:t>
                    </w:ins>
                  </m:r>
                </m:sup>
              </m:sSup>
            </m:e>
          </m:rad>
        </m:oMath>
      </m:oMathPara>
    </w:p>
    <w:p w14:paraId="7E5E4196" w14:textId="43D93D0E" w:rsidR="00FC6896" w:rsidRPr="00FC6896" w:rsidRDefault="00AB13E4">
      <w:pPr>
        <w:spacing w:line="360" w:lineRule="auto"/>
        <w:jc w:val="right"/>
        <w:rPr>
          <w:ins w:id="1800" w:author="Peter Hart (12421031)" w:date="2018-04-24T20:01:00Z"/>
          <w:rFonts w:ascii="Times New Roman" w:eastAsiaTheme="minorEastAsia" w:hAnsi="Times New Roman" w:cs="Times New Roman"/>
        </w:rPr>
        <w:pPrChange w:id="1801" w:author="Peter Hart (12421031)" w:date="2018-04-24T20:03:00Z">
          <w:pPr>
            <w:spacing w:line="360" w:lineRule="auto"/>
            <w:jc w:val="both"/>
          </w:pPr>
        </w:pPrChange>
      </w:pPr>
      <m:oMath>
        <m:sSub>
          <m:sSubPr>
            <m:ctrlPr>
              <w:ins w:id="1802" w:author="Peter Hart (12421031)" w:date="2018-04-24T19:59:00Z">
                <w:rPr>
                  <w:rFonts w:ascii="Cambria Math" w:hAnsi="Cambria Math" w:cs="Times New Roman"/>
                  <w:i/>
                </w:rPr>
              </w:ins>
            </m:ctrlPr>
          </m:sSubPr>
          <m:e>
            <m:r>
              <w:ins w:id="1803" w:author="Peter Hart (12421031)" w:date="2018-04-24T19:59:00Z">
                <w:rPr>
                  <w:rFonts w:ascii="Cambria Math" w:hAnsi="Cambria Math" w:cs="Times New Roman"/>
                </w:rPr>
                <m:t>d</m:t>
              </w:ins>
            </m:r>
          </m:e>
          <m:sub>
            <m:r>
              <w:ins w:id="1804" w:author="Peter Hart (12421031)" w:date="2018-04-24T19:59:00Z">
                <w:rPr>
                  <w:rFonts w:ascii="Cambria Math" w:hAnsi="Cambria Math" w:cs="Times New Roman"/>
                </w:rPr>
                <m:t>xy</m:t>
              </w:ins>
            </m:r>
          </m:sub>
        </m:sSub>
        <m:r>
          <w:ins w:id="1805" w:author="Peter Hart (12421031)" w:date="2018-04-24T19:59:00Z">
            <w:rPr>
              <w:rFonts w:ascii="Cambria Math" w:hAnsi="Cambria Math" w:cs="Times New Roman"/>
            </w:rPr>
            <m:t xml:space="preserve"> = </m:t>
          </w:ins>
        </m:r>
        <m:rad>
          <m:radPr>
            <m:degHide m:val="1"/>
            <m:ctrlPr>
              <w:ins w:id="1806" w:author="Peter Hart (12421031)" w:date="2018-04-24T19:59:00Z">
                <w:rPr>
                  <w:rFonts w:ascii="Cambria Math" w:hAnsi="Cambria Math" w:cs="Times New Roman"/>
                  <w:i/>
                </w:rPr>
              </w:ins>
            </m:ctrlPr>
          </m:radPr>
          <m:deg/>
          <m:e>
            <m:r>
              <w:ins w:id="1807" w:author="Peter Hart (12421031)" w:date="2018-04-24T19:59:00Z">
                <w:rPr>
                  <w:rFonts w:ascii="Cambria Math" w:hAnsi="Cambria Math" w:cs="Times New Roman"/>
                </w:rPr>
                <m:t>(</m:t>
              </w:ins>
            </m:r>
            <m:sSub>
              <m:sSubPr>
                <m:ctrlPr>
                  <w:ins w:id="1808" w:author="Peter Hart (12421031)" w:date="2018-04-24T20:00:00Z">
                    <w:rPr>
                      <w:rFonts w:ascii="Cambria Math" w:hAnsi="Cambria Math" w:cs="Times New Roman"/>
                      <w:i/>
                    </w:rPr>
                  </w:ins>
                </m:ctrlPr>
              </m:sSubPr>
              <m:e>
                <m:r>
                  <w:ins w:id="1809" w:author="Peter Hart (12421031)" w:date="2018-04-24T20:00:00Z">
                    <w:rPr>
                      <w:rFonts w:ascii="Cambria Math" w:hAnsi="Cambria Math" w:cs="Times New Roman"/>
                    </w:rPr>
                    <m:t>x</m:t>
                  </w:ins>
                </m:r>
              </m:e>
              <m:sub>
                <m:r>
                  <w:ins w:id="1810" w:author="Peter Hart (12421031)" w:date="2018-04-24T20:00:00Z">
                    <w:rPr>
                      <w:rFonts w:ascii="Cambria Math" w:hAnsi="Cambria Math" w:cs="Times New Roman"/>
                    </w:rPr>
                    <m:t>k</m:t>
                  </w:ins>
                </m:r>
              </m:sub>
            </m:sSub>
            <m:r>
              <w:ins w:id="1811" w:author="Peter Hart (12421031)" w:date="2018-04-24T20:00:00Z">
                <w:rPr>
                  <w:rFonts w:ascii="Cambria Math" w:hAnsi="Cambria Math" w:cs="Times New Roman"/>
                </w:rPr>
                <m:t>-</m:t>
              </w:ins>
            </m:r>
            <m:sSub>
              <m:sSubPr>
                <m:ctrlPr>
                  <w:ins w:id="1812" w:author="Peter Hart (12421031)" w:date="2018-04-24T20:00:00Z">
                    <w:rPr>
                      <w:rFonts w:ascii="Cambria Math" w:hAnsi="Cambria Math" w:cs="Times New Roman"/>
                      <w:i/>
                    </w:rPr>
                  </w:ins>
                </m:ctrlPr>
              </m:sSubPr>
              <m:e>
                <m:r>
                  <w:ins w:id="1813" w:author="Peter Hart (12421031)" w:date="2018-04-24T20:00:00Z">
                    <w:rPr>
                      <w:rFonts w:ascii="Cambria Math" w:hAnsi="Cambria Math" w:cs="Times New Roman"/>
                    </w:rPr>
                    <m:t>x</m:t>
                  </w:ins>
                </m:r>
              </m:e>
              <m:sub>
                <m:r>
                  <w:ins w:id="1814" w:author="Peter Hart (12421031)" w:date="2018-04-24T20:00:00Z">
                    <w:rPr>
                      <w:rFonts w:ascii="Cambria Math" w:hAnsi="Cambria Math" w:cs="Times New Roman"/>
                    </w:rPr>
                    <m:t>i</m:t>
                  </w:ins>
                </m:r>
              </m:sub>
            </m:sSub>
            <m:sSup>
              <m:sSupPr>
                <m:ctrlPr>
                  <w:ins w:id="1815" w:author="Peter Hart (12421031)" w:date="2018-04-24T20:00:00Z">
                    <w:rPr>
                      <w:rFonts w:ascii="Cambria Math" w:hAnsi="Cambria Math" w:cs="Times New Roman"/>
                      <w:i/>
                    </w:rPr>
                  </w:ins>
                </m:ctrlPr>
              </m:sSupPr>
              <m:e>
                <m:r>
                  <w:ins w:id="1816" w:author="Peter Hart (12421031)" w:date="2018-04-24T20:00:00Z">
                    <w:rPr>
                      <w:rFonts w:ascii="Cambria Math" w:hAnsi="Cambria Math" w:cs="Times New Roman"/>
                    </w:rPr>
                    <m:t>)</m:t>
                  </w:ins>
                </m:r>
              </m:e>
              <m:sup>
                <m:r>
                  <w:ins w:id="1817" w:author="Peter Hart (12421031)" w:date="2018-04-24T20:00:00Z">
                    <w:rPr>
                      <w:rFonts w:ascii="Cambria Math" w:hAnsi="Cambria Math" w:cs="Times New Roman"/>
                    </w:rPr>
                    <m:t>2</m:t>
                  </w:ins>
                </m:r>
              </m:sup>
            </m:sSup>
            <m:r>
              <w:ins w:id="1818" w:author="Peter Hart (12421031)" w:date="2018-04-24T20:00:00Z">
                <w:rPr>
                  <w:rFonts w:ascii="Cambria Math" w:hAnsi="Cambria Math" w:cs="Times New Roman"/>
                </w:rPr>
                <m:t>+(</m:t>
              </w:ins>
            </m:r>
            <m:sSub>
              <m:sSubPr>
                <m:ctrlPr>
                  <w:ins w:id="1819" w:author="Peter Hart (12421031)" w:date="2018-04-24T20:00:00Z">
                    <w:rPr>
                      <w:rFonts w:ascii="Cambria Math" w:hAnsi="Cambria Math" w:cs="Times New Roman"/>
                      <w:i/>
                    </w:rPr>
                  </w:ins>
                </m:ctrlPr>
              </m:sSubPr>
              <m:e>
                <m:r>
                  <w:ins w:id="1820" w:author="Peter Hart (12421031)" w:date="2018-04-24T20:00:00Z">
                    <w:rPr>
                      <w:rFonts w:ascii="Cambria Math" w:hAnsi="Cambria Math" w:cs="Times New Roman"/>
                    </w:rPr>
                    <m:t>y</m:t>
                  </w:ins>
                </m:r>
              </m:e>
              <m:sub>
                <m:r>
                  <w:ins w:id="1821" w:author="Peter Hart (12421031)" w:date="2018-04-24T20:00:00Z">
                    <w:rPr>
                      <w:rFonts w:ascii="Cambria Math" w:hAnsi="Cambria Math" w:cs="Times New Roman"/>
                    </w:rPr>
                    <m:t>k</m:t>
                  </w:ins>
                </m:r>
              </m:sub>
            </m:sSub>
            <m:r>
              <w:ins w:id="1822" w:author="Peter Hart (12421031)" w:date="2018-04-24T20:00:00Z">
                <w:rPr>
                  <w:rFonts w:ascii="Cambria Math" w:hAnsi="Cambria Math" w:cs="Times New Roman"/>
                </w:rPr>
                <m:t>-</m:t>
              </w:ins>
            </m:r>
            <m:sSub>
              <m:sSubPr>
                <m:ctrlPr>
                  <w:ins w:id="1823" w:author="Peter Hart (12421031)" w:date="2018-04-24T20:00:00Z">
                    <w:rPr>
                      <w:rFonts w:ascii="Cambria Math" w:hAnsi="Cambria Math" w:cs="Times New Roman"/>
                      <w:i/>
                    </w:rPr>
                  </w:ins>
                </m:ctrlPr>
              </m:sSubPr>
              <m:e>
                <m:r>
                  <w:ins w:id="1824" w:author="Peter Hart (12421031)" w:date="2018-04-24T20:01:00Z">
                    <w:rPr>
                      <w:rFonts w:ascii="Cambria Math" w:hAnsi="Cambria Math" w:cs="Times New Roman"/>
                    </w:rPr>
                    <m:t>y</m:t>
                  </w:ins>
                </m:r>
              </m:e>
              <m:sub>
                <m:r>
                  <w:ins w:id="1825" w:author="Peter Hart (12421031)" w:date="2018-04-24T20:01:00Z">
                    <w:rPr>
                      <w:rFonts w:ascii="Cambria Math" w:hAnsi="Cambria Math" w:cs="Times New Roman"/>
                    </w:rPr>
                    <m:t>i</m:t>
                  </w:ins>
                </m:r>
              </m:sub>
            </m:sSub>
            <m:sSup>
              <m:sSupPr>
                <m:ctrlPr>
                  <w:ins w:id="1826" w:author="Peter Hart (12421031)" w:date="2018-04-24T20:01:00Z">
                    <w:rPr>
                      <w:rFonts w:ascii="Cambria Math" w:hAnsi="Cambria Math" w:cs="Times New Roman"/>
                      <w:i/>
                    </w:rPr>
                  </w:ins>
                </m:ctrlPr>
              </m:sSupPr>
              <m:e>
                <m:r>
                  <w:ins w:id="1827" w:author="Peter Hart (12421031)" w:date="2018-04-24T20:01:00Z">
                    <w:rPr>
                      <w:rFonts w:ascii="Cambria Math" w:hAnsi="Cambria Math" w:cs="Times New Roman"/>
                    </w:rPr>
                    <m:t>)</m:t>
                  </w:ins>
                </m:r>
              </m:e>
              <m:sup>
                <m:r>
                  <w:ins w:id="1828" w:author="Peter Hart (12421031)" w:date="2018-04-24T20:01:00Z">
                    <w:rPr>
                      <w:rFonts w:ascii="Cambria Math" w:hAnsi="Cambria Math" w:cs="Times New Roman"/>
                    </w:rPr>
                    <m:t>2</m:t>
                  </w:ins>
                </m:r>
              </m:sup>
            </m:sSup>
          </m:e>
        </m:rad>
      </m:oMath>
      <w:ins w:id="1829" w:author="Peter Hart (12421031)" w:date="2018-04-24T20:03:00Z">
        <w:r w:rsidR="00FC6896">
          <w:rPr>
            <w:rFonts w:ascii="Times New Roman" w:eastAsiaTheme="minorEastAsia" w:hAnsi="Times New Roman" w:cs="Times New Roman"/>
          </w:rPr>
          <w:t xml:space="preserve">                                                  (Eq. 4.1)</w:t>
        </w:r>
      </w:ins>
    </w:p>
    <w:p w14:paraId="63A778A9" w14:textId="77777777" w:rsidR="00FC6896" w:rsidRDefault="00FC6896" w:rsidP="00B969D8">
      <w:pPr>
        <w:spacing w:line="360" w:lineRule="auto"/>
        <w:jc w:val="both"/>
        <w:rPr>
          <w:ins w:id="1830" w:author="Peter Hart (12421031)" w:date="2018-04-24T20:02:00Z"/>
          <w:rFonts w:ascii="Times New Roman" w:hAnsi="Times New Roman" w:cs="Times New Roman"/>
        </w:rPr>
      </w:pPr>
    </w:p>
    <w:p w14:paraId="11DE0694" w14:textId="3C86F3EA" w:rsidR="00FC6896" w:rsidRDefault="00BE0B07" w:rsidP="00B969D8">
      <w:pPr>
        <w:spacing w:line="360" w:lineRule="auto"/>
        <w:jc w:val="both"/>
        <w:rPr>
          <w:ins w:id="1831" w:author="Peter Hart (12421031)" w:date="2018-04-24T20:21:00Z"/>
          <w:rFonts w:ascii="Times New Roman" w:hAnsi="Times New Roman" w:cs="Times New Roman"/>
        </w:rPr>
      </w:pPr>
      <w:ins w:id="1832" w:author="Peter Hart (12421031)" w:date="2018-04-24T20:10:00Z">
        <w:r>
          <w:rPr>
            <w:rFonts w:ascii="Times New Roman" w:hAnsi="Times New Roman" w:cs="Times New Roman"/>
          </w:rPr>
          <w:t xml:space="preserve">To this end, the measure of similarity and proximity between all of the pixels depicted within the CIELAB colour space of the input </w:t>
        </w:r>
      </w:ins>
      <w:ins w:id="1833" w:author="Peter Hart (12421031)" w:date="2018-04-24T20:11:00Z">
        <w:r>
          <w:rPr>
            <w:rFonts w:ascii="Times New Roman" w:hAnsi="Times New Roman" w:cs="Times New Roman"/>
          </w:rPr>
          <w:t>is estimated through a distance metric referred to as</w:t>
        </w:r>
      </w:ins>
      <w:ins w:id="1834" w:author="Peter Hart (12421031)" w:date="2018-04-24T20:15:00Z">
        <w:r>
          <w:rPr>
            <w:rFonts w:ascii="Times New Roman" w:hAnsi="Times New Roman" w:cs="Times New Roman"/>
          </w:rPr>
          <w:t xml:space="preserve"> the </w:t>
        </w:r>
      </w:ins>
      <w:ins w:id="1835" w:author="Peter Hart (12421031)" w:date="2018-04-24T20:11:00Z">
        <w:r>
          <w:rPr>
            <w:rFonts w:ascii="Times New Roman" w:hAnsi="Times New Roman" w:cs="Times New Roman"/>
          </w:rPr>
          <w:t>Euclidean distance</w:t>
        </w:r>
      </w:ins>
      <w:ins w:id="1836" w:author="Peter Hart (12421031)" w:date="2018-04-24T20:15:00Z">
        <w:r>
          <w:rPr>
            <w:rFonts w:ascii="Times New Roman" w:hAnsi="Times New Roman" w:cs="Times New Roman"/>
          </w:rPr>
          <w:t xml:space="preserve"> metric</w:t>
        </w:r>
      </w:ins>
      <w:ins w:id="1837" w:author="Peter Hart (12421031)" w:date="2018-04-24T20:16:00Z">
        <w:r w:rsidR="00704EB2">
          <w:rPr>
            <w:rFonts w:ascii="Times New Roman" w:hAnsi="Times New Roman" w:cs="Times New Roman"/>
          </w:rPr>
          <w:t xml:space="preserve"> (see Eq. 4.1</w:t>
        </w:r>
      </w:ins>
      <w:ins w:id="1838" w:author="Peter Hart (12421031)" w:date="2018-04-24T20:17:00Z">
        <w:r w:rsidR="00704EB2">
          <w:rPr>
            <w:rFonts w:ascii="Times New Roman" w:hAnsi="Times New Roman" w:cs="Times New Roman"/>
          </w:rPr>
          <w:t>)</w:t>
        </w:r>
      </w:ins>
      <w:ins w:id="1839" w:author="Peter Hart (12421031)" w:date="2018-04-24T20:16:00Z">
        <w:r>
          <w:rPr>
            <w:rFonts w:ascii="Times New Roman" w:hAnsi="Times New Roman" w:cs="Times New Roman"/>
          </w:rPr>
          <w:t xml:space="preserve">. Effectively, </w:t>
        </w:r>
        <w:r w:rsidR="00704EB2">
          <w:rPr>
            <w:rFonts w:ascii="Times New Roman" w:hAnsi="Times New Roman" w:cs="Times New Roman"/>
          </w:rPr>
          <w:t xml:space="preserve">this metric is used to </w:t>
        </w:r>
      </w:ins>
      <w:ins w:id="1840" w:author="Peter Hart (12421031)" w:date="2018-04-24T20:17:00Z">
        <w:r w:rsidR="00704EB2">
          <w:rPr>
            <w:rFonts w:ascii="Times New Roman" w:hAnsi="Times New Roman" w:cs="Times New Roman"/>
          </w:rPr>
          <w:t>estimate the total distance, or the total difference, between each of the pixels in an attempt to measure the similarity and proximit</w:t>
        </w:r>
      </w:ins>
      <w:ins w:id="1841" w:author="Peter Hart (12421031)" w:date="2018-04-24T20:18:00Z">
        <w:r w:rsidR="00704EB2">
          <w:rPr>
            <w:rFonts w:ascii="Times New Roman" w:hAnsi="Times New Roman" w:cs="Times New Roman"/>
          </w:rPr>
          <w:t xml:space="preserve">y of all pixels contained within each input seed sample image. For example, a lower Euclidean distance value can be argued to be indicative </w:t>
        </w:r>
      </w:ins>
      <w:ins w:id="1842" w:author="Peter Hart (12421031)" w:date="2018-04-24T20:19:00Z">
        <w:r w:rsidR="00704EB2">
          <w:rPr>
            <w:rFonts w:ascii="Times New Roman" w:hAnsi="Times New Roman" w:cs="Times New Roman"/>
          </w:rPr>
          <w:t>of a similar or closely positioned pixel</w:t>
        </w:r>
      </w:ins>
      <w:ins w:id="1843" w:author="Peter Hart (12421031)" w:date="2018-04-24T20:21:00Z">
        <w:r w:rsidR="00E31EE1">
          <w:rPr>
            <w:rFonts w:ascii="Times New Roman" w:hAnsi="Times New Roman" w:cs="Times New Roman"/>
          </w:rPr>
          <w:t xml:space="preserve"> in comparison to a pixel which resulted in a higher Euclidean distance value.</w:t>
        </w:r>
      </w:ins>
    </w:p>
    <w:p w14:paraId="5E50176B" w14:textId="77777777" w:rsidR="00704EB2" w:rsidRDefault="00704EB2" w:rsidP="00B969D8">
      <w:pPr>
        <w:spacing w:line="360" w:lineRule="auto"/>
        <w:jc w:val="both"/>
        <w:rPr>
          <w:ins w:id="1844" w:author="Peter Hart (12421031)" w:date="2018-04-24T20:01:00Z"/>
          <w:rFonts w:ascii="Times New Roman" w:hAnsi="Times New Roman" w:cs="Times New Roman"/>
        </w:rPr>
      </w:pPr>
    </w:p>
    <w:p w14:paraId="13C282D7" w14:textId="3FBD7AB4" w:rsidR="00FC6896" w:rsidRPr="00FC6896" w:rsidRDefault="00AB13E4">
      <w:pPr>
        <w:spacing w:line="360" w:lineRule="auto"/>
        <w:jc w:val="right"/>
        <w:rPr>
          <w:ins w:id="1845" w:author="Peter Hart (12421031)" w:date="2018-04-24T18:36:00Z"/>
          <w:rFonts w:ascii="Times New Roman" w:hAnsi="Times New Roman" w:cs="Times New Roman"/>
        </w:rPr>
        <w:pPrChange w:id="1846" w:author="Peter Hart (12421031)" w:date="2018-04-24T20:03:00Z">
          <w:pPr>
            <w:spacing w:line="360" w:lineRule="auto"/>
            <w:jc w:val="both"/>
          </w:pPr>
        </w:pPrChange>
      </w:pPr>
      <m:oMath>
        <m:sSub>
          <m:sSubPr>
            <m:ctrlPr>
              <w:ins w:id="1847" w:author="Peter Hart (12421031)" w:date="2018-04-24T20:01:00Z">
                <w:rPr>
                  <w:rFonts w:ascii="Cambria Math" w:hAnsi="Cambria Math" w:cs="Times New Roman"/>
                  <w:i/>
                </w:rPr>
              </w:ins>
            </m:ctrlPr>
          </m:sSubPr>
          <m:e>
            <m:r>
              <w:ins w:id="1848" w:author="Peter Hart (12421031)" w:date="2018-04-24T20:01:00Z">
                <w:rPr>
                  <w:rFonts w:ascii="Cambria Math" w:hAnsi="Cambria Math" w:cs="Times New Roman"/>
                </w:rPr>
                <m:t>d</m:t>
              </w:ins>
            </m:r>
          </m:e>
          <m:sub>
            <m:r>
              <w:ins w:id="1849" w:author="Peter Hart (12421031)" w:date="2018-04-24T20:01:00Z">
                <w:rPr>
                  <w:rFonts w:ascii="Cambria Math" w:hAnsi="Cambria Math" w:cs="Times New Roman"/>
                </w:rPr>
                <m:t>s</m:t>
              </w:ins>
            </m:r>
          </m:sub>
        </m:sSub>
        <m:r>
          <w:ins w:id="1850" w:author="Peter Hart (12421031)" w:date="2018-04-24T20:01:00Z">
            <w:rPr>
              <w:rFonts w:ascii="Cambria Math" w:hAnsi="Cambria Math" w:cs="Times New Roman"/>
            </w:rPr>
            <m:t xml:space="preserve">= </m:t>
          </w:ins>
        </m:r>
        <m:sSub>
          <m:sSubPr>
            <m:ctrlPr>
              <w:ins w:id="1851" w:author="Peter Hart (12421031)" w:date="2018-04-24T20:01:00Z">
                <w:rPr>
                  <w:rFonts w:ascii="Cambria Math" w:hAnsi="Cambria Math" w:cs="Times New Roman"/>
                  <w:i/>
                </w:rPr>
              </w:ins>
            </m:ctrlPr>
          </m:sSubPr>
          <m:e>
            <m:r>
              <w:ins w:id="1852" w:author="Peter Hart (12421031)" w:date="2018-04-24T20:01:00Z">
                <w:rPr>
                  <w:rFonts w:ascii="Cambria Math" w:hAnsi="Cambria Math" w:cs="Times New Roman"/>
                </w:rPr>
                <m:t>d</m:t>
              </w:ins>
            </m:r>
          </m:e>
          <m:sub>
            <m:r>
              <w:ins w:id="1853" w:author="Peter Hart (12421031)" w:date="2018-04-24T20:01:00Z">
                <w:rPr>
                  <w:rFonts w:ascii="Cambria Math" w:hAnsi="Cambria Math" w:cs="Times New Roman"/>
                </w:rPr>
                <m:t>lab</m:t>
              </w:ins>
            </m:r>
          </m:sub>
        </m:sSub>
        <m:r>
          <w:ins w:id="1854" w:author="Peter Hart (12421031)" w:date="2018-04-24T20:01:00Z">
            <w:rPr>
              <w:rFonts w:ascii="Cambria Math" w:hAnsi="Cambria Math" w:cs="Times New Roman"/>
            </w:rPr>
            <m:t xml:space="preserve">+ </m:t>
          </w:ins>
        </m:r>
        <m:f>
          <m:fPr>
            <m:ctrlPr>
              <w:ins w:id="1855" w:author="Peter Hart (12421031)" w:date="2018-04-24T20:02:00Z">
                <w:rPr>
                  <w:rFonts w:ascii="Cambria Math" w:hAnsi="Cambria Math" w:cs="Times New Roman"/>
                  <w:i/>
                </w:rPr>
              </w:ins>
            </m:ctrlPr>
          </m:fPr>
          <m:num>
            <m:r>
              <w:ins w:id="1856" w:author="Peter Hart (12421031)" w:date="2018-04-24T20:02:00Z">
                <w:rPr>
                  <w:rFonts w:ascii="Cambria Math" w:hAnsi="Cambria Math" w:cs="Times New Roman"/>
                </w:rPr>
                <m:t>m</m:t>
              </w:ins>
            </m:r>
          </m:num>
          <m:den>
            <m:r>
              <w:ins w:id="1857" w:author="Peter Hart (12421031)" w:date="2018-04-24T20:02:00Z">
                <w:rPr>
                  <w:rFonts w:ascii="Cambria Math" w:hAnsi="Cambria Math" w:cs="Times New Roman"/>
                </w:rPr>
                <m:t>S</m:t>
              </w:ins>
            </m:r>
          </m:den>
        </m:f>
        <m:sSub>
          <m:sSubPr>
            <m:ctrlPr>
              <w:ins w:id="1858" w:author="Peter Hart (12421031)" w:date="2018-04-24T20:02:00Z">
                <w:rPr>
                  <w:rFonts w:ascii="Cambria Math" w:hAnsi="Cambria Math" w:cs="Times New Roman"/>
                  <w:i/>
                </w:rPr>
              </w:ins>
            </m:ctrlPr>
          </m:sSubPr>
          <m:e>
            <m:r>
              <w:ins w:id="1859" w:author="Peter Hart (12421031)" w:date="2018-04-24T20:02:00Z">
                <w:rPr>
                  <w:rFonts w:ascii="Cambria Math" w:hAnsi="Cambria Math" w:cs="Times New Roman"/>
                </w:rPr>
                <m:t>d</m:t>
              </w:ins>
            </m:r>
          </m:e>
          <m:sub>
            <m:r>
              <w:ins w:id="1860" w:author="Peter Hart (12421031)" w:date="2018-04-24T20:02:00Z">
                <w:rPr>
                  <w:rFonts w:ascii="Cambria Math" w:hAnsi="Cambria Math" w:cs="Times New Roman"/>
                </w:rPr>
                <m:t>xy</m:t>
              </w:ins>
            </m:r>
          </m:sub>
        </m:sSub>
      </m:oMath>
      <w:ins w:id="1861" w:author="Peter Hart (12421031)" w:date="2018-04-24T20:03:00Z">
        <w:r w:rsidR="00FC6896">
          <w:rPr>
            <w:rFonts w:ascii="Times New Roman" w:eastAsiaTheme="minorEastAsia" w:hAnsi="Times New Roman" w:cs="Times New Roman"/>
          </w:rPr>
          <w:t xml:space="preserve">                                                        (Eq. 4.2)</w:t>
        </w:r>
      </w:ins>
    </w:p>
    <w:p w14:paraId="28318FE3" w14:textId="77889CA1" w:rsidR="00086A8B" w:rsidDel="00B8135D" w:rsidRDefault="00086A8B" w:rsidP="00B969D8">
      <w:pPr>
        <w:spacing w:line="360" w:lineRule="auto"/>
        <w:jc w:val="both"/>
        <w:rPr>
          <w:del w:id="1862" w:author="Peter Hart (12421031)" w:date="2018-04-24T20:02:00Z"/>
          <w:rFonts w:ascii="Times New Roman" w:hAnsi="Times New Roman" w:cs="Times New Roman"/>
        </w:rPr>
      </w:pPr>
    </w:p>
    <w:p w14:paraId="4EEDC173" w14:textId="77777777" w:rsidR="00B8135D" w:rsidRDefault="00B8135D" w:rsidP="00B969D8">
      <w:pPr>
        <w:spacing w:line="360" w:lineRule="auto"/>
        <w:jc w:val="both"/>
        <w:rPr>
          <w:ins w:id="1863" w:author="Peter Hart (12421031)" w:date="2018-04-24T20:30:00Z"/>
          <w:rFonts w:ascii="Times New Roman" w:hAnsi="Times New Roman" w:cs="Times New Roman"/>
        </w:rPr>
      </w:pPr>
    </w:p>
    <w:p w14:paraId="4CFCA748" w14:textId="7723F46E" w:rsidR="00044832" w:rsidRDefault="00B8135D" w:rsidP="00B969D8">
      <w:pPr>
        <w:spacing w:line="360" w:lineRule="auto"/>
        <w:jc w:val="both"/>
        <w:rPr>
          <w:ins w:id="1864" w:author="Peter Hart (12421031)" w:date="2018-04-24T22:04:00Z"/>
          <w:rFonts w:ascii="Times New Roman" w:eastAsiaTheme="minorEastAsia" w:hAnsi="Times New Roman" w:cs="Times New Roman"/>
        </w:rPr>
      </w:pPr>
      <w:ins w:id="1865" w:author="Peter Hart (12421031)" w:date="2018-04-24T20:32:00Z">
        <w:r>
          <w:rPr>
            <w:rFonts w:ascii="Times New Roman" w:hAnsi="Times New Roman" w:cs="Times New Roman"/>
          </w:rPr>
          <w:t xml:space="preserve">However, </w:t>
        </w:r>
      </w:ins>
      <w:ins w:id="1866" w:author="Peter Hart (12421031)" w:date="2018-04-24T20:34:00Z">
        <w:r>
          <w:rPr>
            <w:rFonts w:ascii="Times New Roman" w:hAnsi="Times New Roman" w:cs="Times New Roman"/>
          </w:rPr>
          <w:t xml:space="preserve">Achanta et al (2012) noted that </w:t>
        </w:r>
      </w:ins>
      <w:ins w:id="1867" w:author="Peter Hart (12421031)" w:date="2018-04-24T20:35:00Z">
        <w:r>
          <w:rPr>
            <w:rFonts w:ascii="Times New Roman" w:hAnsi="Times New Roman" w:cs="Times New Roman"/>
          </w:rPr>
          <w:t xml:space="preserve">if the pixel distances within the spatial domain exceed the colour distance limit, then this could </w:t>
        </w:r>
      </w:ins>
      <w:ins w:id="1868" w:author="Peter Hart (12421031)" w:date="2018-04-24T20:37:00Z">
        <w:r w:rsidR="00057A82">
          <w:rPr>
            <w:rFonts w:ascii="Times New Roman" w:hAnsi="Times New Roman" w:cs="Times New Roman"/>
          </w:rPr>
          <w:t xml:space="preserve">undesirably </w:t>
        </w:r>
      </w:ins>
      <w:ins w:id="1869" w:author="Peter Hart (12421031)" w:date="2018-04-24T20:35:00Z">
        <w:r>
          <w:rPr>
            <w:rFonts w:ascii="Times New Roman" w:hAnsi="Times New Roman" w:cs="Times New Roman"/>
          </w:rPr>
          <w:t>resu</w:t>
        </w:r>
      </w:ins>
      <w:ins w:id="1870" w:author="Peter Hart (12421031)" w:date="2018-04-24T20:36:00Z">
        <w:r>
          <w:rPr>
            <w:rFonts w:ascii="Times New Roman" w:hAnsi="Times New Roman" w:cs="Times New Roman"/>
          </w:rPr>
          <w:t xml:space="preserve">lt </w:t>
        </w:r>
      </w:ins>
      <w:ins w:id="1871" w:author="Peter Hart (12421031)" w:date="2018-04-24T20:37:00Z">
        <w:r w:rsidR="00057A82">
          <w:rPr>
            <w:rFonts w:ascii="Times New Roman" w:hAnsi="Times New Roman" w:cs="Times New Roman"/>
          </w:rPr>
          <w:t xml:space="preserve">in </w:t>
        </w:r>
      </w:ins>
      <w:ins w:id="1872" w:author="Peter Hart (12421031)" w:date="2018-04-24T20:36:00Z">
        <w:r>
          <w:rPr>
            <w:rFonts w:ascii="Times New Roman" w:hAnsi="Times New Roman" w:cs="Times New Roman"/>
          </w:rPr>
          <w:t xml:space="preserve">superpixels which did not conform to the region </w:t>
        </w:r>
        <w:r w:rsidR="00057A82">
          <w:rPr>
            <w:rFonts w:ascii="Times New Roman" w:hAnsi="Times New Roman" w:cs="Times New Roman"/>
          </w:rPr>
          <w:t>b</w:t>
        </w:r>
      </w:ins>
      <w:ins w:id="1873" w:author="Peter Hart (12421031)" w:date="2018-04-24T20:37:00Z">
        <w:r w:rsidR="00057A82">
          <w:rPr>
            <w:rFonts w:ascii="Times New Roman" w:hAnsi="Times New Roman" w:cs="Times New Roman"/>
          </w:rPr>
          <w:t>oundaries and only proximity within the spatial domain of the image.</w:t>
        </w:r>
      </w:ins>
      <w:ins w:id="1874" w:author="Peter Hart (12421031)" w:date="2018-04-24T20:38:00Z">
        <w:r w:rsidR="00057A82">
          <w:rPr>
            <w:rFonts w:ascii="Times New Roman" w:hAnsi="Times New Roman" w:cs="Times New Roman"/>
          </w:rPr>
          <w:t xml:space="preserve"> </w:t>
        </w:r>
      </w:ins>
      <w:ins w:id="1875" w:author="Peter Hart (12421031)" w:date="2018-04-24T20:39:00Z">
        <w:r w:rsidR="00057A82">
          <w:rPr>
            <w:rFonts w:ascii="Times New Roman" w:hAnsi="Times New Roman" w:cs="Times New Roman"/>
          </w:rPr>
          <w:t>Thus,</w:t>
        </w:r>
      </w:ins>
      <w:ins w:id="1876" w:author="Peter Hart (12421031)" w:date="2018-04-24T20:40:00Z">
        <w:r w:rsidR="00057A82">
          <w:rPr>
            <w:rFonts w:ascii="Times New Roman" w:hAnsi="Times New Roman" w:cs="Times New Roman"/>
          </w:rPr>
          <w:t xml:space="preserve"> the spatial </w:t>
        </w:r>
      </w:ins>
      <w:ins w:id="1877" w:author="Peter Hart (12421031)" w:date="2018-04-24T20:45:00Z">
        <w:r w:rsidR="00057A82">
          <w:rPr>
            <w:rFonts w:ascii="Times New Roman" w:hAnsi="Times New Roman" w:cs="Times New Roman"/>
          </w:rPr>
          <w:t>proximity</w:t>
        </w:r>
      </w:ins>
      <w:ins w:id="1878" w:author="Peter Hart (12421031)" w:date="2018-04-24T20:41:00Z">
        <w:r w:rsidR="00057A82">
          <w:rPr>
            <w:rFonts w:ascii="Times New Roman" w:hAnsi="Times New Roman" w:cs="Times New Roman"/>
          </w:rPr>
          <w:t xml:space="preserve"> distances</w:t>
        </w:r>
      </w:ins>
      <w:ins w:id="1879" w:author="Peter Hart (12421031)" w:date="2018-04-24T20:40:00Z">
        <w:r w:rsidR="00057A82">
          <w:rPr>
            <w:rFonts w:ascii="Times New Roman" w:hAnsi="Times New Roman" w:cs="Times New Roman"/>
          </w:rPr>
          <w:t xml:space="preserve"> </w:t>
        </w:r>
      </w:ins>
      <m:oMath>
        <m:sSub>
          <m:sSubPr>
            <m:ctrlPr>
              <w:ins w:id="1880" w:author="Peter Hart (12421031)" w:date="2018-04-24T20:41:00Z">
                <w:rPr>
                  <w:rFonts w:ascii="Cambria Math" w:hAnsi="Cambria Math" w:cs="Times New Roman"/>
                  <w:i/>
                </w:rPr>
              </w:ins>
            </m:ctrlPr>
          </m:sSubPr>
          <m:e>
            <m:r>
              <w:ins w:id="1881" w:author="Peter Hart (12421031)" w:date="2018-04-24T20:41:00Z">
                <w:rPr>
                  <w:rFonts w:ascii="Cambria Math" w:hAnsi="Cambria Math" w:cs="Times New Roman"/>
                </w:rPr>
                <m:t>d</m:t>
              </w:ins>
            </m:r>
          </m:e>
          <m:sub>
            <m:r>
              <w:ins w:id="1882" w:author="Peter Hart (12421031)" w:date="2018-04-24T20:41:00Z">
                <w:rPr>
                  <w:rFonts w:ascii="Cambria Math" w:hAnsi="Cambria Math" w:cs="Times New Roman"/>
                </w:rPr>
                <m:t>xy</m:t>
              </w:ins>
            </m:r>
          </m:sub>
        </m:sSub>
      </m:oMath>
      <w:ins w:id="1883" w:author="Peter Hart (12421031)" w:date="2018-04-24T20:41:00Z">
        <w:r w:rsidR="00057A82">
          <w:rPr>
            <w:rFonts w:ascii="Times New Roman" w:eastAsiaTheme="minorEastAsia" w:hAnsi="Times New Roman" w:cs="Times New Roman"/>
          </w:rPr>
          <w:t xml:space="preserve"> are normalised by a </w:t>
        </w:r>
      </w:ins>
      <w:ins w:id="1884" w:author="Peter Hart (12421031)" w:date="2018-04-24T20:43:00Z">
        <w:r w:rsidR="00057A82">
          <w:rPr>
            <w:rFonts w:ascii="Times New Roman" w:eastAsiaTheme="minorEastAsia" w:hAnsi="Times New Roman" w:cs="Times New Roman"/>
          </w:rPr>
          <w:t xml:space="preserve">compactness value </w:t>
        </w:r>
      </w:ins>
      <w:ins w:id="1885" w:author="Peter Hart (12421031)" w:date="2018-04-24T20:47:00Z">
        <w:r w:rsidR="008B2765">
          <w:rPr>
            <w:rFonts w:ascii="Times New Roman" w:eastAsiaTheme="minorEastAsia" w:hAnsi="Times New Roman" w:cs="Times New Roman"/>
          </w:rPr>
          <w:t>‘</w:t>
        </w:r>
      </w:ins>
      <m:oMath>
        <m:r>
          <w:ins w:id="1886" w:author="Peter Hart (12421031)" w:date="2018-04-24T22:22:00Z">
            <w:rPr>
              <w:rFonts w:ascii="Cambria Math" w:hAnsi="Cambria Math" w:cs="Times New Roman"/>
            </w:rPr>
            <m:t>m</m:t>
          </w:ins>
        </m:r>
      </m:oMath>
      <w:ins w:id="1887" w:author="Peter Hart (12421031)" w:date="2018-04-24T20:48:00Z">
        <w:r w:rsidR="008B2765" w:rsidRPr="008921CF">
          <w:rPr>
            <w:rFonts w:ascii="Times New Roman" w:eastAsiaTheme="minorEastAsia" w:hAnsi="Times New Roman" w:cs="Times New Roman"/>
            <w:rPrChange w:id="1888" w:author="Peter Hart (12421031)" w:date="2018-04-24T20:48:00Z">
              <w:rPr>
                <w:rFonts w:ascii="Cambria Math" w:eastAsiaTheme="minorEastAsia" w:hAnsi="Cambria Math" w:cs="Times New Roman"/>
              </w:rPr>
            </w:rPrChange>
          </w:rPr>
          <w:t>’</w:t>
        </w:r>
      </w:ins>
      <w:ins w:id="1889" w:author="Peter Hart (12421031)" w:date="2018-04-24T20:43:00Z">
        <w:r w:rsidR="00057A82" w:rsidRPr="008921CF">
          <w:rPr>
            <w:rFonts w:ascii="Times New Roman" w:eastAsiaTheme="minorEastAsia" w:hAnsi="Times New Roman" w:cs="Times New Roman"/>
          </w:rPr>
          <w:t xml:space="preserve"> </w:t>
        </w:r>
      </w:ins>
      <w:ins w:id="1890" w:author="Peter Hart (12421031)" w:date="2018-04-24T20:44:00Z">
        <w:r w:rsidR="00057A82">
          <w:rPr>
            <w:rFonts w:ascii="Times New Roman" w:eastAsiaTheme="minorEastAsia" w:hAnsi="Times New Roman" w:cs="Times New Roman"/>
          </w:rPr>
          <w:t xml:space="preserve">divided by </w:t>
        </w:r>
      </w:ins>
      <w:ins w:id="1891" w:author="Peter Hart (12421031)" w:date="2018-04-24T20:41:00Z">
        <w:r w:rsidR="00057A82">
          <w:rPr>
            <w:rFonts w:ascii="Times New Roman" w:eastAsiaTheme="minorEastAsia" w:hAnsi="Times New Roman" w:cs="Times New Roman"/>
          </w:rPr>
          <w:t>grid interval</w:t>
        </w:r>
      </w:ins>
      <w:ins w:id="1892" w:author="Peter Hart (12421031)" w:date="2018-04-24T20:42:00Z">
        <w:r w:rsidR="00057A82">
          <w:rPr>
            <w:rFonts w:ascii="Times New Roman" w:eastAsiaTheme="minorEastAsia" w:hAnsi="Times New Roman" w:cs="Times New Roman"/>
          </w:rPr>
          <w:t xml:space="preserve"> </w:t>
        </w:r>
      </w:ins>
      <w:ins w:id="1893" w:author="Peter Hart (12421031)" w:date="2018-04-24T20:48:00Z">
        <w:r w:rsidR="008B2765">
          <w:rPr>
            <w:rFonts w:ascii="Times New Roman" w:eastAsiaTheme="minorEastAsia" w:hAnsi="Times New Roman" w:cs="Times New Roman"/>
          </w:rPr>
          <w:t>‘</w:t>
        </w:r>
      </w:ins>
      <m:oMath>
        <m:r>
          <w:ins w:id="1894" w:author="Peter Hart (12421031)" w:date="2018-04-24T22:22:00Z">
            <w:rPr>
              <w:rFonts w:ascii="Cambria Math" w:hAnsi="Cambria Math" w:cs="Times New Roman"/>
            </w:rPr>
            <m:t>S</m:t>
          </w:ins>
        </m:r>
      </m:oMath>
      <w:ins w:id="1895" w:author="Peter Hart (12421031)" w:date="2018-04-24T20:48:00Z">
        <w:r w:rsidR="008B2765" w:rsidRPr="008921CF">
          <w:rPr>
            <w:rFonts w:ascii="Times New Roman" w:eastAsiaTheme="minorEastAsia" w:hAnsi="Times New Roman" w:cs="Times New Roman"/>
            <w:rPrChange w:id="1896" w:author="Peter Hart (12421031)" w:date="2018-04-24T20:48:00Z">
              <w:rPr>
                <w:rFonts w:ascii="Cambria Math" w:eastAsiaTheme="minorEastAsia" w:hAnsi="Cambria Math" w:cs="Times New Roman"/>
              </w:rPr>
            </w:rPrChange>
          </w:rPr>
          <w:t>’</w:t>
        </w:r>
      </w:ins>
      <w:ins w:id="1897" w:author="Peter Hart (12421031)" w:date="2018-04-24T20:45:00Z">
        <w:r w:rsidR="00057A82">
          <w:rPr>
            <w:rFonts w:ascii="Cambria Math" w:eastAsiaTheme="minorEastAsia" w:hAnsi="Cambria Math" w:cs="Times New Roman"/>
          </w:rPr>
          <w:t xml:space="preserve"> </w:t>
        </w:r>
        <w:r w:rsidR="00057A82">
          <w:rPr>
            <w:rFonts w:ascii="Times New Roman" w:eastAsiaTheme="minorEastAsia" w:hAnsi="Times New Roman" w:cs="Times New Roman"/>
          </w:rPr>
          <w:t>to ensure a balance between the colour similarity distances and the spatial proximity distances</w:t>
        </w:r>
      </w:ins>
      <w:ins w:id="1898" w:author="Peter Hart (12421031)" w:date="2018-04-24T21:46:00Z">
        <w:r w:rsidR="00E671CB">
          <w:rPr>
            <w:rFonts w:ascii="Times New Roman" w:eastAsiaTheme="minorEastAsia" w:hAnsi="Times New Roman" w:cs="Times New Roman"/>
          </w:rPr>
          <w:t xml:space="preserve"> to produce an overall distance measure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m:t>
              </m:r>
            </m:sub>
          </m:sSub>
        </m:oMath>
      </w:ins>
      <w:ins w:id="1899" w:author="Peter Hart (12421031)" w:date="2018-04-24T21:00:00Z">
        <w:r w:rsidR="00F04DD6">
          <w:rPr>
            <w:rFonts w:ascii="Times New Roman" w:eastAsiaTheme="minorEastAsia" w:hAnsi="Times New Roman" w:cs="Times New Roman"/>
          </w:rPr>
          <w:t xml:space="preserve"> (see Eq. 4.2)</w:t>
        </w:r>
      </w:ins>
      <w:ins w:id="1900" w:author="Peter Hart (12421031)" w:date="2018-04-24T20:45:00Z">
        <w:r w:rsidR="00057A82">
          <w:rPr>
            <w:rFonts w:ascii="Times New Roman" w:eastAsiaTheme="minorEastAsia" w:hAnsi="Times New Roman" w:cs="Times New Roman"/>
          </w:rPr>
          <w:t>.</w:t>
        </w:r>
      </w:ins>
    </w:p>
    <w:p w14:paraId="40FB45A9" w14:textId="77777777" w:rsidR="0052230A" w:rsidRDefault="0052230A" w:rsidP="00B969D8">
      <w:pPr>
        <w:spacing w:line="360" w:lineRule="auto"/>
        <w:jc w:val="both"/>
        <w:rPr>
          <w:ins w:id="1901" w:author="Peter Hart (12421031)" w:date="2018-04-24T22:28:00Z"/>
          <w:rFonts w:ascii="Times New Roman" w:eastAsiaTheme="minorEastAsia" w:hAnsi="Times New Roman" w:cs="Times New Roman"/>
        </w:rPr>
      </w:pPr>
    </w:p>
    <w:p w14:paraId="53FFE464" w14:textId="590361EF" w:rsidR="0052230A" w:rsidRPr="001A6036" w:rsidRDefault="0052230A">
      <w:pPr>
        <w:spacing w:line="360" w:lineRule="auto"/>
        <w:jc w:val="right"/>
        <w:rPr>
          <w:ins w:id="1902" w:author="Peter Hart (12421031)" w:date="2018-04-24T22:30:00Z"/>
          <w:rFonts w:ascii="Times New Roman" w:eastAsiaTheme="minorEastAsia" w:hAnsi="Times New Roman" w:cs="Times New Roman"/>
          <w:rPrChange w:id="1903" w:author="Peter Hart (12421031)" w:date="2018-04-24T22:33:00Z">
            <w:rPr>
              <w:ins w:id="1904" w:author="Peter Hart (12421031)" w:date="2018-04-24T22:30:00Z"/>
              <w:rFonts w:ascii="Cambria Math" w:eastAsiaTheme="minorEastAsia" w:hAnsi="Cambria Math" w:cs="Times New Roman"/>
              <w:i/>
            </w:rPr>
          </w:rPrChange>
        </w:rPr>
        <w:pPrChange w:id="1905" w:author="Peter Hart (12421031)" w:date="2018-04-24T22:35:00Z">
          <w:pPr>
            <w:spacing w:line="360" w:lineRule="auto"/>
            <w:jc w:val="both"/>
          </w:pPr>
        </w:pPrChange>
      </w:pPr>
      <m:oMath>
        <m:r>
          <w:ins w:id="1906" w:author="Peter Hart (12421031)" w:date="2018-04-24T22:31:00Z">
            <w:rPr>
              <w:rFonts w:ascii="Cambria Math" w:eastAsiaTheme="minorEastAsia" w:hAnsi="Cambria Math" w:cs="Times New Roman"/>
            </w:rPr>
            <m:t>G</m:t>
          </w:ins>
        </m:r>
        <m:d>
          <m:dPr>
            <m:ctrlPr>
              <w:ins w:id="1907" w:author="Peter Hart (12421031)" w:date="2018-04-24T22:31:00Z">
                <w:rPr>
                  <w:rFonts w:ascii="Cambria Math" w:eastAsiaTheme="minorEastAsia" w:hAnsi="Cambria Math" w:cs="Times New Roman"/>
                  <w:i/>
                </w:rPr>
              </w:ins>
            </m:ctrlPr>
          </m:dPr>
          <m:e>
            <m:r>
              <w:ins w:id="1908" w:author="Peter Hart (12421031)" w:date="2018-04-24T22:31:00Z">
                <w:rPr>
                  <w:rFonts w:ascii="Cambria Math" w:eastAsiaTheme="minorEastAsia" w:hAnsi="Cambria Math" w:cs="Times New Roman"/>
                </w:rPr>
                <m:t>x,y</m:t>
              </w:ins>
            </m:r>
          </m:e>
        </m:d>
        <m:r>
          <w:ins w:id="1909" w:author="Peter Hart (12421031)" w:date="2018-04-24T22:31:00Z">
            <w:rPr>
              <w:rFonts w:ascii="Cambria Math" w:eastAsiaTheme="minorEastAsia" w:hAnsi="Cambria Math" w:cs="Times New Roman"/>
            </w:rPr>
            <m:t>=</m:t>
          </w:ins>
        </m:r>
        <m:r>
          <w:ins w:id="1910" w:author="Peter Hart (12421031)" w:date="2018-04-25T09:52:00Z">
            <w:rPr>
              <w:rFonts w:ascii="Cambria Math" w:eastAsiaTheme="minorEastAsia" w:hAnsi="Cambria Math" w:cs="Times New Roman"/>
            </w:rPr>
            <m:t>||</m:t>
          </w:ins>
        </m:r>
        <m:r>
          <w:ins w:id="1911" w:author="Peter Hart (12421031)" w:date="2018-04-25T09:52:00Z">
            <m:rPr>
              <m:sty m:val="bi"/>
            </m:rPr>
            <w:rPr>
              <w:rFonts w:ascii="Cambria Math" w:eastAsiaTheme="minorEastAsia" w:hAnsi="Cambria Math" w:cs="Times New Roman"/>
            </w:rPr>
            <m:t>I</m:t>
          </w:ins>
        </m:r>
        <m:d>
          <m:dPr>
            <m:ctrlPr>
              <w:ins w:id="1912" w:author="Peter Hart (12421031)" w:date="2018-04-25T09:52:00Z">
                <w:rPr>
                  <w:rFonts w:ascii="Cambria Math" w:eastAsiaTheme="minorEastAsia" w:hAnsi="Cambria Math" w:cs="Times New Roman"/>
                  <w:i/>
                </w:rPr>
              </w:ins>
            </m:ctrlPr>
          </m:dPr>
          <m:e>
            <m:r>
              <w:ins w:id="1913" w:author="Peter Hart (12421031)" w:date="2018-04-25T09:52:00Z">
                <w:rPr>
                  <w:rFonts w:ascii="Cambria Math" w:eastAsiaTheme="minorEastAsia" w:hAnsi="Cambria Math" w:cs="Times New Roman"/>
                </w:rPr>
                <m:t>x+1,y</m:t>
              </w:ins>
            </m:r>
          </m:e>
        </m:d>
        <m:r>
          <w:ins w:id="1914" w:author="Peter Hart (12421031)" w:date="2018-04-25T09:52:00Z">
            <w:rPr>
              <w:rFonts w:ascii="Cambria Math" w:eastAsiaTheme="minorEastAsia" w:hAnsi="Cambria Math" w:cs="Times New Roman"/>
            </w:rPr>
            <m:t>-</m:t>
          </w:ins>
        </m:r>
        <m:r>
          <w:ins w:id="1915" w:author="Peter Hart (12421031)" w:date="2018-04-25T09:52:00Z">
            <m:rPr>
              <m:sty m:val="bi"/>
            </m:rPr>
            <w:rPr>
              <w:rFonts w:ascii="Cambria Math" w:eastAsiaTheme="minorEastAsia" w:hAnsi="Cambria Math" w:cs="Times New Roman"/>
            </w:rPr>
            <m:t>I</m:t>
          </w:ins>
        </m:r>
        <m:d>
          <m:dPr>
            <m:ctrlPr>
              <w:ins w:id="1916" w:author="Peter Hart (12421031)" w:date="2018-04-25T09:52:00Z">
                <w:rPr>
                  <w:rFonts w:ascii="Cambria Math" w:eastAsiaTheme="minorEastAsia" w:hAnsi="Cambria Math" w:cs="Times New Roman"/>
                  <w:i/>
                </w:rPr>
              </w:ins>
            </m:ctrlPr>
          </m:dPr>
          <m:e>
            <m:r>
              <w:ins w:id="1917" w:author="Peter Hart (12421031)" w:date="2018-04-25T09:52:00Z">
                <w:rPr>
                  <w:rFonts w:ascii="Cambria Math" w:eastAsiaTheme="minorEastAsia" w:hAnsi="Cambria Math" w:cs="Times New Roman"/>
                </w:rPr>
                <m:t>x-1,y</m:t>
              </w:ins>
            </m:r>
          </m:e>
        </m:d>
        <m:r>
          <w:ins w:id="1918" w:author="Peter Hart (12421031)" w:date="2018-04-25T09:52:00Z">
            <w:rPr>
              <w:rFonts w:ascii="Cambria Math" w:eastAsiaTheme="minorEastAsia" w:hAnsi="Cambria Math" w:cs="Times New Roman"/>
            </w:rPr>
            <m:t>|</m:t>
          </w:ins>
        </m:r>
        <m:sSup>
          <m:sSupPr>
            <m:ctrlPr>
              <w:ins w:id="1919" w:author="Peter Hart (12421031)" w:date="2018-04-25T09:52:00Z">
                <w:rPr>
                  <w:rFonts w:ascii="Cambria Math" w:eastAsiaTheme="minorEastAsia" w:hAnsi="Cambria Math" w:cs="Times New Roman"/>
                  <w:i/>
                </w:rPr>
              </w:ins>
            </m:ctrlPr>
          </m:sSupPr>
          <m:e>
            <m:r>
              <w:ins w:id="1920" w:author="Peter Hart (12421031)" w:date="2018-04-25T09:52:00Z">
                <w:rPr>
                  <w:rFonts w:ascii="Cambria Math" w:eastAsiaTheme="minorEastAsia" w:hAnsi="Cambria Math" w:cs="Times New Roman"/>
                </w:rPr>
                <m:t>|</m:t>
              </w:ins>
            </m:r>
          </m:e>
          <m:sup>
            <m:r>
              <w:ins w:id="1921" w:author="Peter Hart (12421031)" w:date="2018-04-25T09:52:00Z">
                <w:rPr>
                  <w:rFonts w:ascii="Cambria Math" w:eastAsiaTheme="minorEastAsia" w:hAnsi="Cambria Math" w:cs="Times New Roman"/>
                </w:rPr>
                <m:t>2</m:t>
              </w:ins>
            </m:r>
          </m:sup>
        </m:sSup>
        <m:r>
          <w:ins w:id="1922" w:author="Peter Hart (12421031)" w:date="2018-04-24T22:33:00Z">
            <w:rPr>
              <w:rFonts w:ascii="Cambria Math" w:eastAsiaTheme="minorEastAsia" w:hAnsi="Cambria Math" w:cs="Times New Roman"/>
            </w:rPr>
            <m:t>+||</m:t>
          </w:ins>
        </m:r>
        <m:r>
          <w:ins w:id="1923" w:author="Peter Hart (12421031)" w:date="2018-04-24T22:33:00Z">
            <m:rPr>
              <m:sty m:val="bi"/>
            </m:rPr>
            <w:rPr>
              <w:rFonts w:ascii="Cambria Math" w:eastAsiaTheme="minorEastAsia" w:hAnsi="Cambria Math" w:cs="Times New Roman"/>
            </w:rPr>
            <m:t>I</m:t>
          </w:ins>
        </m:r>
        <m:d>
          <m:dPr>
            <m:ctrlPr>
              <w:ins w:id="1924" w:author="Peter Hart (12421031)" w:date="2018-04-24T22:33:00Z">
                <w:rPr>
                  <w:rFonts w:ascii="Cambria Math" w:eastAsiaTheme="minorEastAsia" w:hAnsi="Cambria Math" w:cs="Times New Roman"/>
                  <w:i/>
                </w:rPr>
              </w:ins>
            </m:ctrlPr>
          </m:dPr>
          <m:e>
            <m:r>
              <w:ins w:id="1925" w:author="Peter Hart (12421031)" w:date="2018-04-24T22:33:00Z">
                <w:rPr>
                  <w:rFonts w:ascii="Cambria Math" w:eastAsiaTheme="minorEastAsia" w:hAnsi="Cambria Math" w:cs="Times New Roman"/>
                </w:rPr>
                <m:t>x,y+1</m:t>
              </w:ins>
            </m:r>
          </m:e>
        </m:d>
        <m:r>
          <w:ins w:id="1926" w:author="Peter Hart (12421031)" w:date="2018-04-24T22:33:00Z">
            <w:rPr>
              <w:rFonts w:ascii="Cambria Math" w:eastAsiaTheme="minorEastAsia" w:hAnsi="Cambria Math" w:cs="Times New Roman"/>
            </w:rPr>
            <m:t>-</m:t>
          </w:ins>
        </m:r>
        <m:r>
          <w:ins w:id="1927" w:author="Peter Hart (12421031)" w:date="2018-04-24T22:33:00Z">
            <m:rPr>
              <m:sty m:val="bi"/>
            </m:rPr>
            <w:rPr>
              <w:rFonts w:ascii="Cambria Math" w:eastAsiaTheme="minorEastAsia" w:hAnsi="Cambria Math" w:cs="Times New Roman"/>
            </w:rPr>
            <m:t>I</m:t>
          </w:ins>
        </m:r>
        <m:d>
          <m:dPr>
            <m:ctrlPr>
              <w:ins w:id="1928" w:author="Peter Hart (12421031)" w:date="2018-04-24T22:33:00Z">
                <w:rPr>
                  <w:rFonts w:ascii="Cambria Math" w:eastAsiaTheme="minorEastAsia" w:hAnsi="Cambria Math" w:cs="Times New Roman"/>
                  <w:i/>
                </w:rPr>
              </w:ins>
            </m:ctrlPr>
          </m:dPr>
          <m:e>
            <m:r>
              <w:ins w:id="1929" w:author="Peter Hart (12421031)" w:date="2018-04-24T22:33:00Z">
                <w:rPr>
                  <w:rFonts w:ascii="Cambria Math" w:eastAsiaTheme="minorEastAsia" w:hAnsi="Cambria Math" w:cs="Times New Roman"/>
                </w:rPr>
                <m:t>x,y-1</m:t>
              </w:ins>
            </m:r>
          </m:e>
        </m:d>
        <m:r>
          <w:ins w:id="1930" w:author="Peter Hart (12421031)" w:date="2018-04-24T22:33:00Z">
            <w:rPr>
              <w:rFonts w:ascii="Cambria Math" w:eastAsiaTheme="minorEastAsia" w:hAnsi="Cambria Math" w:cs="Times New Roman"/>
            </w:rPr>
            <m:t>|</m:t>
          </w:ins>
        </m:r>
        <m:sSup>
          <m:sSupPr>
            <m:ctrlPr>
              <w:ins w:id="1931" w:author="Peter Hart (12421031)" w:date="2018-04-24T22:34:00Z">
                <w:rPr>
                  <w:rFonts w:ascii="Cambria Math" w:eastAsiaTheme="minorEastAsia" w:hAnsi="Cambria Math" w:cs="Times New Roman"/>
                  <w:i/>
                </w:rPr>
              </w:ins>
            </m:ctrlPr>
          </m:sSupPr>
          <m:e>
            <m:r>
              <w:ins w:id="1932" w:author="Peter Hart (12421031)" w:date="2018-04-24T22:34:00Z">
                <w:rPr>
                  <w:rFonts w:ascii="Cambria Math" w:eastAsiaTheme="minorEastAsia" w:hAnsi="Cambria Math" w:cs="Times New Roman"/>
                </w:rPr>
                <m:t>|</m:t>
              </w:ins>
            </m:r>
          </m:e>
          <m:sup>
            <m:r>
              <w:ins w:id="1933" w:author="Peter Hart (12421031)" w:date="2018-04-24T22:34:00Z">
                <w:rPr>
                  <w:rFonts w:ascii="Cambria Math" w:eastAsiaTheme="minorEastAsia" w:hAnsi="Cambria Math" w:cs="Times New Roman"/>
                </w:rPr>
                <m:t>2</m:t>
              </w:ins>
            </m:r>
          </m:sup>
        </m:sSup>
      </m:oMath>
      <w:ins w:id="1934" w:author="Peter Hart (12421031)" w:date="2018-04-24T22:34:00Z">
        <w:r w:rsidR="001A6036">
          <w:rPr>
            <w:rFonts w:ascii="Times New Roman" w:eastAsiaTheme="minorEastAsia" w:hAnsi="Times New Roman" w:cs="Times New Roman"/>
          </w:rPr>
          <w:t xml:space="preserve"> </w:t>
        </w:r>
      </w:ins>
      <w:ins w:id="1935" w:author="Peter Hart (12421031)" w:date="2018-04-24T22:35:00Z">
        <w:r w:rsidR="001A6036">
          <w:rPr>
            <w:rFonts w:ascii="Times New Roman" w:eastAsiaTheme="minorEastAsia" w:hAnsi="Times New Roman" w:cs="Times New Roman"/>
          </w:rPr>
          <w:t xml:space="preserve">          (Eq. 4.3)</w:t>
        </w:r>
      </w:ins>
    </w:p>
    <w:p w14:paraId="79957E87" w14:textId="77777777" w:rsidR="00F961CF" w:rsidRDefault="00F961CF" w:rsidP="00B969D8">
      <w:pPr>
        <w:spacing w:line="360" w:lineRule="auto"/>
        <w:jc w:val="both"/>
        <w:rPr>
          <w:ins w:id="1936" w:author="Peter Hart (12421031)" w:date="2018-04-24T22:39:00Z"/>
          <w:rFonts w:ascii="Times New Roman" w:eastAsiaTheme="minorEastAsia" w:hAnsi="Times New Roman" w:cs="Times New Roman"/>
        </w:rPr>
      </w:pPr>
    </w:p>
    <w:p w14:paraId="4ED8333D" w14:textId="07F9C9FD" w:rsidR="00F47FEC" w:rsidRDefault="00044832" w:rsidP="00B969D8">
      <w:pPr>
        <w:spacing w:line="360" w:lineRule="auto"/>
        <w:jc w:val="both"/>
        <w:rPr>
          <w:ins w:id="1937" w:author="Peter Hart (12421031)" w:date="2018-04-24T22:19:00Z"/>
          <w:rFonts w:ascii="Times New Roman" w:eastAsiaTheme="minorEastAsia" w:hAnsi="Times New Roman" w:cs="Times New Roman"/>
        </w:rPr>
      </w:pPr>
      <w:ins w:id="1938" w:author="Peter Hart (12421031)" w:date="2018-04-24T22:02:00Z">
        <w:r>
          <w:rPr>
            <w:rFonts w:ascii="Times New Roman" w:eastAsiaTheme="minorEastAsia" w:hAnsi="Times New Roman" w:cs="Times New Roman"/>
          </w:rPr>
          <w:t xml:space="preserve">The SLIC algorithm initialises by sampling a pre-defined </w:t>
        </w:r>
      </w:ins>
      <w:ins w:id="1939" w:author="Peter Hart (12421031)" w:date="2018-04-24T22:03:00Z">
        <w:r>
          <w:rPr>
            <w:rFonts w:ascii="Times New Roman" w:eastAsiaTheme="minorEastAsia" w:hAnsi="Times New Roman" w:cs="Times New Roman"/>
          </w:rPr>
          <w:t>number of regularly spaced cluster centres, in turn transferring them to seed locations determined to have the lowest gradient position</w:t>
        </w:r>
      </w:ins>
      <w:ins w:id="1940" w:author="Peter Hart (12421031)" w:date="2018-04-24T22:39:00Z">
        <w:r w:rsidR="00F961CF">
          <w:rPr>
            <w:rFonts w:ascii="Times New Roman" w:eastAsiaTheme="minorEastAsia" w:hAnsi="Times New Roman" w:cs="Times New Roman"/>
          </w:rPr>
          <w:t xml:space="preserve"> (see Eq. 4.3)</w:t>
        </w:r>
      </w:ins>
      <w:ins w:id="1941" w:author="Peter Hart (12421031)" w:date="2018-04-24T22:03:00Z">
        <w:r>
          <w:rPr>
            <w:rFonts w:ascii="Times New Roman" w:eastAsiaTheme="minorEastAsia" w:hAnsi="Times New Roman" w:cs="Times New Roman"/>
          </w:rPr>
          <w:t xml:space="preserve"> in a 3</w:t>
        </w:r>
      </w:ins>
      <w:ins w:id="1942" w:author="Peter Hart (12421031)" w:date="2018-04-24T22:04:00Z">
        <w:r>
          <w:rPr>
            <w:rFonts w:ascii="Times New Roman" w:eastAsiaTheme="minorEastAsia" w:hAnsi="Times New Roman" w:cs="Times New Roman"/>
          </w:rPr>
          <w:t xml:space="preserve"> x 3 neighbourhood of pixels</w:t>
        </w:r>
      </w:ins>
      <w:ins w:id="1943" w:author="Peter Hart (12421031)" w:date="2018-04-26T11:59:00Z">
        <w:r w:rsidR="00CE5205">
          <w:rPr>
            <w:rFonts w:ascii="Times New Roman" w:eastAsiaTheme="minorEastAsia" w:hAnsi="Times New Roman" w:cs="Times New Roman"/>
          </w:rPr>
          <w:t xml:space="preserve"> (Achanta et al, 2012)</w:t>
        </w:r>
      </w:ins>
      <w:ins w:id="1944" w:author="Peter Hart (12421031)" w:date="2018-04-24T22:18:00Z">
        <w:r w:rsidR="007A0DB6">
          <w:rPr>
            <w:rFonts w:ascii="Times New Roman" w:eastAsiaTheme="minorEastAsia" w:hAnsi="Times New Roman" w:cs="Times New Roman"/>
          </w:rPr>
          <w:t xml:space="preserve">, </w:t>
        </w:r>
      </w:ins>
      <w:ins w:id="1945" w:author="Peter Hart (12421031)" w:date="2018-04-24T22:35:00Z">
        <w:r w:rsidR="001A6036">
          <w:rPr>
            <w:rFonts w:ascii="Times New Roman" w:eastAsiaTheme="minorEastAsia" w:hAnsi="Times New Roman" w:cs="Times New Roman"/>
          </w:rPr>
          <w:t xml:space="preserve">where </w:t>
        </w:r>
      </w:ins>
      <w:ins w:id="1946" w:author="Peter Hart (12421031)" w:date="2018-04-24T22:18:00Z">
        <w:r w:rsidR="007A0DB6">
          <w:rPr>
            <w:rFonts w:ascii="Times New Roman" w:eastAsiaTheme="minorEastAsia" w:hAnsi="Times New Roman" w:cs="Times New Roman"/>
          </w:rPr>
          <w:t>in turn e</w:t>
        </w:r>
      </w:ins>
      <w:ins w:id="1947" w:author="Peter Hart (12421031)" w:date="2018-04-24T22:07:00Z">
        <w:r>
          <w:rPr>
            <w:rFonts w:ascii="Times New Roman" w:eastAsiaTheme="minorEastAsia" w:hAnsi="Times New Roman" w:cs="Times New Roman"/>
          </w:rPr>
          <w:t xml:space="preserve">ach pixel featured within the input image </w:t>
        </w:r>
      </w:ins>
      <w:ins w:id="1948" w:author="Peter Hart (12421031)" w:date="2018-04-24T22:18:00Z">
        <w:r w:rsidR="007A0DB6">
          <w:rPr>
            <w:rFonts w:ascii="Times New Roman" w:eastAsiaTheme="minorEastAsia" w:hAnsi="Times New Roman" w:cs="Times New Roman"/>
          </w:rPr>
          <w:t xml:space="preserve">is </w:t>
        </w:r>
      </w:ins>
      <w:ins w:id="1949" w:author="Peter Hart (12421031)" w:date="2018-04-24T22:07:00Z">
        <w:r>
          <w:rPr>
            <w:rFonts w:ascii="Times New Roman" w:eastAsiaTheme="minorEastAsia" w:hAnsi="Times New Roman" w:cs="Times New Roman"/>
          </w:rPr>
          <w:t xml:space="preserve">assigned to the </w:t>
        </w:r>
      </w:ins>
      <w:ins w:id="1950" w:author="Peter Hart (12421031)" w:date="2018-04-24T22:08:00Z">
        <w:r>
          <w:rPr>
            <w:rFonts w:ascii="Times New Roman" w:eastAsiaTheme="minorEastAsia" w:hAnsi="Times New Roman" w:cs="Times New Roman"/>
          </w:rPr>
          <w:t>closest cluster centre</w:t>
        </w:r>
      </w:ins>
      <w:ins w:id="1951" w:author="Peter Hart (12421031)" w:date="2018-04-24T22:11:00Z">
        <w:r w:rsidR="00E90306">
          <w:rPr>
            <w:rFonts w:ascii="Times New Roman" w:eastAsiaTheme="minorEastAsia" w:hAnsi="Times New Roman" w:cs="Times New Roman"/>
          </w:rPr>
          <w:t xml:space="preserve"> </w:t>
        </w:r>
      </w:ins>
      <w:ins w:id="1952" w:author="Peter Hart (12421031)" w:date="2018-04-24T22:10:00Z">
        <w:r>
          <w:rPr>
            <w:rFonts w:ascii="Times New Roman" w:eastAsiaTheme="minorEastAsia" w:hAnsi="Times New Roman" w:cs="Times New Roman"/>
          </w:rPr>
          <w:t xml:space="preserve">using the previously explained distance measure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m:t>
              </m:r>
            </m:sub>
          </m:sSub>
        </m:oMath>
      </w:ins>
      <w:ins w:id="1953" w:author="Peter Hart (12421031)" w:date="2018-04-24T22:19:00Z">
        <w:r w:rsidR="007A0DB6">
          <w:rPr>
            <w:rFonts w:ascii="Times New Roman" w:eastAsiaTheme="minorEastAsia" w:hAnsi="Times New Roman" w:cs="Times New Roman"/>
          </w:rPr>
          <w:t>. Upo</w:t>
        </w:r>
      </w:ins>
      <w:ins w:id="1954" w:author="Peter Hart (12421031)" w:date="2018-04-24T22:20:00Z">
        <w:r w:rsidR="007A0DB6">
          <w:rPr>
            <w:rFonts w:ascii="Times New Roman" w:eastAsiaTheme="minorEastAsia" w:hAnsi="Times New Roman" w:cs="Times New Roman"/>
          </w:rPr>
          <w:t>n all of the pixels being associated with the nearest cluster centre</w:t>
        </w:r>
      </w:ins>
      <w:ins w:id="1955" w:author="Peter Hart (12421031)" w:date="2018-04-24T22:36:00Z">
        <w:r w:rsidR="001A6036">
          <w:rPr>
            <w:rFonts w:ascii="Times New Roman" w:eastAsiaTheme="minorEastAsia" w:hAnsi="Times New Roman" w:cs="Times New Roman"/>
          </w:rPr>
          <w:t xml:space="preserve">, </w:t>
        </w:r>
      </w:ins>
      <w:ins w:id="1956" w:author="Peter Hart (12421031)" w:date="2018-04-24T22:20:00Z">
        <w:r w:rsidR="007A0DB6">
          <w:rPr>
            <w:rFonts w:ascii="Times New Roman" w:eastAsiaTheme="minorEastAsia" w:hAnsi="Times New Roman" w:cs="Times New Roman"/>
          </w:rPr>
          <w:t xml:space="preserve">a new centre is </w:t>
        </w:r>
      </w:ins>
      <w:ins w:id="1957" w:author="Peter Hart (12421031)" w:date="2018-04-24T22:35:00Z">
        <w:r w:rsidR="001A6036">
          <w:rPr>
            <w:rFonts w:ascii="Times New Roman" w:eastAsiaTheme="minorEastAsia" w:hAnsi="Times New Roman" w:cs="Times New Roman"/>
          </w:rPr>
          <w:t xml:space="preserve">then </w:t>
        </w:r>
      </w:ins>
      <w:ins w:id="1958" w:author="Peter Hart (12421031)" w:date="2018-04-24T22:20:00Z">
        <w:r w:rsidR="007A0DB6">
          <w:rPr>
            <w:rFonts w:ascii="Times New Roman" w:eastAsiaTheme="minorEastAsia" w:hAnsi="Times New Roman" w:cs="Times New Roman"/>
          </w:rPr>
          <w:t xml:space="preserve">estimated based on the average </w:t>
        </w:r>
      </w:ins>
      <m:oMath>
        <m:r>
          <w:ins w:id="1959" w:author="Peter Hart (12421031)" w:date="2018-04-24T22:22:00Z">
            <w:rPr>
              <w:rFonts w:ascii="Cambria Math" w:hAnsi="Cambria Math" w:cs="Times New Roman"/>
            </w:rPr>
            <m:t xml:space="preserve">labxy </m:t>
          </w:ins>
        </m:r>
      </m:oMath>
      <w:ins w:id="1960" w:author="Peter Hart (12421031)" w:date="2018-04-24T22:20:00Z">
        <w:r w:rsidR="007A0DB6">
          <w:rPr>
            <w:rFonts w:ascii="Times New Roman" w:eastAsiaTheme="minorEastAsia" w:hAnsi="Times New Roman" w:cs="Times New Roman"/>
          </w:rPr>
          <w:t>pixel</w:t>
        </w:r>
      </w:ins>
      <w:ins w:id="1961" w:author="Peter Hart (12421031)" w:date="2018-04-24T22:21:00Z">
        <w:r w:rsidR="007A0DB6">
          <w:rPr>
            <w:rFonts w:ascii="Times New Roman" w:eastAsiaTheme="minorEastAsia" w:hAnsi="Times New Roman" w:cs="Times New Roman"/>
          </w:rPr>
          <w:t>s for each cluster</w:t>
        </w:r>
      </w:ins>
      <w:ins w:id="1962" w:author="Peter Hart (12421031)" w:date="2018-04-24T22:36:00Z">
        <w:r w:rsidR="001A6036">
          <w:rPr>
            <w:rFonts w:ascii="Times New Roman" w:eastAsiaTheme="minorEastAsia" w:hAnsi="Times New Roman" w:cs="Times New Roman"/>
          </w:rPr>
          <w:t xml:space="preserve">, </w:t>
        </w:r>
      </w:ins>
      <w:ins w:id="1963" w:author="Peter Hart (12421031)" w:date="2018-04-25T09:35:00Z">
        <w:r w:rsidR="001D6C8C">
          <w:rPr>
            <w:rFonts w:ascii="Times New Roman" w:eastAsiaTheme="minorEastAsia" w:hAnsi="Times New Roman" w:cs="Times New Roman"/>
          </w:rPr>
          <w:t xml:space="preserve">at which point </w:t>
        </w:r>
      </w:ins>
      <w:ins w:id="1964" w:author="Peter Hart (12421031)" w:date="2018-04-24T22:36:00Z">
        <w:r w:rsidR="001A6036">
          <w:rPr>
            <w:rFonts w:ascii="Times New Roman" w:eastAsiaTheme="minorEastAsia" w:hAnsi="Times New Roman" w:cs="Times New Roman"/>
          </w:rPr>
          <w:t>the algorithm continues</w:t>
        </w:r>
      </w:ins>
      <w:ins w:id="1965" w:author="Peter Hart (12421031)" w:date="2018-04-24T22:37:00Z">
        <w:r w:rsidR="001A6036">
          <w:rPr>
            <w:rFonts w:ascii="Times New Roman" w:eastAsiaTheme="minorEastAsia" w:hAnsi="Times New Roman" w:cs="Times New Roman"/>
          </w:rPr>
          <w:t xml:space="preserve"> </w:t>
        </w:r>
      </w:ins>
      <w:ins w:id="1966" w:author="Peter Hart (12421031)" w:date="2018-04-24T22:27:00Z">
        <w:r w:rsidR="0052230A">
          <w:rPr>
            <w:rFonts w:ascii="Times New Roman" w:eastAsiaTheme="minorEastAsia" w:hAnsi="Times New Roman" w:cs="Times New Roman"/>
          </w:rPr>
          <w:t>i</w:t>
        </w:r>
      </w:ins>
      <w:ins w:id="1967" w:author="Peter Hart (12421031)" w:date="2018-04-24T22:25:00Z">
        <w:r w:rsidR="0052230A">
          <w:rPr>
            <w:rFonts w:ascii="Times New Roman" w:eastAsiaTheme="minorEastAsia" w:hAnsi="Times New Roman" w:cs="Times New Roman"/>
          </w:rPr>
          <w:t xml:space="preserve">terate </w:t>
        </w:r>
      </w:ins>
      <w:ins w:id="1968" w:author="Peter Hart (12421031)" w:date="2018-04-24T22:26:00Z">
        <w:r w:rsidR="0052230A">
          <w:rPr>
            <w:rFonts w:ascii="Times New Roman" w:eastAsiaTheme="minorEastAsia" w:hAnsi="Times New Roman" w:cs="Times New Roman"/>
          </w:rPr>
          <w:t>th</w:t>
        </w:r>
      </w:ins>
      <w:ins w:id="1969" w:author="Peter Hart (12421031)" w:date="2018-04-24T22:35:00Z">
        <w:r w:rsidR="001A6036">
          <w:rPr>
            <w:rFonts w:ascii="Times New Roman" w:eastAsiaTheme="minorEastAsia" w:hAnsi="Times New Roman" w:cs="Times New Roman"/>
          </w:rPr>
          <w:t>is</w:t>
        </w:r>
      </w:ins>
      <w:ins w:id="1970" w:author="Peter Hart (12421031)" w:date="2018-04-24T22:26:00Z">
        <w:r w:rsidR="0052230A">
          <w:rPr>
            <w:rFonts w:ascii="Times New Roman" w:eastAsiaTheme="minorEastAsia" w:hAnsi="Times New Roman" w:cs="Times New Roman"/>
          </w:rPr>
          <w:t xml:space="preserve"> same process and attempts to assign each pixel in the image to the nearest cluster centre while </w:t>
        </w:r>
      </w:ins>
      <w:ins w:id="1971" w:author="Peter Hart (12421031)" w:date="2018-04-24T22:27:00Z">
        <w:r w:rsidR="0052230A">
          <w:rPr>
            <w:rFonts w:ascii="Times New Roman" w:eastAsiaTheme="minorEastAsia" w:hAnsi="Times New Roman" w:cs="Times New Roman"/>
          </w:rPr>
          <w:t>incorporating the newly formed cluster centre</w:t>
        </w:r>
      </w:ins>
      <w:ins w:id="1972" w:author="Peter Hart (12421031)" w:date="2018-04-25T09:35:00Z">
        <w:r w:rsidR="001D6C8C">
          <w:rPr>
            <w:rFonts w:ascii="Times New Roman" w:eastAsiaTheme="minorEastAsia" w:hAnsi="Times New Roman" w:cs="Times New Roman"/>
          </w:rPr>
          <w:t>s</w:t>
        </w:r>
      </w:ins>
      <w:ins w:id="1973" w:author="Peter Hart (12421031)" w:date="2018-04-24T22:38:00Z">
        <w:r w:rsidR="001A6036">
          <w:rPr>
            <w:rFonts w:ascii="Times New Roman" w:eastAsiaTheme="minorEastAsia" w:hAnsi="Times New Roman" w:cs="Times New Roman"/>
          </w:rPr>
          <w:t xml:space="preserve"> </w:t>
        </w:r>
      </w:ins>
      <w:ins w:id="1974" w:author="Peter Hart (12421031)" w:date="2018-04-24T22:28:00Z">
        <w:r w:rsidR="0052230A">
          <w:rPr>
            <w:rFonts w:ascii="Times New Roman" w:eastAsiaTheme="minorEastAsia" w:hAnsi="Times New Roman" w:cs="Times New Roman"/>
          </w:rPr>
          <w:t>until convergence is achieved.</w:t>
        </w:r>
      </w:ins>
    </w:p>
    <w:p w14:paraId="19CF2A16" w14:textId="60E1E34A" w:rsidR="00704EB2" w:rsidRPr="00057A82" w:rsidRDefault="00245BC1">
      <w:pPr>
        <w:spacing w:line="360" w:lineRule="auto"/>
        <w:jc w:val="center"/>
        <w:rPr>
          <w:ins w:id="1975" w:author="Peter Hart (12421031)" w:date="2018-04-24T20:19:00Z"/>
          <w:rFonts w:ascii="Times New Roman" w:hAnsi="Times New Roman" w:cs="Times New Roman"/>
        </w:rPr>
        <w:pPrChange w:id="1976" w:author="Peter Hart (12421031)" w:date="2018-04-24T21:32:00Z">
          <w:pPr>
            <w:spacing w:line="360" w:lineRule="auto"/>
            <w:jc w:val="both"/>
          </w:pPr>
        </w:pPrChange>
      </w:pPr>
      <w:r>
        <w:rPr>
          <w:rFonts w:ascii="Times New Roman" w:eastAsiaTheme="minorEastAsia" w:hAnsi="Times New Roman" w:cs="Times New Roman"/>
          <w:noProof/>
        </w:rPr>
        <w:lastRenderedPageBreak/>
        <mc:AlternateContent>
          <mc:Choice Requires="wpg">
            <w:drawing>
              <wp:inline distT="0" distB="0" distL="0" distR="0" wp14:anchorId="0374B15D" wp14:editId="6FEB4E79">
                <wp:extent cx="5677618" cy="1828165"/>
                <wp:effectExtent l="0" t="0" r="0" b="635"/>
                <wp:docPr id="209" name="Group 209"/>
                <wp:cNvGraphicFramePr/>
                <a:graphic xmlns:a="http://schemas.openxmlformats.org/drawingml/2006/main">
                  <a:graphicData uri="http://schemas.microsoft.com/office/word/2010/wordprocessingGroup">
                    <wpg:wgp>
                      <wpg:cNvGrpSpPr/>
                      <wpg:grpSpPr>
                        <a:xfrm>
                          <a:off x="0" y="0"/>
                          <a:ext cx="5677618" cy="1828165"/>
                          <a:chOff x="0" y="0"/>
                          <a:chExt cx="5677618" cy="1828165"/>
                        </a:xfrm>
                      </wpg:grpSpPr>
                      <wps:wsp>
                        <wps:cNvPr id="208" name="Rectangle 208"/>
                        <wps:cNvSpPr/>
                        <wps:spPr>
                          <a:xfrm>
                            <a:off x="2011680" y="0"/>
                            <a:ext cx="2219325" cy="182689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6" name="Picture 206"/>
                          <pic:cNvPicPr>
                            <a:picLocks noChangeAspect="1"/>
                          </pic:cNvPicPr>
                        </pic:nvPicPr>
                        <pic:blipFill rotWithShape="1">
                          <a:blip r:embed="rId34">
                            <a:extLst>
                              <a:ext uri="{28A0092B-C50C-407E-A947-70E740481C1C}">
                                <a14:useLocalDpi xmlns:a14="http://schemas.microsoft.com/office/drawing/2010/main" val="0"/>
                              </a:ext>
                            </a:extLst>
                          </a:blip>
                          <a:srcRect l="19809" t="5154" r="20135" b="11684"/>
                          <a:stretch/>
                        </pic:blipFill>
                        <pic:spPr bwMode="auto">
                          <a:xfrm>
                            <a:off x="2973788" y="0"/>
                            <a:ext cx="2703830" cy="18281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7" name="Picture 207"/>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7485" cy="1826895"/>
                          </a:xfrm>
                          <a:prstGeom prst="rect">
                            <a:avLst/>
                          </a:prstGeom>
                          <a:noFill/>
                          <a:ln>
                            <a:noFill/>
                          </a:ln>
                        </pic:spPr>
                      </pic:pic>
                    </wpg:wgp>
                  </a:graphicData>
                </a:graphic>
              </wp:inline>
            </w:drawing>
          </mc:Choice>
          <mc:Fallback>
            <w:pict>
              <v:group w14:anchorId="647CEDA2" id="Group 209" o:spid="_x0000_s1026" style="width:447.05pt;height:143.95pt;mso-position-horizontal-relative:char;mso-position-vertical-relative:line" coordsize="56776,182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&#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">
                <v:rect id="Rectangle 208" o:spid="_x0000_s1027" style="position:absolute;left:20116;width:22194;height:18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" fillcolor="#747070 [1614]" stroked="f" strokeweight="1pt"/>
                <v:shape id="Picture 206" o:spid="_x0000_s1028" type="#_x0000_t75" style="position:absolute;left:29737;width:27039;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">
                  <v:imagedata r:id="rId36" o:title="" croptop="3378f" cropbottom="7657f" cropleft="12982f" cropright="13196f"/>
                </v:shape>
                <v:shape id="Picture 207" o:spid="_x0000_s1029" type="#_x0000_t75" style="position:absolute;width:27374;height:1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">
                  <v:imagedata r:id="rId37" o:title=""/>
                </v:shape>
                <w10:anchorlock/>
              </v:group>
            </w:pict>
          </mc:Fallback>
        </mc:AlternateContent>
      </w:r>
    </w:p>
    <w:p w14:paraId="7878A80A" w14:textId="7AB4BED9" w:rsidR="00D14DB2" w:rsidRDefault="005339DC" w:rsidP="00B969D8">
      <w:pPr>
        <w:spacing w:line="360" w:lineRule="auto"/>
        <w:jc w:val="both"/>
        <w:rPr>
          <w:ins w:id="1977" w:author="Peter Hart (12421031)" w:date="2018-04-24T21:48:00Z"/>
          <w:rFonts w:ascii="Times New Roman" w:hAnsi="Times New Roman" w:cs="Times New Roman"/>
        </w:rPr>
      </w:pPr>
      <w:ins w:id="1978" w:author="Peter Hart (12421031)" w:date="2018-04-24T21:33:00Z">
        <w:r>
          <w:rPr>
            <w:noProof/>
            <w:lang w:val="en-US"/>
          </w:rPr>
          <mc:AlternateContent>
            <mc:Choice Requires="wps">
              <w:drawing>
                <wp:inline distT="0" distB="0" distL="0" distR="0" wp14:anchorId="0F38F282" wp14:editId="312E6BDF">
                  <wp:extent cx="5709684" cy="638175"/>
                  <wp:effectExtent l="0" t="0" r="5715" b="9525"/>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638175"/>
                          </a:xfrm>
                          <a:prstGeom prst="rect">
                            <a:avLst/>
                          </a:prstGeom>
                          <a:solidFill>
                            <a:srgbClr val="FFFFFF"/>
                          </a:solidFill>
                          <a:ln w="9525">
                            <a:noFill/>
                            <a:miter lim="800000"/>
                            <a:headEnd/>
                            <a:tailEnd/>
                          </a:ln>
                        </wps:spPr>
                        <wps:txbx>
                          <w:txbxContent>
                            <w:p w14:paraId="71CB6CCD" w14:textId="6A812494" w:rsidR="00D201FB" w:rsidRPr="00BF64BF" w:rsidRDefault="00D201FB" w:rsidP="005339DC">
                              <w:pPr>
                                <w:jc w:val="center"/>
                                <w:rPr>
                                  <w:rFonts w:ascii="Times New Roman" w:hAnsi="Times New Roman" w:cs="Times New Roman"/>
                                  <w:i/>
                                  <w:sz w:val="20"/>
                                  <w:rPrChange w:id="1979" w:author="Peter Hart (12421031)" w:date="2018-04-26T11:52:00Z">
                                    <w:rPr>
                                      <w:rFonts w:ascii="Times New Roman" w:hAnsi="Times New Roman" w:cs="Times New Roman"/>
                                      <w:i/>
                                    </w:rPr>
                                  </w:rPrChange>
                                </w:rPr>
                              </w:pPr>
                              <w:r w:rsidRPr="00BF64BF">
                                <w:rPr>
                                  <w:rFonts w:ascii="Times New Roman" w:hAnsi="Times New Roman" w:cs="Times New Roman"/>
                                  <w:i/>
                                  <w:sz w:val="20"/>
                                  <w:rPrChange w:id="1980" w:author="Peter Hart (12421031)" w:date="2018-04-26T11:52:00Z">
                                    <w:rPr>
                                      <w:rFonts w:ascii="Times New Roman" w:hAnsi="Times New Roman" w:cs="Times New Roman"/>
                                      <w:i/>
                                    </w:rPr>
                                  </w:rPrChange>
                                </w:rPr>
                                <w:t xml:space="preserve">Figure </w:t>
                              </w:r>
                              <w:del w:id="1981" w:author="Peter Hart (12421031)" w:date="2018-04-24T21:33:00Z">
                                <w:r w:rsidRPr="00BF64BF" w:rsidDel="005339DC">
                                  <w:rPr>
                                    <w:rFonts w:ascii="Times New Roman" w:hAnsi="Times New Roman" w:cs="Times New Roman"/>
                                    <w:i/>
                                    <w:sz w:val="20"/>
                                    <w:rPrChange w:id="1982" w:author="Peter Hart (12421031)" w:date="2018-04-26T11:52:00Z">
                                      <w:rPr>
                                        <w:rFonts w:ascii="Times New Roman" w:hAnsi="Times New Roman" w:cs="Times New Roman"/>
                                        <w:i/>
                                      </w:rPr>
                                    </w:rPrChange>
                                  </w:rPr>
                                  <w:delText>6</w:delText>
                                </w:r>
                              </w:del>
                              <w:ins w:id="1983" w:author="Peter Hart (12421031)" w:date="2018-04-26T09:29:00Z">
                                <w:r w:rsidRPr="00BF64BF">
                                  <w:rPr>
                                    <w:rFonts w:ascii="Times New Roman" w:hAnsi="Times New Roman" w:cs="Times New Roman"/>
                                    <w:i/>
                                    <w:sz w:val="20"/>
                                    <w:rPrChange w:id="1984" w:author="Peter Hart (12421031)" w:date="2018-04-26T11:52:00Z">
                                      <w:rPr>
                                        <w:rFonts w:ascii="Times New Roman" w:hAnsi="Times New Roman" w:cs="Times New Roman"/>
                                        <w:i/>
                                      </w:rPr>
                                    </w:rPrChange>
                                  </w:rPr>
                                  <w:t>8</w:t>
                                </w:r>
                              </w:ins>
                              <w:r w:rsidRPr="00BF64BF">
                                <w:rPr>
                                  <w:rFonts w:ascii="Times New Roman" w:hAnsi="Times New Roman" w:cs="Times New Roman"/>
                                  <w:i/>
                                  <w:sz w:val="20"/>
                                  <w:rPrChange w:id="1985" w:author="Peter Hart (12421031)" w:date="2018-04-26T11:52:00Z">
                                    <w:rPr>
                                      <w:rFonts w:ascii="Times New Roman" w:hAnsi="Times New Roman" w:cs="Times New Roman"/>
                                      <w:i/>
                                    </w:rPr>
                                  </w:rPrChange>
                                </w:rPr>
                                <w:t xml:space="preserve">. </w:t>
                              </w:r>
                              <w:del w:id="1986" w:author="Peter Hart (12421031)" w:date="2018-04-24T21:34:00Z">
                                <w:r w:rsidRPr="00BF64BF" w:rsidDel="005339DC">
                                  <w:rPr>
                                    <w:rFonts w:ascii="Times New Roman" w:hAnsi="Times New Roman" w:cs="Times New Roman"/>
                                    <w:i/>
                                    <w:sz w:val="20"/>
                                    <w:rPrChange w:id="1987" w:author="Peter Hart (12421031)" w:date="2018-04-26T11:52: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1988" w:author="Peter Hart (12421031)" w:date="2018-04-24T21:34:00Z">
                                <w:r w:rsidRPr="00BF64BF">
                                  <w:rPr>
                                    <w:rFonts w:ascii="Times New Roman" w:hAnsi="Times New Roman" w:cs="Times New Roman"/>
                                    <w:i/>
                                    <w:sz w:val="20"/>
                                    <w:rPrChange w:id="1989" w:author="Peter Hart (12421031)" w:date="2018-04-26T11:52:00Z">
                                      <w:rPr>
                                        <w:rFonts w:ascii="Times New Roman" w:hAnsi="Times New Roman" w:cs="Times New Roman"/>
                                        <w:i/>
                                      </w:rPr>
                                    </w:rPrChange>
                                  </w:rPr>
                                  <w:t>Example of SLIC being applied to a random seed sample image. Each region contained within the red boundaries are considered as superpixels.</w:t>
                                </w:r>
                              </w:ins>
                            </w:p>
                          </w:txbxContent>
                        </wps:txbx>
                        <wps:bodyPr rot="0" vert="horz" wrap="square" lIns="91440" tIns="45720" rIns="91440" bIns="45720" anchor="t" anchorCtr="0">
                          <a:noAutofit/>
                        </wps:bodyPr>
                      </wps:wsp>
                    </a:graphicData>
                  </a:graphic>
                </wp:inline>
              </w:drawing>
            </mc:Choice>
            <mc:Fallback>
              <w:pict>
                <v:shape w14:anchorId="0F38F282" id="_x0000_s1039" type="#_x0000_t202" style="width:449.6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" stroked="f">
                  <v:textbox>
                    <w:txbxContent>
                      <w:p w14:paraId="71CB6CCD" w14:textId="6A812494" w:rsidR="00D201FB" w:rsidRPr="00BF64BF" w:rsidRDefault="00D201FB" w:rsidP="005339DC">
                        <w:pPr>
                          <w:jc w:val="center"/>
                          <w:rPr>
                            <w:rFonts w:ascii="Times New Roman" w:hAnsi="Times New Roman" w:cs="Times New Roman"/>
                            <w:i/>
                            <w:sz w:val="20"/>
                            <w:rPrChange w:id="1990" w:author="Peter Hart (12421031)" w:date="2018-04-26T11:52:00Z">
                              <w:rPr>
                                <w:rFonts w:ascii="Times New Roman" w:hAnsi="Times New Roman" w:cs="Times New Roman"/>
                                <w:i/>
                              </w:rPr>
                            </w:rPrChange>
                          </w:rPr>
                        </w:pPr>
                        <w:r w:rsidRPr="00BF64BF">
                          <w:rPr>
                            <w:rFonts w:ascii="Times New Roman" w:hAnsi="Times New Roman" w:cs="Times New Roman"/>
                            <w:i/>
                            <w:sz w:val="20"/>
                            <w:rPrChange w:id="1991" w:author="Peter Hart (12421031)" w:date="2018-04-26T11:52:00Z">
                              <w:rPr>
                                <w:rFonts w:ascii="Times New Roman" w:hAnsi="Times New Roman" w:cs="Times New Roman"/>
                                <w:i/>
                              </w:rPr>
                            </w:rPrChange>
                          </w:rPr>
                          <w:t xml:space="preserve">Figure </w:t>
                        </w:r>
                        <w:del w:id="1992" w:author="Peter Hart (12421031)" w:date="2018-04-24T21:33:00Z">
                          <w:r w:rsidRPr="00BF64BF" w:rsidDel="005339DC">
                            <w:rPr>
                              <w:rFonts w:ascii="Times New Roman" w:hAnsi="Times New Roman" w:cs="Times New Roman"/>
                              <w:i/>
                              <w:sz w:val="20"/>
                              <w:rPrChange w:id="1993" w:author="Peter Hart (12421031)" w:date="2018-04-26T11:52:00Z">
                                <w:rPr>
                                  <w:rFonts w:ascii="Times New Roman" w:hAnsi="Times New Roman" w:cs="Times New Roman"/>
                                  <w:i/>
                                </w:rPr>
                              </w:rPrChange>
                            </w:rPr>
                            <w:delText>6</w:delText>
                          </w:r>
                        </w:del>
                        <w:ins w:id="1994" w:author="Peter Hart (12421031)" w:date="2018-04-26T09:29:00Z">
                          <w:r w:rsidRPr="00BF64BF">
                            <w:rPr>
                              <w:rFonts w:ascii="Times New Roman" w:hAnsi="Times New Roman" w:cs="Times New Roman"/>
                              <w:i/>
                              <w:sz w:val="20"/>
                              <w:rPrChange w:id="1995" w:author="Peter Hart (12421031)" w:date="2018-04-26T11:52:00Z">
                                <w:rPr>
                                  <w:rFonts w:ascii="Times New Roman" w:hAnsi="Times New Roman" w:cs="Times New Roman"/>
                                  <w:i/>
                                </w:rPr>
                              </w:rPrChange>
                            </w:rPr>
                            <w:t>8</w:t>
                          </w:r>
                        </w:ins>
                        <w:r w:rsidRPr="00BF64BF">
                          <w:rPr>
                            <w:rFonts w:ascii="Times New Roman" w:hAnsi="Times New Roman" w:cs="Times New Roman"/>
                            <w:i/>
                            <w:sz w:val="20"/>
                            <w:rPrChange w:id="1996" w:author="Peter Hart (12421031)" w:date="2018-04-26T11:52:00Z">
                              <w:rPr>
                                <w:rFonts w:ascii="Times New Roman" w:hAnsi="Times New Roman" w:cs="Times New Roman"/>
                                <w:i/>
                              </w:rPr>
                            </w:rPrChange>
                          </w:rPr>
                          <w:t xml:space="preserve">. </w:t>
                        </w:r>
                        <w:del w:id="1997" w:author="Peter Hart (12421031)" w:date="2018-04-24T21:34:00Z">
                          <w:r w:rsidRPr="00BF64BF" w:rsidDel="005339DC">
                            <w:rPr>
                              <w:rFonts w:ascii="Times New Roman" w:hAnsi="Times New Roman" w:cs="Times New Roman"/>
                              <w:i/>
                              <w:sz w:val="20"/>
                              <w:rPrChange w:id="1998" w:author="Peter Hart (12421031)" w:date="2018-04-26T11:52: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1999" w:author="Peter Hart (12421031)" w:date="2018-04-24T21:34:00Z">
                          <w:r w:rsidRPr="00BF64BF">
                            <w:rPr>
                              <w:rFonts w:ascii="Times New Roman" w:hAnsi="Times New Roman" w:cs="Times New Roman"/>
                              <w:i/>
                              <w:sz w:val="20"/>
                              <w:rPrChange w:id="2000" w:author="Peter Hart (12421031)" w:date="2018-04-26T11:52:00Z">
                                <w:rPr>
                                  <w:rFonts w:ascii="Times New Roman" w:hAnsi="Times New Roman" w:cs="Times New Roman"/>
                                  <w:i/>
                                </w:rPr>
                              </w:rPrChange>
                            </w:rPr>
                            <w:t>Example of SLIC being applied to a random seed sample image. Each region contained within the red boundaries are considered as superpixels.</w:t>
                          </w:r>
                        </w:ins>
                      </w:p>
                    </w:txbxContent>
                  </v:textbox>
                  <w10:anchorlock/>
                </v:shape>
              </w:pict>
            </mc:Fallback>
          </mc:AlternateContent>
        </w:r>
      </w:ins>
    </w:p>
    <w:p w14:paraId="32A4372B" w14:textId="1B29B909" w:rsidR="00A33BC5" w:rsidRDefault="0082239D" w:rsidP="00B969D8">
      <w:pPr>
        <w:spacing w:line="360" w:lineRule="auto"/>
        <w:jc w:val="both"/>
        <w:rPr>
          <w:ins w:id="2001" w:author="Peter Hart (12421031)" w:date="2018-04-25T09:48:00Z"/>
          <w:rFonts w:ascii="Times New Roman" w:hAnsi="Times New Roman" w:cs="Times New Roman"/>
        </w:rPr>
      </w:pPr>
      <w:r>
        <w:rPr>
          <w:rFonts w:ascii="Times New Roman" w:hAnsi="Times New Roman" w:cs="Times New Roman"/>
        </w:rPr>
        <w:t>The outcome of this algorithm should present a new grid of superpixels which have been generated onto a grid relative to the original input image</w:t>
      </w:r>
      <w:ins w:id="2002" w:author="Peter Hart (12421031)" w:date="2018-04-26T09:29:00Z">
        <w:r w:rsidR="00F87678">
          <w:rPr>
            <w:rFonts w:ascii="Times New Roman" w:hAnsi="Times New Roman" w:cs="Times New Roman"/>
          </w:rPr>
          <w:t xml:space="preserve"> as shown in figure 8</w:t>
        </w:r>
      </w:ins>
      <w:r>
        <w:rPr>
          <w:rFonts w:ascii="Times New Roman" w:hAnsi="Times New Roman" w:cs="Times New Roman"/>
        </w:rPr>
        <w:t xml:space="preserve">, where each superpixel should describe a small region of similar pixels segmented on the original input image. As such, each featured superpixel will be utilised as </w:t>
      </w:r>
      <w:r w:rsidR="0021219B">
        <w:rPr>
          <w:rFonts w:ascii="Times New Roman" w:hAnsi="Times New Roman" w:cs="Times New Roman"/>
        </w:rPr>
        <w:t xml:space="preserve">part of the training dataset of the CNN architecture in a later phase of the solution design, where the CNN will attempt to learn </w:t>
      </w:r>
      <w:r w:rsidR="005A1FBF">
        <w:rPr>
          <w:rFonts w:ascii="Times New Roman" w:hAnsi="Times New Roman" w:cs="Times New Roman"/>
        </w:rPr>
        <w:t xml:space="preserve">any </w:t>
      </w:r>
      <w:r w:rsidR="0021219B">
        <w:rPr>
          <w:rFonts w:ascii="Times New Roman" w:hAnsi="Times New Roman" w:cs="Times New Roman"/>
        </w:rPr>
        <w:t xml:space="preserve">patterns that may exist throughout the entirety of the superpixel dataset that will be compiled based on all of the </w:t>
      </w:r>
      <w:r w:rsidR="005A1FBF">
        <w:rPr>
          <w:rFonts w:ascii="Times New Roman" w:hAnsi="Times New Roman" w:cs="Times New Roman"/>
        </w:rPr>
        <w:t>seed sample images.</w:t>
      </w:r>
    </w:p>
    <w:p w14:paraId="1BB96331" w14:textId="77777777" w:rsidR="001C5D1C" w:rsidRDefault="001C5D1C">
      <w:pPr>
        <w:spacing w:after="0" w:line="360" w:lineRule="auto"/>
        <w:jc w:val="both"/>
        <w:rPr>
          <w:ins w:id="2003" w:author="Peter Hart (12421031)" w:date="2018-04-24T17:53:00Z"/>
          <w:rFonts w:ascii="Times New Roman" w:hAnsi="Times New Roman" w:cs="Times New Roman"/>
        </w:rPr>
        <w:pPrChange w:id="2004" w:author="Peter Hart (12421031)" w:date="2018-04-26T11:59:00Z">
          <w:pPr>
            <w:spacing w:line="360" w:lineRule="auto"/>
            <w:jc w:val="both"/>
          </w:pPr>
        </w:pPrChange>
      </w:pPr>
    </w:p>
    <w:p w14:paraId="436D354E" w14:textId="7A8016B9" w:rsidR="00A33BC5" w:rsidRPr="004121AC" w:rsidRDefault="00A33BC5" w:rsidP="00A33BC5">
      <w:pPr>
        <w:pStyle w:val="Heading3"/>
        <w:rPr>
          <w:ins w:id="2005" w:author="Peter Hart (12421031)" w:date="2018-04-24T17:53:00Z"/>
          <w:rFonts w:ascii="Cambria" w:hAnsi="Cambria"/>
          <w:color w:val="C00000"/>
          <w:rPrChange w:id="2006" w:author="Peter Hart (12421031)" w:date="2018-04-26T12:16:00Z">
            <w:rPr>
              <w:ins w:id="2007" w:author="Peter Hart (12421031)" w:date="2018-04-24T17:53:00Z"/>
              <w:rFonts w:ascii="Cambria" w:hAnsi="Cambria"/>
            </w:rPr>
          </w:rPrChange>
        </w:rPr>
      </w:pPr>
      <w:bookmarkStart w:id="2008" w:name="_Toc512515583"/>
      <w:ins w:id="2009" w:author="Peter Hart (12421031)" w:date="2018-04-24T17:53:00Z">
        <w:r w:rsidRPr="004121AC">
          <w:rPr>
            <w:rFonts w:ascii="Cambria" w:hAnsi="Cambria"/>
            <w:color w:val="C00000"/>
            <w:rPrChange w:id="2010" w:author="Peter Hart (12421031)" w:date="2018-04-26T12:16:00Z">
              <w:rPr>
                <w:rFonts w:ascii="Cambria" w:hAnsi="Cambria"/>
              </w:rPr>
            </w:rPrChange>
          </w:rPr>
          <w:t>4.2.</w:t>
        </w:r>
      </w:ins>
      <w:ins w:id="2011" w:author="Peter Hart (12421031)" w:date="2018-04-25T09:45:00Z">
        <w:r w:rsidR="001C5D1C" w:rsidRPr="004121AC">
          <w:rPr>
            <w:rFonts w:ascii="Cambria" w:hAnsi="Cambria"/>
            <w:color w:val="C00000"/>
            <w:rPrChange w:id="2012" w:author="Peter Hart (12421031)" w:date="2018-04-26T12:16:00Z">
              <w:rPr>
                <w:rFonts w:ascii="Cambria" w:hAnsi="Cambria"/>
              </w:rPr>
            </w:rPrChange>
          </w:rPr>
          <w:t>4</w:t>
        </w:r>
      </w:ins>
      <w:ins w:id="2013" w:author="Peter Hart (12421031)" w:date="2018-04-24T17:53:00Z">
        <w:r w:rsidRPr="004121AC">
          <w:rPr>
            <w:rFonts w:ascii="Cambria" w:hAnsi="Cambria"/>
            <w:color w:val="C00000"/>
            <w:rPrChange w:id="2014" w:author="Peter Hart (12421031)" w:date="2018-04-26T12:16:00Z">
              <w:rPr>
                <w:rFonts w:ascii="Cambria" w:hAnsi="Cambria"/>
              </w:rPr>
            </w:rPrChange>
          </w:rPr>
          <w:t xml:space="preserve"> GROUND TRUTH COMPARISON</w:t>
        </w:r>
        <w:bookmarkEnd w:id="2008"/>
      </w:ins>
    </w:p>
    <w:p w14:paraId="695FDA7B" w14:textId="77777777" w:rsidR="00A33BC5" w:rsidRDefault="00A33BC5" w:rsidP="00B969D8">
      <w:pPr>
        <w:spacing w:line="360" w:lineRule="auto"/>
        <w:jc w:val="both"/>
        <w:rPr>
          <w:rFonts w:ascii="Times New Roman" w:hAnsi="Times New Roman" w:cs="Times New Roman"/>
        </w:rPr>
      </w:pPr>
    </w:p>
    <w:p w14:paraId="7FE449F3" w14:textId="2F3FFEB9" w:rsidR="006B61D3" w:rsidRDefault="00532138" w:rsidP="00B969D8">
      <w:pPr>
        <w:spacing w:line="360" w:lineRule="auto"/>
        <w:jc w:val="both"/>
        <w:rPr>
          <w:ins w:id="2015" w:author="Peter Hart (12421031)" w:date="2018-04-25T09:44:00Z"/>
          <w:rFonts w:ascii="Times New Roman" w:hAnsi="Times New Roman" w:cs="Times New Roman"/>
        </w:rPr>
      </w:pPr>
      <w:commentRangeStart w:id="2016"/>
      <w:del w:id="2017" w:author="Peter Hart (12421031)" w:date="2018-04-25T09:42:00Z">
        <w:r w:rsidDel="00EB7AE0">
          <w:rPr>
            <w:rFonts w:ascii="Times New Roman" w:hAnsi="Times New Roman" w:cs="Times New Roman"/>
          </w:rPr>
          <w:delText>However,</w:delText>
        </w:r>
        <w:r w:rsidR="00A942EA" w:rsidDel="00EB7AE0">
          <w:rPr>
            <w:rFonts w:ascii="Times New Roman" w:hAnsi="Times New Roman" w:cs="Times New Roman"/>
          </w:rPr>
          <w:delText xml:space="preserve"> a</w:delText>
        </w:r>
      </w:del>
      <w:ins w:id="2018" w:author="Peter Hart (12421031)" w:date="2018-04-25T09:42:00Z">
        <w:r w:rsidR="00EB7AE0">
          <w:rPr>
            <w:rFonts w:ascii="Times New Roman" w:hAnsi="Times New Roman" w:cs="Times New Roman"/>
          </w:rPr>
          <w:t>A</w:t>
        </w:r>
      </w:ins>
      <w:r w:rsidR="00A942EA">
        <w:rPr>
          <w:rFonts w:ascii="Times New Roman" w:hAnsi="Times New Roman" w:cs="Times New Roman"/>
        </w:rPr>
        <w:t xml:space="preserve"> </w:t>
      </w:r>
      <w:del w:id="2019" w:author="Peter Hart (12421031)" w:date="2018-04-25T09:42:00Z">
        <w:r w:rsidR="00A942EA" w:rsidDel="00EB7AE0">
          <w:rPr>
            <w:rFonts w:ascii="Times New Roman" w:hAnsi="Times New Roman" w:cs="Times New Roman"/>
          </w:rPr>
          <w:delText>curren</w:delText>
        </w:r>
      </w:del>
      <w:ins w:id="2020" w:author="Peter Hart (12421031)" w:date="2018-04-25T09:42:00Z">
        <w:r w:rsidR="00EB7AE0">
          <w:rPr>
            <w:rFonts w:ascii="Times New Roman" w:hAnsi="Times New Roman" w:cs="Times New Roman"/>
          </w:rPr>
          <w:t xml:space="preserve">vital </w:t>
        </w:r>
      </w:ins>
      <w:del w:id="2021" w:author="Peter Hart (12421031)" w:date="2018-04-25T09:42:00Z">
        <w:r w:rsidR="00A942EA" w:rsidDel="00EB7AE0">
          <w:rPr>
            <w:rFonts w:ascii="Times New Roman" w:hAnsi="Times New Roman" w:cs="Times New Roman"/>
          </w:rPr>
          <w:delText xml:space="preserve">t </w:delText>
        </w:r>
      </w:del>
      <w:r w:rsidR="00A942EA">
        <w:rPr>
          <w:rFonts w:ascii="Times New Roman" w:hAnsi="Times New Roman" w:cs="Times New Roman"/>
        </w:rPr>
        <w:t xml:space="preserve">issue </w:t>
      </w:r>
      <w:del w:id="2022" w:author="Peter Hart (12421031)" w:date="2018-04-25T09:42:00Z">
        <w:r w:rsidR="00A942EA" w:rsidDel="00EB7AE0">
          <w:rPr>
            <w:rFonts w:ascii="Times New Roman" w:hAnsi="Times New Roman" w:cs="Times New Roman"/>
          </w:rPr>
          <w:delText xml:space="preserve">that </w:delText>
        </w:r>
      </w:del>
      <w:ins w:id="2023" w:author="Peter Hart (12421031)" w:date="2018-04-25T09:42:00Z">
        <w:r w:rsidR="00EB7AE0">
          <w:rPr>
            <w:rFonts w:ascii="Times New Roman" w:hAnsi="Times New Roman" w:cs="Times New Roman"/>
          </w:rPr>
          <w:t xml:space="preserve">which </w:t>
        </w:r>
      </w:ins>
      <w:r w:rsidR="00A942EA">
        <w:rPr>
          <w:rFonts w:ascii="Times New Roman" w:hAnsi="Times New Roman" w:cs="Times New Roman"/>
        </w:rPr>
        <w:t xml:space="preserve">remains is that the CNN </w:t>
      </w:r>
      <w:r>
        <w:rPr>
          <w:rFonts w:ascii="Times New Roman" w:hAnsi="Times New Roman" w:cs="Times New Roman"/>
        </w:rPr>
        <w:t xml:space="preserve">currently possesses </w:t>
      </w:r>
      <w:r w:rsidR="00A942EA">
        <w:rPr>
          <w:rFonts w:ascii="Times New Roman" w:hAnsi="Times New Roman" w:cs="Times New Roman"/>
        </w:rPr>
        <w:t xml:space="preserve">no logical methodology for learning the difference in patterns </w:t>
      </w:r>
      <w:r>
        <w:rPr>
          <w:rFonts w:ascii="Times New Roman" w:hAnsi="Times New Roman" w:cs="Times New Roman"/>
        </w:rPr>
        <w:t>between different classifications of the superpixels, thus a</w:t>
      </w:r>
      <w:r w:rsidR="00A942EA">
        <w:rPr>
          <w:rFonts w:ascii="Times New Roman" w:hAnsi="Times New Roman" w:cs="Times New Roman"/>
        </w:rPr>
        <w:t xml:space="preserve"> subsequent objective of this algorithm is to be able to intelligently classify </w:t>
      </w:r>
      <w:r>
        <w:rPr>
          <w:rFonts w:ascii="Times New Roman" w:hAnsi="Times New Roman" w:cs="Times New Roman"/>
        </w:rPr>
        <w:t xml:space="preserve">and separate </w:t>
      </w:r>
      <w:r w:rsidR="00A942EA">
        <w:rPr>
          <w:rFonts w:ascii="Times New Roman" w:hAnsi="Times New Roman" w:cs="Times New Roman"/>
        </w:rPr>
        <w:t>each superpixel based on whether it describes seed pixels or background pixels</w:t>
      </w:r>
      <w:r>
        <w:rPr>
          <w:rFonts w:ascii="Times New Roman" w:hAnsi="Times New Roman" w:cs="Times New Roman"/>
        </w:rPr>
        <w:t xml:space="preserve">. </w:t>
      </w:r>
      <w:ins w:id="2024" w:author="Peter Hart (12421031)" w:date="2018-04-25T09:43:00Z">
        <w:r w:rsidR="001C5D1C">
          <w:rPr>
            <w:rFonts w:ascii="Times New Roman" w:hAnsi="Times New Roman" w:cs="Times New Roman"/>
          </w:rPr>
          <w:t>This is largely accomplished by comparing each generated superpixel with the ground truth mask of each input seed sample ima</w:t>
        </w:r>
      </w:ins>
      <w:ins w:id="2025" w:author="Peter Hart (12421031)" w:date="2018-04-25T09:44:00Z">
        <w:r w:rsidR="001C5D1C">
          <w:rPr>
            <w:rFonts w:ascii="Times New Roman" w:hAnsi="Times New Roman" w:cs="Times New Roman"/>
          </w:rPr>
          <w:t>ge.</w:t>
        </w:r>
      </w:ins>
    </w:p>
    <w:p w14:paraId="3B3C7B6C" w14:textId="34B0DB92" w:rsidR="005F68BB" w:rsidRDefault="00532138" w:rsidP="00B969D8">
      <w:pPr>
        <w:spacing w:line="360" w:lineRule="auto"/>
        <w:jc w:val="both"/>
        <w:rPr>
          <w:rFonts w:ascii="Times New Roman" w:hAnsi="Times New Roman" w:cs="Times New Roman"/>
        </w:rPr>
      </w:pPr>
      <w:r>
        <w:rPr>
          <w:rFonts w:ascii="Times New Roman" w:hAnsi="Times New Roman" w:cs="Times New Roman"/>
        </w:rPr>
        <w:t xml:space="preserve">The dataset generation algorithm accomplishes this task by iterating through the entirety of the superpixel dataset, using the global coordinates of each superpixel to extract and compare with the ground-truth mask that was manually established for each of the original input images. This operates such that if the calculated maximum </w:t>
      </w:r>
      <w:r w:rsidR="0035288C">
        <w:rPr>
          <w:rFonts w:ascii="Times New Roman" w:hAnsi="Times New Roman" w:cs="Times New Roman"/>
        </w:rPr>
        <w:t xml:space="preserve">intensity </w:t>
      </w:r>
      <w:r>
        <w:rPr>
          <w:rFonts w:ascii="Times New Roman" w:hAnsi="Times New Roman" w:cs="Times New Roman"/>
        </w:rPr>
        <w:t>value of the ground-truth mask extract</w:t>
      </w:r>
      <w:r w:rsidR="0035288C">
        <w:rPr>
          <w:rFonts w:ascii="Times New Roman" w:hAnsi="Times New Roman" w:cs="Times New Roman"/>
        </w:rPr>
        <w:t>ed based on the global coordinates of the superpixel is greater than zero, then it is assumed to be likely that this superpixel contains pixels which describe a seed in the original image and can subsequently categorised under the seed object classification. This algorithm should continue to iterate until the</w:t>
      </w:r>
      <w:r w:rsidR="00890518">
        <w:rPr>
          <w:rFonts w:ascii="Times New Roman" w:hAnsi="Times New Roman" w:cs="Times New Roman"/>
        </w:rPr>
        <w:t xml:space="preserve"> full grid of superpixels for the original input image have been considered. The outcome of this algorithm should output each superpixel that was generated as a new image file</w:t>
      </w:r>
      <w:r w:rsidR="00062EE4">
        <w:rPr>
          <w:rFonts w:ascii="Times New Roman" w:hAnsi="Times New Roman" w:cs="Times New Roman"/>
        </w:rPr>
        <w:t xml:space="preserve"> as a new dataset</w:t>
      </w:r>
      <w:r w:rsidR="00890518">
        <w:rPr>
          <w:rFonts w:ascii="Times New Roman" w:hAnsi="Times New Roman" w:cs="Times New Roman"/>
        </w:rPr>
        <w:t xml:space="preserve">, classifying each </w:t>
      </w:r>
      <w:r w:rsidR="00890518">
        <w:rPr>
          <w:rFonts w:ascii="Times New Roman" w:hAnsi="Times New Roman" w:cs="Times New Roman"/>
        </w:rPr>
        <w:lastRenderedPageBreak/>
        <w:t>superpixel into different folders depending on which classification each superpixel was determined to represent.</w:t>
      </w:r>
      <w:commentRangeEnd w:id="2016"/>
      <w:r w:rsidR="009D5B45">
        <w:rPr>
          <w:rStyle w:val="CommentReference"/>
        </w:rPr>
        <w:commentReference w:id="2016"/>
      </w:r>
    </w:p>
    <w:p w14:paraId="33EBF874" w14:textId="77777777" w:rsidR="00AF25B0" w:rsidRDefault="00AF25B0">
      <w:pPr>
        <w:spacing w:after="0" w:line="360" w:lineRule="auto"/>
        <w:jc w:val="both"/>
        <w:rPr>
          <w:rFonts w:ascii="Times New Roman" w:hAnsi="Times New Roman" w:cs="Times New Roman"/>
        </w:rPr>
        <w:pPrChange w:id="2026" w:author="Peter Hart (12421031)" w:date="2018-04-26T11:59:00Z">
          <w:pPr>
            <w:spacing w:line="360" w:lineRule="auto"/>
            <w:jc w:val="both"/>
          </w:pPr>
        </w:pPrChange>
      </w:pPr>
    </w:p>
    <w:p w14:paraId="1E68361C" w14:textId="2A41AA85" w:rsidR="005E49A0" w:rsidRPr="004121AC" w:rsidRDefault="005E49A0" w:rsidP="00265B93">
      <w:pPr>
        <w:pStyle w:val="Heading3"/>
        <w:rPr>
          <w:rFonts w:ascii="Cambria" w:hAnsi="Cambria"/>
          <w:color w:val="C00000"/>
          <w:rPrChange w:id="2027" w:author="Peter Hart (12421031)" w:date="2018-04-26T12:16:00Z">
            <w:rPr>
              <w:rFonts w:ascii="Cambria" w:hAnsi="Cambria"/>
            </w:rPr>
          </w:rPrChange>
        </w:rPr>
      </w:pPr>
      <w:bookmarkStart w:id="2028" w:name="_Toc512515584"/>
      <w:r w:rsidRPr="004121AC">
        <w:rPr>
          <w:rFonts w:ascii="Cambria" w:hAnsi="Cambria"/>
          <w:color w:val="C00000"/>
          <w:rPrChange w:id="2029" w:author="Peter Hart (12421031)" w:date="2018-04-26T12:16:00Z">
            <w:rPr>
              <w:rFonts w:ascii="Cambria" w:hAnsi="Cambria"/>
            </w:rPr>
          </w:rPrChange>
        </w:rPr>
        <w:t>4.</w:t>
      </w:r>
      <w:r w:rsidR="00B464E2" w:rsidRPr="004121AC">
        <w:rPr>
          <w:rFonts w:ascii="Cambria" w:hAnsi="Cambria"/>
          <w:color w:val="C00000"/>
          <w:rPrChange w:id="2030" w:author="Peter Hart (12421031)" w:date="2018-04-26T12:16:00Z">
            <w:rPr>
              <w:rFonts w:ascii="Cambria" w:hAnsi="Cambria"/>
            </w:rPr>
          </w:rPrChange>
        </w:rPr>
        <w:t>2</w:t>
      </w:r>
      <w:r w:rsidRPr="004121AC">
        <w:rPr>
          <w:rFonts w:ascii="Cambria" w:hAnsi="Cambria"/>
          <w:color w:val="C00000"/>
          <w:rPrChange w:id="2031" w:author="Peter Hart (12421031)" w:date="2018-04-26T12:16:00Z">
            <w:rPr>
              <w:rFonts w:ascii="Cambria" w:hAnsi="Cambria"/>
            </w:rPr>
          </w:rPrChange>
        </w:rPr>
        <w:t>.</w:t>
      </w:r>
      <w:ins w:id="2032" w:author="Peter Hart (12421031)" w:date="2018-04-25T09:46:00Z">
        <w:r w:rsidR="001C5D1C" w:rsidRPr="004121AC">
          <w:rPr>
            <w:rFonts w:ascii="Cambria" w:hAnsi="Cambria"/>
            <w:color w:val="C00000"/>
            <w:rPrChange w:id="2033" w:author="Peter Hart (12421031)" w:date="2018-04-26T12:16:00Z">
              <w:rPr>
                <w:rFonts w:ascii="Cambria" w:hAnsi="Cambria"/>
              </w:rPr>
            </w:rPrChange>
          </w:rPr>
          <w:t>5</w:t>
        </w:r>
      </w:ins>
      <w:del w:id="2034" w:author="Peter Hart (12421031)" w:date="2018-04-24T17:53:00Z">
        <w:r w:rsidR="000A701B" w:rsidRPr="004121AC" w:rsidDel="00A33BC5">
          <w:rPr>
            <w:rFonts w:ascii="Cambria" w:hAnsi="Cambria"/>
            <w:color w:val="C00000"/>
            <w:rPrChange w:id="2035" w:author="Peter Hart (12421031)" w:date="2018-04-26T12:16:00Z">
              <w:rPr>
                <w:rFonts w:ascii="Cambria" w:hAnsi="Cambria"/>
              </w:rPr>
            </w:rPrChange>
          </w:rPr>
          <w:delText>3</w:delText>
        </w:r>
      </w:del>
      <w:r w:rsidRPr="004121AC">
        <w:rPr>
          <w:rFonts w:ascii="Cambria" w:hAnsi="Cambria"/>
          <w:color w:val="C00000"/>
          <w:rPrChange w:id="2036" w:author="Peter Hart (12421031)" w:date="2018-04-26T12:16:00Z">
            <w:rPr>
              <w:rFonts w:ascii="Cambria" w:hAnsi="Cambria"/>
            </w:rPr>
          </w:rPrChange>
        </w:rPr>
        <w:t xml:space="preserve"> DATA AUGMENTATION</w:t>
      </w:r>
      <w:bookmarkEnd w:id="2028"/>
    </w:p>
    <w:p w14:paraId="73F600CD" w14:textId="77777777" w:rsidR="00AF25B0" w:rsidRDefault="00AF25B0" w:rsidP="00255429">
      <w:pPr>
        <w:spacing w:line="360" w:lineRule="auto"/>
        <w:jc w:val="both"/>
        <w:rPr>
          <w:rFonts w:ascii="Times New Roman" w:hAnsi="Times New Roman" w:cs="Times New Roman"/>
        </w:rPr>
      </w:pPr>
    </w:p>
    <w:p w14:paraId="04161F3A" w14:textId="7EA751B1" w:rsidR="005E49A0" w:rsidRDefault="004426E1" w:rsidP="00255429">
      <w:pPr>
        <w:spacing w:line="360" w:lineRule="auto"/>
        <w:jc w:val="both"/>
        <w:rPr>
          <w:rFonts w:ascii="Times New Roman" w:hAnsi="Times New Roman" w:cs="Times New Roman"/>
        </w:rPr>
      </w:pPr>
      <w:r>
        <w:rPr>
          <w:rFonts w:ascii="Times New Roman" w:hAnsi="Times New Roman" w:cs="Times New Roman"/>
        </w:rPr>
        <w:t xml:space="preserve">As previously discussed, the core of the software solution which is being developed in this project </w:t>
      </w:r>
      <w:r w:rsidR="00752B64">
        <w:rPr>
          <w:rFonts w:ascii="Times New Roman" w:hAnsi="Times New Roman" w:cs="Times New Roman"/>
        </w:rPr>
        <w:t xml:space="preserve">has been conceptualised toward combining the benefits of both superpixel image segmentation and a CNN model into a single solution. </w:t>
      </w:r>
      <w:r w:rsidR="00BD68E4">
        <w:rPr>
          <w:rFonts w:ascii="Times New Roman" w:hAnsi="Times New Roman" w:cs="Times New Roman"/>
        </w:rPr>
        <w:t xml:space="preserve">As described by Ahmad </w:t>
      </w:r>
      <w:r w:rsidR="00A0045D">
        <w:rPr>
          <w:rFonts w:ascii="Times New Roman" w:hAnsi="Times New Roman" w:cs="Times New Roman"/>
        </w:rPr>
        <w:t>et al</w:t>
      </w:r>
      <w:r w:rsidR="00BD68E4">
        <w:rPr>
          <w:rFonts w:ascii="Times New Roman" w:hAnsi="Times New Roman" w:cs="Times New Roman"/>
        </w:rPr>
        <w:t xml:space="preserve"> (2017), the learning effectiveness of deep CNNs are highly dependent on the availability of a sufficiently large training dataset, </w:t>
      </w:r>
      <w:r w:rsidR="00752B64">
        <w:rPr>
          <w:rFonts w:ascii="Times New Roman" w:hAnsi="Times New Roman" w:cs="Times New Roman"/>
        </w:rPr>
        <w:t xml:space="preserve">this in turn presents a prominent deep-learning issue of ensuring that the neural network model achieves a good </w:t>
      </w:r>
      <w:r w:rsidR="00430578">
        <w:rPr>
          <w:rFonts w:ascii="Times New Roman" w:hAnsi="Times New Roman" w:cs="Times New Roman"/>
        </w:rPr>
        <w:t xml:space="preserve">statistical </w:t>
      </w:r>
      <w:r w:rsidR="00752B64">
        <w:rPr>
          <w:rFonts w:ascii="Times New Roman" w:hAnsi="Times New Roman" w:cs="Times New Roman"/>
        </w:rPr>
        <w:t>fit</w:t>
      </w:r>
      <w:r w:rsidR="00255429">
        <w:rPr>
          <w:rFonts w:ascii="Times New Roman" w:hAnsi="Times New Roman" w:cs="Times New Roman"/>
        </w:rPr>
        <w:t xml:space="preserve"> with the training data, avoiding further complications such as overfitting. Thus, a strategy undertaken to reduce the issue of overfitting was </w:t>
      </w:r>
      <w:r w:rsidR="00B53B02">
        <w:rPr>
          <w:rFonts w:ascii="Times New Roman" w:hAnsi="Times New Roman" w:cs="Times New Roman"/>
        </w:rPr>
        <w:t>through a data augmentation technique, whereby the training dataset would be accommodated toward generalising the model with the intent of achieving a</w:t>
      </w:r>
      <w:r w:rsidR="00BA1E1C">
        <w:rPr>
          <w:rFonts w:ascii="Times New Roman" w:hAnsi="Times New Roman" w:cs="Times New Roman"/>
        </w:rPr>
        <w:t xml:space="preserve"> </w:t>
      </w:r>
      <w:r w:rsidR="00B53B02">
        <w:rPr>
          <w:rFonts w:ascii="Times New Roman" w:hAnsi="Times New Roman" w:cs="Times New Roman"/>
        </w:rPr>
        <w:t xml:space="preserve">good </w:t>
      </w:r>
      <w:r w:rsidR="004B125A">
        <w:rPr>
          <w:rFonts w:ascii="Times New Roman" w:hAnsi="Times New Roman" w:cs="Times New Roman"/>
        </w:rPr>
        <w:t xml:space="preserve">statistical </w:t>
      </w:r>
      <w:r w:rsidR="00B53B02">
        <w:rPr>
          <w:rFonts w:ascii="Times New Roman" w:hAnsi="Times New Roman" w:cs="Times New Roman"/>
        </w:rPr>
        <w:t>fit</w:t>
      </w:r>
      <w:r w:rsidR="00971E6A">
        <w:rPr>
          <w:rFonts w:ascii="Times New Roman" w:hAnsi="Times New Roman" w:cs="Times New Roman"/>
        </w:rPr>
        <w:t>.</w:t>
      </w:r>
    </w:p>
    <w:p w14:paraId="2089563E" w14:textId="1A78158F" w:rsidR="00430578" w:rsidRDefault="00AE16B7" w:rsidP="00255429">
      <w:pPr>
        <w:spacing w:line="360" w:lineRule="auto"/>
        <w:jc w:val="both"/>
        <w:rPr>
          <w:rFonts w:ascii="Times New Roman" w:hAnsi="Times New Roman" w:cs="Times New Roman"/>
        </w:rPr>
      </w:pPr>
      <w:r>
        <w:rPr>
          <w:rFonts w:ascii="Times New Roman" w:hAnsi="Times New Roman" w:cs="Times New Roman"/>
        </w:rPr>
        <w:t xml:space="preserve">Statistically overfitting the CNN model refers to the model being </w:t>
      </w:r>
      <w:r w:rsidR="00D13380">
        <w:rPr>
          <w:rFonts w:ascii="Times New Roman" w:hAnsi="Times New Roman" w:cs="Times New Roman"/>
        </w:rPr>
        <w:t>undesirably</w:t>
      </w:r>
      <w:r>
        <w:rPr>
          <w:rFonts w:ascii="Times New Roman" w:hAnsi="Times New Roman" w:cs="Times New Roman"/>
        </w:rPr>
        <w:t xml:space="preserve"> synonymous with the derived dataset, </w:t>
      </w:r>
      <w:r w:rsidR="00871867">
        <w:rPr>
          <w:rFonts w:ascii="Times New Roman" w:hAnsi="Times New Roman" w:cs="Times New Roman"/>
        </w:rPr>
        <w:t>as elaborated by Burnham and Anderson (2002), t</w:t>
      </w:r>
      <w:r w:rsidR="00871867" w:rsidRPr="008549C2">
        <w:rPr>
          <w:rFonts w:ascii="Times New Roman" w:hAnsi="Times New Roman" w:cs="Times New Roman"/>
        </w:rPr>
        <w:t xml:space="preserve">he essence of overfitting </w:t>
      </w:r>
      <w:r w:rsidR="00871867">
        <w:rPr>
          <w:rFonts w:ascii="Times New Roman" w:hAnsi="Times New Roman" w:cs="Times New Roman"/>
        </w:rPr>
        <w:t xml:space="preserve">can be described as </w:t>
      </w:r>
      <w:r w:rsidR="00871867" w:rsidRPr="008549C2">
        <w:rPr>
          <w:rFonts w:ascii="Times New Roman" w:hAnsi="Times New Roman" w:cs="Times New Roman"/>
        </w:rPr>
        <w:t xml:space="preserve">unknowingly </w:t>
      </w:r>
      <w:r w:rsidR="00871867">
        <w:rPr>
          <w:rFonts w:ascii="Times New Roman" w:hAnsi="Times New Roman" w:cs="Times New Roman"/>
        </w:rPr>
        <w:t>extracting</w:t>
      </w:r>
      <w:r w:rsidR="00871867" w:rsidRPr="008549C2">
        <w:rPr>
          <w:rFonts w:ascii="Times New Roman" w:hAnsi="Times New Roman" w:cs="Times New Roman"/>
        </w:rPr>
        <w:t xml:space="preserve"> residual variation as </w:t>
      </w:r>
      <w:r w:rsidR="00871867">
        <w:rPr>
          <w:rFonts w:ascii="Times New Roman" w:hAnsi="Times New Roman" w:cs="Times New Roman"/>
        </w:rPr>
        <w:t>though</w:t>
      </w:r>
      <w:r w:rsidR="00871867" w:rsidRPr="008549C2">
        <w:rPr>
          <w:rFonts w:ascii="Times New Roman" w:hAnsi="Times New Roman" w:cs="Times New Roman"/>
        </w:rPr>
        <w:t xml:space="preserve"> that variation </w:t>
      </w:r>
      <w:r w:rsidR="00871867">
        <w:rPr>
          <w:rFonts w:ascii="Times New Roman" w:hAnsi="Times New Roman" w:cs="Times New Roman"/>
        </w:rPr>
        <w:t>was representative of the</w:t>
      </w:r>
      <w:r w:rsidR="00871867" w:rsidRPr="008549C2">
        <w:rPr>
          <w:rFonts w:ascii="Times New Roman" w:hAnsi="Times New Roman" w:cs="Times New Roman"/>
        </w:rPr>
        <w:t xml:space="preserve"> underlying </w:t>
      </w:r>
      <w:r w:rsidR="00871867" w:rsidRPr="00871867">
        <w:rPr>
          <w:rFonts w:ascii="Times New Roman" w:hAnsi="Times New Roman" w:cs="Times New Roman"/>
        </w:rPr>
        <w:t>model structure.</w:t>
      </w:r>
      <w:r w:rsidR="00871867">
        <w:rPr>
          <w:rFonts w:ascii="Times New Roman" w:hAnsi="Times New Roman" w:cs="Times New Roman"/>
        </w:rPr>
        <w:t xml:space="preserve"> Therefore, this can lead </w:t>
      </w:r>
      <w:r w:rsidR="00235631">
        <w:rPr>
          <w:rFonts w:ascii="Times New Roman" w:hAnsi="Times New Roman" w:cs="Times New Roman"/>
        </w:rPr>
        <w:t>to complications in later phases of the software solution</w:t>
      </w:r>
      <w:r w:rsidR="00C44CF0">
        <w:rPr>
          <w:rFonts w:ascii="Times New Roman" w:hAnsi="Times New Roman" w:cs="Times New Roman"/>
        </w:rPr>
        <w:t>,</w:t>
      </w:r>
      <w:r w:rsidR="00235631">
        <w:rPr>
          <w:rFonts w:ascii="Times New Roman" w:hAnsi="Times New Roman" w:cs="Times New Roman"/>
        </w:rPr>
        <w:t xml:space="preserve"> such as failure </w:t>
      </w:r>
      <w:r w:rsidR="00C44CF0">
        <w:rPr>
          <w:rFonts w:ascii="Times New Roman" w:hAnsi="Times New Roman" w:cs="Times New Roman"/>
        </w:rPr>
        <w:t xml:space="preserve">in fitting the developed model with </w:t>
      </w:r>
      <w:r w:rsidR="00235631">
        <w:rPr>
          <w:rFonts w:ascii="Times New Roman" w:hAnsi="Times New Roman" w:cs="Times New Roman"/>
        </w:rPr>
        <w:t xml:space="preserve">additional data and the inability to accurately classify </w:t>
      </w:r>
      <w:r w:rsidR="00C44CF0">
        <w:rPr>
          <w:rFonts w:ascii="Times New Roman" w:hAnsi="Times New Roman" w:cs="Times New Roman"/>
        </w:rPr>
        <w:t xml:space="preserve">superpixels derived from </w:t>
      </w:r>
      <w:r w:rsidR="00235631">
        <w:rPr>
          <w:rFonts w:ascii="Times New Roman" w:hAnsi="Times New Roman" w:cs="Times New Roman"/>
        </w:rPr>
        <w:t>new seed sample images</w:t>
      </w:r>
      <w:r w:rsidR="006264C5">
        <w:rPr>
          <w:rFonts w:ascii="Times New Roman" w:hAnsi="Times New Roman" w:cs="Times New Roman"/>
        </w:rPr>
        <w:t xml:space="preserve"> caused by a high model variance</w:t>
      </w:r>
      <w:r w:rsidR="00D13380">
        <w:rPr>
          <w:rFonts w:ascii="Times New Roman" w:hAnsi="Times New Roman" w:cs="Times New Roman"/>
        </w:rPr>
        <w:t xml:space="preserve">. </w:t>
      </w:r>
      <w:r w:rsidR="00C44CF0">
        <w:rPr>
          <w:rFonts w:ascii="Times New Roman" w:hAnsi="Times New Roman" w:cs="Times New Roman"/>
        </w:rPr>
        <w:t xml:space="preserve">In contrast, the desirable </w:t>
      </w:r>
      <w:r w:rsidR="006264C5">
        <w:rPr>
          <w:rFonts w:ascii="Times New Roman" w:hAnsi="Times New Roman" w:cs="Times New Roman"/>
        </w:rPr>
        <w:t xml:space="preserve">CNN model to be developed within this project is an accurate model which achieves a statistically good fit, whereby the model is comprised of a sufficient amount of bias and variance to ensure the model capability for </w:t>
      </w:r>
      <w:r w:rsidR="00B67D8C">
        <w:rPr>
          <w:rFonts w:ascii="Times New Roman" w:hAnsi="Times New Roman" w:cs="Times New Roman"/>
        </w:rPr>
        <w:t xml:space="preserve">seed </w:t>
      </w:r>
      <w:r w:rsidR="006264C5">
        <w:rPr>
          <w:rFonts w:ascii="Times New Roman" w:hAnsi="Times New Roman" w:cs="Times New Roman"/>
        </w:rPr>
        <w:t xml:space="preserve">superpixel classification. </w:t>
      </w:r>
    </w:p>
    <w:p w14:paraId="72B2175C" w14:textId="52BE09C4" w:rsidR="0013268A" w:rsidRDefault="0059298A" w:rsidP="00255429">
      <w:pPr>
        <w:spacing w:line="360" w:lineRule="auto"/>
        <w:jc w:val="both"/>
        <w:rPr>
          <w:ins w:id="2037" w:author="Peter Hart (12421031)" w:date="2018-04-25T11:26:00Z"/>
          <w:rFonts w:ascii="Times New Roman" w:hAnsi="Times New Roman" w:cs="Times New Roman"/>
        </w:rPr>
      </w:pPr>
      <w:r>
        <w:rPr>
          <w:rFonts w:ascii="Times New Roman" w:hAnsi="Times New Roman" w:cs="Times New Roman"/>
        </w:rPr>
        <w:t>O</w:t>
      </w:r>
      <w:r w:rsidR="00BD68E4">
        <w:rPr>
          <w:rFonts w:ascii="Times New Roman" w:hAnsi="Times New Roman" w:cs="Times New Roman"/>
        </w:rPr>
        <w:t>ne approach toward reducing overfitting the developed CNN model is by expanding the current training dataset, a task of which can be achieved through data augmentation</w:t>
      </w:r>
      <w:r w:rsidR="00971E6A">
        <w:rPr>
          <w:rFonts w:ascii="Times New Roman" w:hAnsi="Times New Roman" w:cs="Times New Roman"/>
        </w:rPr>
        <w:t xml:space="preserve"> prior to the training dataset being input into the neural network. </w:t>
      </w:r>
      <w:r>
        <w:rPr>
          <w:rFonts w:ascii="Times New Roman" w:hAnsi="Times New Roman" w:cs="Times New Roman"/>
        </w:rPr>
        <w:t>Data augmentation is utilised to effectively apply various transformation and deformations to the labelled dataset, the output of which provides new image samples which in turn can be used as additional training data for the CNN model involved in this project.</w:t>
      </w:r>
      <w:r w:rsidR="005220E4">
        <w:rPr>
          <w:rFonts w:ascii="Times New Roman" w:hAnsi="Times New Roman" w:cs="Times New Roman"/>
        </w:rPr>
        <w:t xml:space="preserve"> </w:t>
      </w:r>
      <w:commentRangeStart w:id="2038"/>
      <w:r w:rsidR="005220E4">
        <w:rPr>
          <w:rFonts w:ascii="Times New Roman" w:hAnsi="Times New Roman" w:cs="Times New Roman"/>
        </w:rPr>
        <w:t>Specifically,</w:t>
      </w:r>
      <w:r w:rsidR="00247277">
        <w:rPr>
          <w:rFonts w:ascii="Times New Roman" w:hAnsi="Times New Roman" w:cs="Times New Roman"/>
        </w:rPr>
        <w:t xml:space="preserve"> the original training dataset was augmented by applying </w:t>
      </w:r>
      <w:ins w:id="2039" w:author="Peter Hart (12421031)" w:date="2018-04-25T11:28:00Z">
        <w:r w:rsidR="007F3E67">
          <w:rPr>
            <w:rFonts w:ascii="Times New Roman" w:hAnsi="Times New Roman" w:cs="Times New Roman"/>
          </w:rPr>
          <w:t xml:space="preserve">different </w:t>
        </w:r>
      </w:ins>
      <w:r w:rsidR="00247277">
        <w:rPr>
          <w:rFonts w:ascii="Times New Roman" w:hAnsi="Times New Roman" w:cs="Times New Roman"/>
        </w:rPr>
        <w:t xml:space="preserve">image transformation techniques such as scale, rotation, translation, zoom and horizontal flipping to create </w:t>
      </w:r>
      <w:del w:id="2040" w:author="Peter Hart (12421031)" w:date="2018-04-25T11:18:00Z">
        <w:r w:rsidR="00247277" w:rsidDel="00840682">
          <w:rPr>
            <w:rFonts w:ascii="Times New Roman" w:hAnsi="Times New Roman" w:cs="Times New Roman"/>
          </w:rPr>
          <w:delText xml:space="preserve">ten </w:delText>
        </w:r>
      </w:del>
      <w:ins w:id="2041" w:author="Peter Hart (12421031)" w:date="2018-04-25T11:18:00Z">
        <w:r w:rsidR="00840682">
          <w:rPr>
            <w:rFonts w:ascii="Times New Roman" w:hAnsi="Times New Roman" w:cs="Times New Roman"/>
          </w:rPr>
          <w:t xml:space="preserve">five </w:t>
        </w:r>
      </w:ins>
      <w:r w:rsidR="00247277">
        <w:rPr>
          <w:rFonts w:ascii="Times New Roman" w:hAnsi="Times New Roman" w:cs="Times New Roman"/>
        </w:rPr>
        <w:t>unique variations of each seed sample superpixel image contained in the original training dataset</w:t>
      </w:r>
      <w:ins w:id="2042" w:author="Peter Hart (12421031)" w:date="2018-04-26T09:29:00Z">
        <w:r w:rsidR="00F87678">
          <w:rPr>
            <w:rFonts w:ascii="Times New Roman" w:hAnsi="Times New Roman" w:cs="Times New Roman"/>
          </w:rPr>
          <w:t xml:space="preserve"> as demonstrated in figure 9.</w:t>
        </w:r>
      </w:ins>
      <w:del w:id="2043" w:author="Peter Hart (12421031)" w:date="2018-04-26T09:29:00Z">
        <w:r w:rsidR="00247277" w:rsidDel="00F87678">
          <w:rPr>
            <w:rFonts w:ascii="Times New Roman" w:hAnsi="Times New Roman" w:cs="Times New Roman"/>
          </w:rPr>
          <w:delText>.</w:delText>
        </w:r>
      </w:del>
      <w:commentRangeEnd w:id="2038"/>
      <w:r w:rsidR="00D80F32">
        <w:rPr>
          <w:rStyle w:val="CommentReference"/>
        </w:rPr>
        <w:commentReference w:id="2038"/>
      </w:r>
    </w:p>
    <w:p w14:paraId="16E148DC" w14:textId="77777777" w:rsidR="007F3E67" w:rsidRDefault="007F3E67" w:rsidP="00255429">
      <w:pPr>
        <w:spacing w:line="360" w:lineRule="auto"/>
        <w:jc w:val="both"/>
        <w:rPr>
          <w:ins w:id="2044" w:author="Peter Hart (12421031)" w:date="2018-04-25T11:20:00Z"/>
          <w:rFonts w:ascii="Times New Roman" w:hAnsi="Times New Roman" w:cs="Times New Roman"/>
        </w:rPr>
      </w:pPr>
    </w:p>
    <w:p w14:paraId="42744273" w14:textId="05A3AAE1" w:rsidR="00840682" w:rsidDel="007F3E67" w:rsidRDefault="007F3E67">
      <w:pPr>
        <w:spacing w:line="360" w:lineRule="auto"/>
        <w:jc w:val="center"/>
        <w:rPr>
          <w:del w:id="2045" w:author="Peter Hart (12421031)" w:date="2018-04-25T11:26:00Z"/>
          <w:rFonts w:ascii="Times New Roman" w:hAnsi="Times New Roman" w:cs="Times New Roman"/>
        </w:rPr>
        <w:pPrChange w:id="2046" w:author="Peter Hart (12421031)" w:date="2018-04-25T11:25:00Z">
          <w:pPr>
            <w:spacing w:line="360" w:lineRule="auto"/>
            <w:jc w:val="both"/>
          </w:pPr>
        </w:pPrChange>
      </w:pPr>
      <w:r>
        <w:rPr>
          <w:rFonts w:ascii="Times New Roman" w:hAnsi="Times New Roman" w:cs="Times New Roman"/>
          <w:noProof/>
        </w:rPr>
        <w:lastRenderedPageBreak/>
        <mc:AlternateContent>
          <mc:Choice Requires="wpg">
            <w:drawing>
              <wp:inline distT="0" distB="0" distL="0" distR="0" wp14:anchorId="72DF3E4B" wp14:editId="5CED23D9">
                <wp:extent cx="3590925" cy="454025"/>
                <wp:effectExtent l="0" t="0" r="9525" b="3175"/>
                <wp:docPr id="225" name="Group 225"/>
                <wp:cNvGraphicFramePr/>
                <a:graphic xmlns:a="http://schemas.openxmlformats.org/drawingml/2006/main">
                  <a:graphicData uri="http://schemas.microsoft.com/office/word/2010/wordprocessingGroup">
                    <wpg:wgp>
                      <wpg:cNvGrpSpPr/>
                      <wpg:grpSpPr>
                        <a:xfrm>
                          <a:off x="0" y="0"/>
                          <a:ext cx="3590925" cy="454025"/>
                          <a:chOff x="0" y="0"/>
                          <a:chExt cx="3590925" cy="454025"/>
                        </a:xfrm>
                      </wpg:grpSpPr>
                      <wps:wsp>
                        <wps:cNvPr id="224" name="Rectangle 224"/>
                        <wps:cNvSpPr/>
                        <wps:spPr>
                          <a:xfrm>
                            <a:off x="495300" y="0"/>
                            <a:ext cx="2695575" cy="45402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2" name="Picture 222"/>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609600" y="0"/>
                            <a:ext cx="504825" cy="454025"/>
                          </a:xfrm>
                          <a:prstGeom prst="rect">
                            <a:avLst/>
                          </a:prstGeom>
                          <a:noFill/>
                          <a:ln>
                            <a:noFill/>
                          </a:ln>
                        </pic:spPr>
                      </pic:pic>
                      <pic:pic xmlns:pic="http://schemas.openxmlformats.org/drawingml/2006/picture">
                        <pic:nvPicPr>
                          <pic:cNvPr id="221" name="Picture 221"/>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219200" y="0"/>
                            <a:ext cx="504825" cy="454025"/>
                          </a:xfrm>
                          <a:prstGeom prst="rect">
                            <a:avLst/>
                          </a:prstGeom>
                          <a:noFill/>
                          <a:ln>
                            <a:noFill/>
                          </a:ln>
                        </pic:spPr>
                      </pic:pic>
                      <pic:pic xmlns:pic="http://schemas.openxmlformats.org/drawingml/2006/picture">
                        <pic:nvPicPr>
                          <pic:cNvPr id="219" name="Picture 21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838325" y="0"/>
                            <a:ext cx="504825" cy="454025"/>
                          </a:xfrm>
                          <a:prstGeom prst="rect">
                            <a:avLst/>
                          </a:prstGeom>
                          <a:noFill/>
                          <a:ln>
                            <a:noFill/>
                          </a:ln>
                        </pic:spPr>
                      </pic:pic>
                      <pic:pic xmlns:pic="http://schemas.openxmlformats.org/drawingml/2006/picture">
                        <pic:nvPicPr>
                          <pic:cNvPr id="218" name="Picture 21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457450" y="0"/>
                            <a:ext cx="504825" cy="454025"/>
                          </a:xfrm>
                          <a:prstGeom prst="rect">
                            <a:avLst/>
                          </a:prstGeom>
                          <a:noFill/>
                          <a:ln>
                            <a:noFill/>
                          </a:ln>
                        </pic:spPr>
                      </pic:pic>
                      <pic:pic xmlns:pic="http://schemas.openxmlformats.org/drawingml/2006/picture">
                        <pic:nvPicPr>
                          <pic:cNvPr id="216" name="Picture 216"/>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086100" y="0"/>
                            <a:ext cx="504825" cy="454025"/>
                          </a:xfrm>
                          <a:prstGeom prst="rect">
                            <a:avLst/>
                          </a:prstGeom>
                          <a:noFill/>
                          <a:ln>
                            <a:noFill/>
                          </a:ln>
                        </pic:spPr>
                      </pic:pic>
                      <pic:pic xmlns:pic="http://schemas.openxmlformats.org/drawingml/2006/picture">
                        <pic:nvPicPr>
                          <pic:cNvPr id="223" name="Picture 22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 cy="454025"/>
                          </a:xfrm>
                          <a:prstGeom prst="rect">
                            <a:avLst/>
                          </a:prstGeom>
                          <a:noFill/>
                          <a:ln>
                            <a:noFill/>
                          </a:ln>
                        </pic:spPr>
                      </pic:pic>
                    </wpg:wgp>
                  </a:graphicData>
                </a:graphic>
              </wp:inline>
            </w:drawing>
          </mc:Choice>
          <mc:Fallback>
            <w:pict>
              <v:group w14:anchorId="45DDB19F" id="Group 225" o:spid="_x0000_s1026" style="width:282.75pt;height:35.75pt;mso-position-horizontal-relative:char;mso-position-vertical-relative:line" coordsize="35909,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">
                <v:rect id="Rectangle 224" o:spid="_x0000_s1027" style="position:absolute;left:4953;width:26955;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" fillcolor="#747070 [1614]" stroked="f" strokeweight="1pt"/>
                <v:shape id="Picture 222" o:spid="_x0000_s1028" type="#_x0000_t75" style="position:absolute;left:6096;width:5048;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">
                  <v:imagedata r:id="rId44" o:title=""/>
                </v:shape>
                <v:shape id="Picture 221" o:spid="_x0000_s1029" type="#_x0000_t75" style="position:absolute;left:12192;width:5048;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">
                  <v:imagedata r:id="rId45" o:title=""/>
                </v:shape>
                <v:shape id="Picture 219" o:spid="_x0000_s1030" type="#_x0000_t75" style="position:absolute;left:18383;width:5048;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">
                  <v:imagedata r:id="rId46" o:title=""/>
                </v:shape>
                <v:shape id="Picture 218" o:spid="_x0000_s1031" type="#_x0000_t75" style="position:absolute;left:24574;width:5048;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">
                  <v:imagedata r:id="rId47" o:title=""/>
                </v:shape>
                <v:shape id="Picture 216" o:spid="_x0000_s1032" type="#_x0000_t75" style="position:absolute;left:30861;width:5048;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">
                  <v:imagedata r:id="rId48" o:title=""/>
                </v:shape>
                <v:shape id="Picture 223" o:spid="_x0000_s1033" type="#_x0000_t75" style="position:absolute;width:5048;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">
                  <v:imagedata r:id="rId49" o:title=""/>
                </v:shape>
                <w10:anchorlock/>
              </v:group>
            </w:pict>
          </mc:Fallback>
        </mc:AlternateContent>
      </w:r>
    </w:p>
    <w:p w14:paraId="54FEC65E" w14:textId="77777777" w:rsidR="007F3E67" w:rsidRDefault="007F3E67">
      <w:pPr>
        <w:spacing w:line="360" w:lineRule="auto"/>
        <w:jc w:val="center"/>
        <w:rPr>
          <w:ins w:id="2047" w:author="Peter Hart (12421031)" w:date="2018-04-25T11:24:00Z"/>
          <w:rFonts w:ascii="Times New Roman" w:hAnsi="Times New Roman" w:cs="Times New Roman"/>
        </w:rPr>
        <w:pPrChange w:id="2048" w:author="Peter Hart (12421031)" w:date="2018-04-25T11:26:00Z">
          <w:pPr>
            <w:spacing w:line="360" w:lineRule="auto"/>
            <w:jc w:val="both"/>
          </w:pPr>
        </w:pPrChange>
      </w:pPr>
    </w:p>
    <w:p w14:paraId="45916589" w14:textId="6302EE00" w:rsidR="007F3E67" w:rsidRDefault="007F3E67" w:rsidP="00255429">
      <w:pPr>
        <w:spacing w:line="360" w:lineRule="auto"/>
        <w:jc w:val="both"/>
        <w:rPr>
          <w:ins w:id="2049" w:author="Peter Hart (12421031)" w:date="2018-04-25T11:26:00Z"/>
          <w:rFonts w:ascii="Times New Roman" w:hAnsi="Times New Roman" w:cs="Times New Roman"/>
        </w:rPr>
      </w:pPr>
      <w:ins w:id="2050" w:author="Peter Hart (12421031)" w:date="2018-04-25T11:26:00Z">
        <w:r>
          <w:rPr>
            <w:noProof/>
            <w:lang w:val="en-US"/>
          </w:rPr>
          <mc:AlternateContent>
            <mc:Choice Requires="wps">
              <w:drawing>
                <wp:inline distT="0" distB="0" distL="0" distR="0" wp14:anchorId="1B7D881C" wp14:editId="108533DF">
                  <wp:extent cx="5709684" cy="628650"/>
                  <wp:effectExtent l="0" t="0" r="5715" b="0"/>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628650"/>
                          </a:xfrm>
                          <a:prstGeom prst="rect">
                            <a:avLst/>
                          </a:prstGeom>
                          <a:solidFill>
                            <a:srgbClr val="FFFFFF"/>
                          </a:solidFill>
                          <a:ln w="9525">
                            <a:noFill/>
                            <a:miter lim="800000"/>
                            <a:headEnd/>
                            <a:tailEnd/>
                          </a:ln>
                        </wps:spPr>
                        <wps:txbx>
                          <w:txbxContent>
                            <w:p w14:paraId="5125EA19" w14:textId="2D351021" w:rsidR="00D201FB" w:rsidRPr="00BF64BF" w:rsidRDefault="00D201FB" w:rsidP="007F3E67">
                              <w:pPr>
                                <w:jc w:val="center"/>
                                <w:rPr>
                                  <w:rFonts w:ascii="Times New Roman" w:hAnsi="Times New Roman" w:cs="Times New Roman"/>
                                  <w:i/>
                                  <w:sz w:val="20"/>
                                  <w:rPrChange w:id="2051" w:author="Peter Hart (12421031)" w:date="2018-04-26T11:53:00Z">
                                    <w:rPr>
                                      <w:rFonts w:ascii="Times New Roman" w:hAnsi="Times New Roman" w:cs="Times New Roman"/>
                                      <w:i/>
                                    </w:rPr>
                                  </w:rPrChange>
                                </w:rPr>
                              </w:pPr>
                              <w:r w:rsidRPr="00BF64BF">
                                <w:rPr>
                                  <w:rFonts w:ascii="Times New Roman" w:hAnsi="Times New Roman" w:cs="Times New Roman"/>
                                  <w:i/>
                                  <w:sz w:val="20"/>
                                  <w:rPrChange w:id="2052" w:author="Peter Hart (12421031)" w:date="2018-04-26T11:53:00Z">
                                    <w:rPr>
                                      <w:rFonts w:ascii="Times New Roman" w:hAnsi="Times New Roman" w:cs="Times New Roman"/>
                                      <w:i/>
                                    </w:rPr>
                                  </w:rPrChange>
                                </w:rPr>
                                <w:t xml:space="preserve">Figure </w:t>
                              </w:r>
                              <w:del w:id="2053" w:author="Peter Hart (12421031)" w:date="2018-04-24T21:33:00Z">
                                <w:r w:rsidRPr="00BF64BF" w:rsidDel="005339DC">
                                  <w:rPr>
                                    <w:rFonts w:ascii="Times New Roman" w:hAnsi="Times New Roman" w:cs="Times New Roman"/>
                                    <w:i/>
                                    <w:sz w:val="20"/>
                                    <w:rPrChange w:id="2054" w:author="Peter Hart (12421031)" w:date="2018-04-26T11:53:00Z">
                                      <w:rPr>
                                        <w:rFonts w:ascii="Times New Roman" w:hAnsi="Times New Roman" w:cs="Times New Roman"/>
                                        <w:i/>
                                      </w:rPr>
                                    </w:rPrChange>
                                  </w:rPr>
                                  <w:delText>6</w:delText>
                                </w:r>
                              </w:del>
                              <w:ins w:id="2055" w:author="Peter Hart (12421031)" w:date="2018-04-26T09:29:00Z">
                                <w:r w:rsidRPr="00BF64BF">
                                  <w:rPr>
                                    <w:rFonts w:ascii="Times New Roman" w:hAnsi="Times New Roman" w:cs="Times New Roman"/>
                                    <w:i/>
                                    <w:sz w:val="20"/>
                                    <w:rPrChange w:id="2056" w:author="Peter Hart (12421031)" w:date="2018-04-26T11:53:00Z">
                                      <w:rPr>
                                        <w:rFonts w:ascii="Times New Roman" w:hAnsi="Times New Roman" w:cs="Times New Roman"/>
                                        <w:i/>
                                      </w:rPr>
                                    </w:rPrChange>
                                  </w:rPr>
                                  <w:t>9</w:t>
                                </w:r>
                              </w:ins>
                              <w:r w:rsidRPr="00BF64BF">
                                <w:rPr>
                                  <w:rFonts w:ascii="Times New Roman" w:hAnsi="Times New Roman" w:cs="Times New Roman"/>
                                  <w:i/>
                                  <w:sz w:val="20"/>
                                  <w:rPrChange w:id="2057" w:author="Peter Hart (12421031)" w:date="2018-04-26T11:53:00Z">
                                    <w:rPr>
                                      <w:rFonts w:ascii="Times New Roman" w:hAnsi="Times New Roman" w:cs="Times New Roman"/>
                                      <w:i/>
                                    </w:rPr>
                                  </w:rPrChange>
                                </w:rPr>
                                <w:t xml:space="preserve">. </w:t>
                              </w:r>
                              <w:del w:id="2058" w:author="Peter Hart (12421031)" w:date="2018-04-24T21:34:00Z">
                                <w:r w:rsidRPr="00BF64BF" w:rsidDel="005339DC">
                                  <w:rPr>
                                    <w:rFonts w:ascii="Times New Roman" w:hAnsi="Times New Roman" w:cs="Times New Roman"/>
                                    <w:i/>
                                    <w:sz w:val="20"/>
                                    <w:rPrChange w:id="2059" w:author="Peter Hart (12421031)" w:date="2018-04-26T11:53: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2060" w:author="Peter Hart (12421031)" w:date="2018-04-25T11:26:00Z">
                                <w:r w:rsidRPr="00BF64BF">
                                  <w:rPr>
                                    <w:rFonts w:ascii="Times New Roman" w:hAnsi="Times New Roman" w:cs="Times New Roman"/>
                                    <w:i/>
                                    <w:sz w:val="20"/>
                                    <w:rPrChange w:id="2061" w:author="Peter Hart (12421031)" w:date="2018-04-26T11:53:00Z">
                                      <w:rPr>
                                        <w:rFonts w:ascii="Times New Roman" w:hAnsi="Times New Roman" w:cs="Times New Roman"/>
                                        <w:i/>
                                      </w:rPr>
                                    </w:rPrChange>
                                  </w:rPr>
                                  <w:t>Example of the augmented dataset</w:t>
                                </w:r>
                              </w:ins>
                              <w:ins w:id="2062" w:author="Peter Hart (12421031)" w:date="2018-04-25T11:27:00Z">
                                <w:r w:rsidRPr="00BF64BF">
                                  <w:rPr>
                                    <w:rFonts w:ascii="Times New Roman" w:hAnsi="Times New Roman" w:cs="Times New Roman"/>
                                    <w:i/>
                                    <w:sz w:val="20"/>
                                    <w:rPrChange w:id="2063" w:author="Peter Hart (12421031)" w:date="2018-04-26T11:53:00Z">
                                      <w:rPr>
                                        <w:rFonts w:ascii="Times New Roman" w:hAnsi="Times New Roman" w:cs="Times New Roman"/>
                                        <w:i/>
                                      </w:rPr>
                                    </w:rPrChange>
                                  </w:rPr>
                                  <w:t>, w</w:t>
                                </w:r>
                              </w:ins>
                              <w:ins w:id="2064" w:author="Peter Hart (12421031)" w:date="2018-04-25T11:26:00Z">
                                <w:r w:rsidRPr="00BF64BF">
                                  <w:rPr>
                                    <w:rFonts w:ascii="Times New Roman" w:hAnsi="Times New Roman" w:cs="Times New Roman"/>
                                    <w:i/>
                                    <w:sz w:val="20"/>
                                    <w:rPrChange w:id="2065" w:author="Peter Hart (12421031)" w:date="2018-04-26T11:53:00Z">
                                      <w:rPr>
                                        <w:rFonts w:ascii="Times New Roman" w:hAnsi="Times New Roman" w:cs="Times New Roman"/>
                                        <w:i/>
                                      </w:rPr>
                                    </w:rPrChange>
                                  </w:rPr>
                                  <w:t>here the leftmost superpixel is the original superpixel</w:t>
                                </w:r>
                              </w:ins>
                              <w:ins w:id="2066" w:author="Peter Hart (12421031)" w:date="2018-04-25T11:27:00Z">
                                <w:r w:rsidRPr="00BF64BF">
                                  <w:rPr>
                                    <w:rFonts w:ascii="Times New Roman" w:hAnsi="Times New Roman" w:cs="Times New Roman"/>
                                    <w:i/>
                                    <w:sz w:val="20"/>
                                    <w:rPrChange w:id="2067" w:author="Peter Hart (12421031)" w:date="2018-04-26T11:53:00Z">
                                      <w:rPr>
                                        <w:rFonts w:ascii="Times New Roman" w:hAnsi="Times New Roman" w:cs="Times New Roman"/>
                                        <w:i/>
                                      </w:rPr>
                                    </w:rPrChange>
                                  </w:rPr>
                                  <w:t xml:space="preserve"> and </w:t>
                                </w:r>
                              </w:ins>
                              <w:ins w:id="2068" w:author="Peter Hart (12421031)" w:date="2018-04-25T11:28:00Z">
                                <w:r w:rsidRPr="00BF64BF">
                                  <w:rPr>
                                    <w:rFonts w:ascii="Times New Roman" w:hAnsi="Times New Roman" w:cs="Times New Roman"/>
                                    <w:i/>
                                    <w:sz w:val="20"/>
                                    <w:rPrChange w:id="2069" w:author="Peter Hart (12421031)" w:date="2018-04-26T11:53:00Z">
                                      <w:rPr>
                                        <w:rFonts w:ascii="Times New Roman" w:hAnsi="Times New Roman" w:cs="Times New Roman"/>
                                        <w:i/>
                                      </w:rPr>
                                    </w:rPrChange>
                                  </w:rPr>
                                  <w:t>the remaining superpixels are the augmented five variants.</w:t>
                                </w:r>
                              </w:ins>
                            </w:p>
                          </w:txbxContent>
                        </wps:txbx>
                        <wps:bodyPr rot="0" vert="horz" wrap="square" lIns="91440" tIns="45720" rIns="91440" bIns="45720" anchor="t" anchorCtr="0">
                          <a:noAutofit/>
                        </wps:bodyPr>
                      </wps:wsp>
                    </a:graphicData>
                  </a:graphic>
                </wp:inline>
              </w:drawing>
            </mc:Choice>
            <mc:Fallback>
              <w:pict>
                <v:shape w14:anchorId="1B7D881C" id="_x0000_s1040" type="#_x0000_t202" style="width:449.6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" stroked="f">
                  <v:textbox>
                    <w:txbxContent>
                      <w:p w14:paraId="5125EA19" w14:textId="2D351021" w:rsidR="00D201FB" w:rsidRPr="00BF64BF" w:rsidRDefault="00D201FB" w:rsidP="007F3E67">
                        <w:pPr>
                          <w:jc w:val="center"/>
                          <w:rPr>
                            <w:rFonts w:ascii="Times New Roman" w:hAnsi="Times New Roman" w:cs="Times New Roman"/>
                            <w:i/>
                            <w:sz w:val="20"/>
                            <w:rPrChange w:id="2070" w:author="Peter Hart (12421031)" w:date="2018-04-26T11:53:00Z">
                              <w:rPr>
                                <w:rFonts w:ascii="Times New Roman" w:hAnsi="Times New Roman" w:cs="Times New Roman"/>
                                <w:i/>
                              </w:rPr>
                            </w:rPrChange>
                          </w:rPr>
                        </w:pPr>
                        <w:r w:rsidRPr="00BF64BF">
                          <w:rPr>
                            <w:rFonts w:ascii="Times New Roman" w:hAnsi="Times New Roman" w:cs="Times New Roman"/>
                            <w:i/>
                            <w:sz w:val="20"/>
                            <w:rPrChange w:id="2071" w:author="Peter Hart (12421031)" w:date="2018-04-26T11:53:00Z">
                              <w:rPr>
                                <w:rFonts w:ascii="Times New Roman" w:hAnsi="Times New Roman" w:cs="Times New Roman"/>
                                <w:i/>
                              </w:rPr>
                            </w:rPrChange>
                          </w:rPr>
                          <w:t xml:space="preserve">Figure </w:t>
                        </w:r>
                        <w:del w:id="2072" w:author="Peter Hart (12421031)" w:date="2018-04-24T21:33:00Z">
                          <w:r w:rsidRPr="00BF64BF" w:rsidDel="005339DC">
                            <w:rPr>
                              <w:rFonts w:ascii="Times New Roman" w:hAnsi="Times New Roman" w:cs="Times New Roman"/>
                              <w:i/>
                              <w:sz w:val="20"/>
                              <w:rPrChange w:id="2073" w:author="Peter Hart (12421031)" w:date="2018-04-26T11:53:00Z">
                                <w:rPr>
                                  <w:rFonts w:ascii="Times New Roman" w:hAnsi="Times New Roman" w:cs="Times New Roman"/>
                                  <w:i/>
                                </w:rPr>
                              </w:rPrChange>
                            </w:rPr>
                            <w:delText>6</w:delText>
                          </w:r>
                        </w:del>
                        <w:ins w:id="2074" w:author="Peter Hart (12421031)" w:date="2018-04-26T09:29:00Z">
                          <w:r w:rsidRPr="00BF64BF">
                            <w:rPr>
                              <w:rFonts w:ascii="Times New Roman" w:hAnsi="Times New Roman" w:cs="Times New Roman"/>
                              <w:i/>
                              <w:sz w:val="20"/>
                              <w:rPrChange w:id="2075" w:author="Peter Hart (12421031)" w:date="2018-04-26T11:53:00Z">
                                <w:rPr>
                                  <w:rFonts w:ascii="Times New Roman" w:hAnsi="Times New Roman" w:cs="Times New Roman"/>
                                  <w:i/>
                                </w:rPr>
                              </w:rPrChange>
                            </w:rPr>
                            <w:t>9</w:t>
                          </w:r>
                        </w:ins>
                        <w:r w:rsidRPr="00BF64BF">
                          <w:rPr>
                            <w:rFonts w:ascii="Times New Roman" w:hAnsi="Times New Roman" w:cs="Times New Roman"/>
                            <w:i/>
                            <w:sz w:val="20"/>
                            <w:rPrChange w:id="2076" w:author="Peter Hart (12421031)" w:date="2018-04-26T11:53:00Z">
                              <w:rPr>
                                <w:rFonts w:ascii="Times New Roman" w:hAnsi="Times New Roman" w:cs="Times New Roman"/>
                                <w:i/>
                              </w:rPr>
                            </w:rPrChange>
                          </w:rPr>
                          <w:t xml:space="preserve">. </w:t>
                        </w:r>
                        <w:del w:id="2077" w:author="Peter Hart (12421031)" w:date="2018-04-24T21:34:00Z">
                          <w:r w:rsidRPr="00BF64BF" w:rsidDel="005339DC">
                            <w:rPr>
                              <w:rFonts w:ascii="Times New Roman" w:hAnsi="Times New Roman" w:cs="Times New Roman"/>
                              <w:i/>
                              <w:sz w:val="20"/>
                              <w:rPrChange w:id="2078" w:author="Peter Hart (12421031)" w:date="2018-04-26T11:53: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2079" w:author="Peter Hart (12421031)" w:date="2018-04-25T11:26:00Z">
                          <w:r w:rsidRPr="00BF64BF">
                            <w:rPr>
                              <w:rFonts w:ascii="Times New Roman" w:hAnsi="Times New Roman" w:cs="Times New Roman"/>
                              <w:i/>
                              <w:sz w:val="20"/>
                              <w:rPrChange w:id="2080" w:author="Peter Hart (12421031)" w:date="2018-04-26T11:53:00Z">
                                <w:rPr>
                                  <w:rFonts w:ascii="Times New Roman" w:hAnsi="Times New Roman" w:cs="Times New Roman"/>
                                  <w:i/>
                                </w:rPr>
                              </w:rPrChange>
                            </w:rPr>
                            <w:t>Example of the augmented dataset</w:t>
                          </w:r>
                        </w:ins>
                        <w:ins w:id="2081" w:author="Peter Hart (12421031)" w:date="2018-04-25T11:27:00Z">
                          <w:r w:rsidRPr="00BF64BF">
                            <w:rPr>
                              <w:rFonts w:ascii="Times New Roman" w:hAnsi="Times New Roman" w:cs="Times New Roman"/>
                              <w:i/>
                              <w:sz w:val="20"/>
                              <w:rPrChange w:id="2082" w:author="Peter Hart (12421031)" w:date="2018-04-26T11:53:00Z">
                                <w:rPr>
                                  <w:rFonts w:ascii="Times New Roman" w:hAnsi="Times New Roman" w:cs="Times New Roman"/>
                                  <w:i/>
                                </w:rPr>
                              </w:rPrChange>
                            </w:rPr>
                            <w:t>, w</w:t>
                          </w:r>
                        </w:ins>
                        <w:ins w:id="2083" w:author="Peter Hart (12421031)" w:date="2018-04-25T11:26:00Z">
                          <w:r w:rsidRPr="00BF64BF">
                            <w:rPr>
                              <w:rFonts w:ascii="Times New Roman" w:hAnsi="Times New Roman" w:cs="Times New Roman"/>
                              <w:i/>
                              <w:sz w:val="20"/>
                              <w:rPrChange w:id="2084" w:author="Peter Hart (12421031)" w:date="2018-04-26T11:53:00Z">
                                <w:rPr>
                                  <w:rFonts w:ascii="Times New Roman" w:hAnsi="Times New Roman" w:cs="Times New Roman"/>
                                  <w:i/>
                                </w:rPr>
                              </w:rPrChange>
                            </w:rPr>
                            <w:t>here the leftmost superpixel is the original superpixel</w:t>
                          </w:r>
                        </w:ins>
                        <w:ins w:id="2085" w:author="Peter Hart (12421031)" w:date="2018-04-25T11:27:00Z">
                          <w:r w:rsidRPr="00BF64BF">
                            <w:rPr>
                              <w:rFonts w:ascii="Times New Roman" w:hAnsi="Times New Roman" w:cs="Times New Roman"/>
                              <w:i/>
                              <w:sz w:val="20"/>
                              <w:rPrChange w:id="2086" w:author="Peter Hart (12421031)" w:date="2018-04-26T11:53:00Z">
                                <w:rPr>
                                  <w:rFonts w:ascii="Times New Roman" w:hAnsi="Times New Roman" w:cs="Times New Roman"/>
                                  <w:i/>
                                </w:rPr>
                              </w:rPrChange>
                            </w:rPr>
                            <w:t xml:space="preserve"> and </w:t>
                          </w:r>
                        </w:ins>
                        <w:ins w:id="2087" w:author="Peter Hart (12421031)" w:date="2018-04-25T11:28:00Z">
                          <w:r w:rsidRPr="00BF64BF">
                            <w:rPr>
                              <w:rFonts w:ascii="Times New Roman" w:hAnsi="Times New Roman" w:cs="Times New Roman"/>
                              <w:i/>
                              <w:sz w:val="20"/>
                              <w:rPrChange w:id="2088" w:author="Peter Hart (12421031)" w:date="2018-04-26T11:53:00Z">
                                <w:rPr>
                                  <w:rFonts w:ascii="Times New Roman" w:hAnsi="Times New Roman" w:cs="Times New Roman"/>
                                  <w:i/>
                                </w:rPr>
                              </w:rPrChange>
                            </w:rPr>
                            <w:t>the remaining superpixels are the augmented five variants.</w:t>
                          </w:r>
                        </w:ins>
                      </w:p>
                    </w:txbxContent>
                  </v:textbox>
                  <w10:anchorlock/>
                </v:shape>
              </w:pict>
            </mc:Fallback>
          </mc:AlternateContent>
        </w:r>
      </w:ins>
    </w:p>
    <w:p w14:paraId="1BA696E3" w14:textId="5BB4E3BB" w:rsidR="0013268A" w:rsidRDefault="0013268A" w:rsidP="00255429">
      <w:pPr>
        <w:spacing w:line="360" w:lineRule="auto"/>
        <w:jc w:val="both"/>
        <w:rPr>
          <w:rFonts w:ascii="Times New Roman" w:hAnsi="Times New Roman" w:cs="Times New Roman"/>
        </w:rPr>
      </w:pPr>
      <w:r>
        <w:rPr>
          <w:rFonts w:ascii="Times New Roman" w:hAnsi="Times New Roman" w:cs="Times New Roman"/>
        </w:rPr>
        <w:t xml:space="preserve">Advantageously, the subtle discrepancies </w:t>
      </w:r>
      <w:r w:rsidR="005458F8">
        <w:rPr>
          <w:rFonts w:ascii="Times New Roman" w:hAnsi="Times New Roman" w:cs="Times New Roman"/>
        </w:rPr>
        <w:t xml:space="preserve">created for each of the </w:t>
      </w:r>
      <w:del w:id="2089" w:author="Peter Hart (12421031)" w:date="2018-04-25T11:18:00Z">
        <w:r w:rsidR="005458F8" w:rsidDel="00840682">
          <w:rPr>
            <w:rFonts w:ascii="Times New Roman" w:hAnsi="Times New Roman" w:cs="Times New Roman"/>
          </w:rPr>
          <w:delText xml:space="preserve">ten </w:delText>
        </w:r>
      </w:del>
      <w:ins w:id="2090" w:author="Peter Hart (12421031)" w:date="2018-04-25T11:18:00Z">
        <w:r w:rsidR="00840682">
          <w:rPr>
            <w:rFonts w:ascii="Times New Roman" w:hAnsi="Times New Roman" w:cs="Times New Roman"/>
          </w:rPr>
          <w:t xml:space="preserve">five </w:t>
        </w:r>
      </w:ins>
      <w:r w:rsidR="005458F8">
        <w:rPr>
          <w:rFonts w:ascii="Times New Roman" w:hAnsi="Times New Roman" w:cs="Times New Roman"/>
        </w:rPr>
        <w:t>variants of the original training dataset</w:t>
      </w:r>
      <w:r w:rsidR="00430578">
        <w:rPr>
          <w:rFonts w:ascii="Times New Roman" w:hAnsi="Times New Roman" w:cs="Times New Roman"/>
        </w:rPr>
        <w:t xml:space="preserve"> </w:t>
      </w:r>
      <w:del w:id="2091" w:author="Peter Hart (12421031)" w:date="2018-04-24T14:26:00Z">
        <w:r w:rsidR="00430578" w:rsidDel="00A16A58">
          <w:rPr>
            <w:rFonts w:ascii="Times New Roman" w:hAnsi="Times New Roman" w:cs="Times New Roman"/>
          </w:rPr>
          <w:delText xml:space="preserve">and </w:delText>
        </w:r>
      </w:del>
      <w:r w:rsidR="00430578">
        <w:rPr>
          <w:rFonts w:ascii="Times New Roman" w:hAnsi="Times New Roman" w:cs="Times New Roman"/>
        </w:rPr>
        <w:t xml:space="preserve">in turn increases the total size of the dataset by approximately </w:t>
      </w:r>
      <w:del w:id="2092" w:author="Peter Hart (12421031)" w:date="2018-04-25T11:17:00Z">
        <w:r w:rsidR="00430578" w:rsidDel="00840682">
          <w:rPr>
            <w:rFonts w:ascii="Times New Roman" w:hAnsi="Times New Roman" w:cs="Times New Roman"/>
          </w:rPr>
          <w:delText xml:space="preserve">ten </w:delText>
        </w:r>
      </w:del>
      <w:ins w:id="2093" w:author="Peter Hart (12421031)" w:date="2018-04-25T11:17:00Z">
        <w:r w:rsidR="00840682">
          <w:rPr>
            <w:rFonts w:ascii="Times New Roman" w:hAnsi="Times New Roman" w:cs="Times New Roman"/>
          </w:rPr>
          <w:t xml:space="preserve">five </w:t>
        </w:r>
      </w:ins>
      <w:r w:rsidR="00430578">
        <w:rPr>
          <w:rFonts w:ascii="Times New Roman" w:hAnsi="Times New Roman" w:cs="Times New Roman"/>
        </w:rPr>
        <w:t xml:space="preserve">times of the original size, thus improving the model generalisation </w:t>
      </w:r>
      <w:r w:rsidR="005458F8">
        <w:rPr>
          <w:rFonts w:ascii="Times New Roman" w:hAnsi="Times New Roman" w:cs="Times New Roman"/>
        </w:rPr>
        <w:t>and reduce</w:t>
      </w:r>
      <w:ins w:id="2094" w:author="Peter Hart (12421031)" w:date="2018-04-24T14:27:00Z">
        <w:r w:rsidR="00A16A58">
          <w:rPr>
            <w:rFonts w:ascii="Times New Roman" w:hAnsi="Times New Roman" w:cs="Times New Roman"/>
          </w:rPr>
          <w:t>d</w:t>
        </w:r>
      </w:ins>
      <w:r w:rsidR="005458F8">
        <w:rPr>
          <w:rFonts w:ascii="Times New Roman" w:hAnsi="Times New Roman" w:cs="Times New Roman"/>
        </w:rPr>
        <w:t xml:space="preserve"> the issue of </w:t>
      </w:r>
      <w:r w:rsidR="00430578">
        <w:rPr>
          <w:rFonts w:ascii="Times New Roman" w:hAnsi="Times New Roman" w:cs="Times New Roman"/>
        </w:rPr>
        <w:t xml:space="preserve">statistically </w:t>
      </w:r>
      <w:r w:rsidR="005458F8">
        <w:rPr>
          <w:rFonts w:ascii="Times New Roman" w:hAnsi="Times New Roman" w:cs="Times New Roman"/>
        </w:rPr>
        <w:t>overfitting</w:t>
      </w:r>
      <w:r w:rsidR="009C66EA">
        <w:rPr>
          <w:rFonts w:ascii="Times New Roman" w:hAnsi="Times New Roman" w:cs="Times New Roman"/>
        </w:rPr>
        <w:t xml:space="preserve"> with the training dataset.</w:t>
      </w:r>
      <w:r w:rsidR="005458F8">
        <w:rPr>
          <w:rFonts w:ascii="Times New Roman" w:hAnsi="Times New Roman" w:cs="Times New Roman"/>
        </w:rPr>
        <w:t xml:space="preserve"> </w:t>
      </w:r>
    </w:p>
    <w:p w14:paraId="40FDAF79" w14:textId="77777777" w:rsidR="00AF25B0" w:rsidRDefault="00AF25B0">
      <w:pPr>
        <w:spacing w:after="0" w:line="360" w:lineRule="auto"/>
        <w:jc w:val="both"/>
        <w:rPr>
          <w:rFonts w:ascii="Times New Roman" w:hAnsi="Times New Roman" w:cs="Times New Roman"/>
        </w:rPr>
        <w:pPrChange w:id="2095" w:author="Peter Hart (12421031)" w:date="2018-04-26T12:02:00Z">
          <w:pPr>
            <w:spacing w:line="360" w:lineRule="auto"/>
            <w:jc w:val="both"/>
          </w:pPr>
        </w:pPrChange>
      </w:pPr>
    </w:p>
    <w:p w14:paraId="48514AEE" w14:textId="4C8ECDD2" w:rsidR="005E49A0" w:rsidRPr="004121AC" w:rsidRDefault="005E49A0" w:rsidP="00C47374">
      <w:pPr>
        <w:pStyle w:val="Heading3"/>
        <w:rPr>
          <w:rFonts w:ascii="Cambria" w:hAnsi="Cambria"/>
          <w:color w:val="C00000"/>
          <w:rPrChange w:id="2096" w:author="Peter Hart (12421031)" w:date="2018-04-26T12:16:00Z">
            <w:rPr>
              <w:rFonts w:ascii="Cambria" w:hAnsi="Cambria"/>
            </w:rPr>
          </w:rPrChange>
        </w:rPr>
      </w:pPr>
      <w:bookmarkStart w:id="2097" w:name="_Toc512515585"/>
      <w:r w:rsidRPr="004121AC">
        <w:rPr>
          <w:rFonts w:ascii="Cambria" w:hAnsi="Cambria"/>
          <w:color w:val="C00000"/>
          <w:rPrChange w:id="2098" w:author="Peter Hart (12421031)" w:date="2018-04-26T12:16:00Z">
            <w:rPr>
              <w:rFonts w:ascii="Cambria" w:hAnsi="Cambria"/>
            </w:rPr>
          </w:rPrChange>
        </w:rPr>
        <w:t>4.</w:t>
      </w:r>
      <w:r w:rsidR="00B464E2" w:rsidRPr="004121AC">
        <w:rPr>
          <w:rFonts w:ascii="Cambria" w:hAnsi="Cambria"/>
          <w:color w:val="C00000"/>
          <w:rPrChange w:id="2099" w:author="Peter Hart (12421031)" w:date="2018-04-26T12:16:00Z">
            <w:rPr>
              <w:rFonts w:ascii="Cambria" w:hAnsi="Cambria"/>
            </w:rPr>
          </w:rPrChange>
        </w:rPr>
        <w:t>2</w:t>
      </w:r>
      <w:r w:rsidRPr="004121AC">
        <w:rPr>
          <w:rFonts w:ascii="Cambria" w:hAnsi="Cambria"/>
          <w:color w:val="C00000"/>
          <w:rPrChange w:id="2100" w:author="Peter Hart (12421031)" w:date="2018-04-26T12:16:00Z">
            <w:rPr>
              <w:rFonts w:ascii="Cambria" w:hAnsi="Cambria"/>
            </w:rPr>
          </w:rPrChange>
        </w:rPr>
        <w:t>.</w:t>
      </w:r>
      <w:ins w:id="2101" w:author="Peter Hart (12421031)" w:date="2018-04-25T09:46:00Z">
        <w:r w:rsidR="001C5D1C" w:rsidRPr="004121AC">
          <w:rPr>
            <w:rFonts w:ascii="Cambria" w:hAnsi="Cambria"/>
            <w:color w:val="C00000"/>
            <w:rPrChange w:id="2102" w:author="Peter Hart (12421031)" w:date="2018-04-26T12:16:00Z">
              <w:rPr>
                <w:rFonts w:ascii="Cambria" w:hAnsi="Cambria"/>
              </w:rPr>
            </w:rPrChange>
          </w:rPr>
          <w:t>6</w:t>
        </w:r>
      </w:ins>
      <w:del w:id="2103" w:author="Peter Hart (12421031)" w:date="2018-04-24T17:53:00Z">
        <w:r w:rsidR="000A701B" w:rsidRPr="004121AC" w:rsidDel="00A33BC5">
          <w:rPr>
            <w:rFonts w:ascii="Cambria" w:hAnsi="Cambria"/>
            <w:color w:val="C00000"/>
            <w:rPrChange w:id="2104" w:author="Peter Hart (12421031)" w:date="2018-04-26T12:16:00Z">
              <w:rPr>
                <w:rFonts w:ascii="Cambria" w:hAnsi="Cambria"/>
              </w:rPr>
            </w:rPrChange>
          </w:rPr>
          <w:delText>4</w:delText>
        </w:r>
      </w:del>
      <w:r w:rsidRPr="004121AC">
        <w:rPr>
          <w:rFonts w:ascii="Cambria" w:hAnsi="Cambria"/>
          <w:color w:val="C00000"/>
          <w:rPrChange w:id="2105" w:author="Peter Hart (12421031)" w:date="2018-04-26T12:16:00Z">
            <w:rPr>
              <w:rFonts w:ascii="Cambria" w:hAnsi="Cambria"/>
            </w:rPr>
          </w:rPrChange>
        </w:rPr>
        <w:t xml:space="preserve"> </w:t>
      </w:r>
      <w:r w:rsidR="001A19BE" w:rsidRPr="004121AC">
        <w:rPr>
          <w:rFonts w:ascii="Cambria" w:hAnsi="Cambria"/>
          <w:color w:val="C00000"/>
          <w:rPrChange w:id="2106" w:author="Peter Hart (12421031)" w:date="2018-04-26T12:16:00Z">
            <w:rPr>
              <w:rFonts w:ascii="Cambria" w:hAnsi="Cambria"/>
            </w:rPr>
          </w:rPrChange>
        </w:rPr>
        <w:t>DATA</w:t>
      </w:r>
      <w:r w:rsidRPr="004121AC">
        <w:rPr>
          <w:rFonts w:ascii="Cambria" w:hAnsi="Cambria"/>
          <w:color w:val="C00000"/>
          <w:rPrChange w:id="2107" w:author="Peter Hart (12421031)" w:date="2018-04-26T12:16:00Z">
            <w:rPr>
              <w:rFonts w:ascii="Cambria" w:hAnsi="Cambria"/>
            </w:rPr>
          </w:rPrChange>
        </w:rPr>
        <w:t xml:space="preserve"> NORMALISATION</w:t>
      </w:r>
      <w:bookmarkEnd w:id="2097"/>
    </w:p>
    <w:p w14:paraId="050B0105" w14:textId="77777777" w:rsidR="00AF25B0" w:rsidRDefault="00AF25B0" w:rsidP="003437BB">
      <w:pPr>
        <w:spacing w:line="360" w:lineRule="auto"/>
        <w:jc w:val="both"/>
        <w:rPr>
          <w:rFonts w:ascii="Times New Roman" w:hAnsi="Times New Roman" w:cs="Times New Roman"/>
        </w:rPr>
      </w:pPr>
    </w:p>
    <w:p w14:paraId="3A84D0DC" w14:textId="7B299376" w:rsidR="005E49A0" w:rsidRDefault="003437BB" w:rsidP="003437BB">
      <w:pPr>
        <w:spacing w:line="360" w:lineRule="auto"/>
        <w:jc w:val="both"/>
        <w:rPr>
          <w:rFonts w:ascii="Times New Roman" w:hAnsi="Times New Roman" w:cs="Times New Roman"/>
        </w:rPr>
      </w:pPr>
      <w:r>
        <w:rPr>
          <w:rFonts w:ascii="Times New Roman" w:hAnsi="Times New Roman" w:cs="Times New Roman"/>
        </w:rPr>
        <w:t xml:space="preserve">Prior to the input data being loaded and analysed in later phases of the system architecture, it can be observed that a prominent </w:t>
      </w:r>
      <w:r w:rsidR="00F6076C">
        <w:rPr>
          <w:rFonts w:ascii="Times New Roman" w:hAnsi="Times New Roman" w:cs="Times New Roman"/>
        </w:rPr>
        <w:t xml:space="preserve">issue which arises is the high </w:t>
      </w:r>
      <w:r w:rsidR="00FD526C">
        <w:rPr>
          <w:rFonts w:ascii="Times New Roman" w:hAnsi="Times New Roman" w:cs="Times New Roman"/>
        </w:rPr>
        <w:t>characteristic variability that exists within the superpixel image dataset.</w:t>
      </w:r>
      <w:r w:rsidR="00973831">
        <w:rPr>
          <w:rFonts w:ascii="Times New Roman" w:hAnsi="Times New Roman" w:cs="Times New Roman"/>
        </w:rPr>
        <w:t xml:space="preserve"> The input dataset that is being considered in this project is fundamentally an extremely large dataset of superpixels depicted from seed sample images, this in turn introduces the issue of a difference in data image size caused by the contrasting sizes of the generated superpixels. For example, a superpixel describing a segment of a seed could be of an image size of 20 x 12 x 3, whereas a different superpixel could be found to be of an image size of 30 x 24 x 3.</w:t>
      </w:r>
      <w:r w:rsidR="00621D11">
        <w:rPr>
          <w:rFonts w:ascii="Times New Roman" w:hAnsi="Times New Roman" w:cs="Times New Roman"/>
        </w:rPr>
        <w:t xml:space="preserve"> Difference in image sizes can cause fundamental issues toward model </w:t>
      </w:r>
      <w:r w:rsidR="004E6B91">
        <w:rPr>
          <w:rFonts w:ascii="Times New Roman" w:hAnsi="Times New Roman" w:cs="Times New Roman"/>
        </w:rPr>
        <w:t xml:space="preserve">training </w:t>
      </w:r>
      <w:r w:rsidR="00621D11">
        <w:rPr>
          <w:rFonts w:ascii="Times New Roman" w:hAnsi="Times New Roman" w:cs="Times New Roman"/>
        </w:rPr>
        <w:t>compatibility with the provided dataset</w:t>
      </w:r>
      <w:r w:rsidR="007A6E25">
        <w:rPr>
          <w:rFonts w:ascii="Times New Roman" w:hAnsi="Times New Roman" w:cs="Times New Roman"/>
        </w:rPr>
        <w:t xml:space="preserve">, </w:t>
      </w:r>
      <w:r w:rsidR="00621D11">
        <w:rPr>
          <w:rFonts w:ascii="Times New Roman" w:hAnsi="Times New Roman" w:cs="Times New Roman"/>
        </w:rPr>
        <w:t xml:space="preserve">thus </w:t>
      </w:r>
      <w:r w:rsidR="007A6E25">
        <w:rPr>
          <w:rFonts w:ascii="Times New Roman" w:hAnsi="Times New Roman" w:cs="Times New Roman"/>
        </w:rPr>
        <w:t xml:space="preserve">normalisation techniques were applied </w:t>
      </w:r>
      <w:r w:rsidR="00621D11">
        <w:rPr>
          <w:rFonts w:ascii="Times New Roman" w:hAnsi="Times New Roman" w:cs="Times New Roman"/>
        </w:rPr>
        <w:t>on each batch of seed sample superpixel images that were input into the CNN model.</w:t>
      </w:r>
    </w:p>
    <w:p w14:paraId="01738391" w14:textId="4DC62E16" w:rsidR="0028199C" w:rsidRDefault="00C35BC0" w:rsidP="003437BB">
      <w:pPr>
        <w:spacing w:line="360" w:lineRule="auto"/>
        <w:jc w:val="both"/>
        <w:rPr>
          <w:ins w:id="2108" w:author="Peter Hart (12421031)" w:date="2018-04-25T10:50:00Z"/>
          <w:rFonts w:ascii="Times New Roman" w:hAnsi="Times New Roman" w:cs="Times New Roman"/>
        </w:rPr>
      </w:pPr>
      <w:r>
        <w:rPr>
          <w:rFonts w:ascii="Times New Roman" w:hAnsi="Times New Roman" w:cs="Times New Roman"/>
        </w:rPr>
        <w:t xml:space="preserve">Furthermore, the process of normalisation follows and downscaling or upscaling each input image where required until the new size of the input image converges with </w:t>
      </w:r>
      <w:r w:rsidR="008055D8">
        <w:rPr>
          <w:rFonts w:ascii="Times New Roman" w:hAnsi="Times New Roman" w:cs="Times New Roman"/>
        </w:rPr>
        <w:t xml:space="preserve">a </w:t>
      </w:r>
      <w:r>
        <w:rPr>
          <w:rFonts w:ascii="Times New Roman" w:hAnsi="Times New Roman" w:cs="Times New Roman"/>
        </w:rPr>
        <w:t>pre-set size value</w:t>
      </w:r>
      <w:r w:rsidR="008055D8">
        <w:rPr>
          <w:rFonts w:ascii="Times New Roman" w:hAnsi="Times New Roman" w:cs="Times New Roman"/>
        </w:rPr>
        <w:t xml:space="preserve">, a value of which is applied consistently amongst all of the input seed sample superpixel images. For example, the aforementioned superpixel </w:t>
      </w:r>
      <w:r w:rsidR="007852C7">
        <w:rPr>
          <w:rFonts w:ascii="Times New Roman" w:hAnsi="Times New Roman" w:cs="Times New Roman"/>
        </w:rPr>
        <w:t xml:space="preserve">image of size </w:t>
      </w:r>
      <w:r w:rsidR="008055D8">
        <w:rPr>
          <w:rFonts w:ascii="Times New Roman" w:hAnsi="Times New Roman" w:cs="Times New Roman"/>
        </w:rPr>
        <w:t xml:space="preserve">20 x </w:t>
      </w:r>
      <w:r w:rsidR="007852C7">
        <w:rPr>
          <w:rFonts w:ascii="Times New Roman" w:hAnsi="Times New Roman" w:cs="Times New Roman"/>
        </w:rPr>
        <w:t>12</w:t>
      </w:r>
      <w:r w:rsidR="008055D8">
        <w:rPr>
          <w:rFonts w:ascii="Times New Roman" w:hAnsi="Times New Roman" w:cs="Times New Roman"/>
        </w:rPr>
        <w:t xml:space="preserve"> x 3</w:t>
      </w:r>
      <w:r w:rsidR="007852C7">
        <w:rPr>
          <w:rFonts w:ascii="Times New Roman" w:hAnsi="Times New Roman" w:cs="Times New Roman"/>
        </w:rPr>
        <w:t xml:space="preserve"> would be normalised to an image size of 20 x 20 x 3, similarly a different superpixel of image size 30 x 24 x 3 would be normalised to an image size of 20 x 20 x 3.</w:t>
      </w:r>
      <w:r w:rsidR="0028199C">
        <w:rPr>
          <w:rFonts w:ascii="Times New Roman" w:hAnsi="Times New Roman" w:cs="Times New Roman"/>
        </w:rPr>
        <w:t xml:space="preserve"> </w:t>
      </w:r>
      <w:del w:id="2109" w:author="Peter Hart (12421031)" w:date="2018-04-25T10:39:00Z">
        <w:r w:rsidR="0028199C" w:rsidDel="001C38AB">
          <w:rPr>
            <w:rFonts w:ascii="Times New Roman" w:hAnsi="Times New Roman" w:cs="Times New Roman"/>
          </w:rPr>
          <w:delText>To surmise, t</w:delText>
        </w:r>
      </w:del>
      <w:ins w:id="2110" w:author="Peter Hart (12421031)" w:date="2018-04-25T10:39:00Z">
        <w:r w:rsidR="001C38AB">
          <w:rPr>
            <w:rFonts w:ascii="Times New Roman" w:hAnsi="Times New Roman" w:cs="Times New Roman"/>
          </w:rPr>
          <w:t>T</w:t>
        </w:r>
      </w:ins>
      <w:r w:rsidR="0028199C">
        <w:rPr>
          <w:rFonts w:ascii="Times New Roman" w:hAnsi="Times New Roman" w:cs="Times New Roman"/>
        </w:rPr>
        <w:t xml:space="preserve">he outcome accomplished through the normalisation technique is the delivery of an input dataset which is of a consistent size of 20 x 20 x 3, </w:t>
      </w:r>
      <w:r w:rsidR="009C2E51">
        <w:rPr>
          <w:rFonts w:ascii="Times New Roman" w:hAnsi="Times New Roman" w:cs="Times New Roman"/>
        </w:rPr>
        <w:t>a dataset of which</w:t>
      </w:r>
      <w:r w:rsidR="0028199C">
        <w:rPr>
          <w:rFonts w:ascii="Times New Roman" w:hAnsi="Times New Roman" w:cs="Times New Roman"/>
        </w:rPr>
        <w:t xml:space="preserve"> is subsequently compatible for implementation into the developed CNN architecture and can be input into the next phase of the software solution.</w:t>
      </w:r>
    </w:p>
    <w:p w14:paraId="46E2D1CA" w14:textId="31169F7A" w:rsidR="001549A8" w:rsidDel="001549A8" w:rsidRDefault="001549A8" w:rsidP="003437BB">
      <w:pPr>
        <w:spacing w:line="360" w:lineRule="auto"/>
        <w:jc w:val="both"/>
        <w:rPr>
          <w:del w:id="2111" w:author="Peter Hart (12421031)" w:date="2018-04-25T10:50:00Z"/>
          <w:rFonts w:ascii="Times New Roman" w:hAnsi="Times New Roman" w:cs="Times New Roman"/>
        </w:rPr>
      </w:pPr>
      <w:ins w:id="2112" w:author="Peter Hart (12421031)" w:date="2018-04-25T10:50:00Z">
        <w:r>
          <w:rPr>
            <w:rFonts w:ascii="Times New Roman" w:hAnsi="Times New Roman" w:cs="Times New Roman"/>
          </w:rPr>
          <w:t xml:space="preserve">However, while image distortion could cause an amount of feature loss, Wang et al (2017) argued that superpixel segmentation supplements the advantage of ensuring that the superpixels are generated at a </w:t>
        </w:r>
        <w:r>
          <w:rPr>
            <w:rFonts w:ascii="Times New Roman" w:hAnsi="Times New Roman" w:cs="Times New Roman"/>
          </w:rPr>
          <w:lastRenderedPageBreak/>
          <w:t xml:space="preserve">more relative segmentation size distribution in comparison to rivalling methodologies. Therefore, the appropriation of a normalised dataset based on a superpixel generation dataset is likely to require minimal image distortion in comparison to rivalling methodologies, which in turn ensures that effective features can be extracted and utilised within the next phase of the software </w:t>
        </w:r>
        <w:commentRangeStart w:id="2113"/>
        <w:r>
          <w:rPr>
            <w:rFonts w:ascii="Times New Roman" w:hAnsi="Times New Roman" w:cs="Times New Roman"/>
          </w:rPr>
          <w:t>solution</w:t>
        </w:r>
        <w:commentRangeEnd w:id="2113"/>
        <w:r>
          <w:rPr>
            <w:rStyle w:val="CommentReference"/>
          </w:rPr>
          <w:commentReference w:id="2113"/>
        </w:r>
        <w:r>
          <w:rPr>
            <w:rFonts w:ascii="Times New Roman" w:hAnsi="Times New Roman" w:cs="Times New Roman"/>
          </w:rPr>
          <w:t xml:space="preserve">. </w:t>
        </w:r>
      </w:ins>
    </w:p>
    <w:p w14:paraId="2E50B83F" w14:textId="35D9B940" w:rsidR="00E741A4" w:rsidDel="00A24822" w:rsidRDefault="007159A9" w:rsidP="00A24822">
      <w:pPr>
        <w:spacing w:after="0" w:line="360" w:lineRule="auto"/>
        <w:jc w:val="both"/>
        <w:rPr>
          <w:del w:id="2114" w:author="Peter Hart (12421031)" w:date="2018-04-25T11:03:00Z"/>
          <w:rFonts w:ascii="Times New Roman" w:hAnsi="Times New Roman" w:cs="Times New Roman"/>
        </w:rPr>
      </w:pPr>
      <w:del w:id="2115" w:author="Peter Hart (12421031)" w:date="2018-04-25T10:49:00Z">
        <w:r w:rsidDel="001549A8">
          <w:rPr>
            <w:rFonts w:ascii="Times New Roman" w:hAnsi="Times New Roman" w:cs="Times New Roman"/>
          </w:rPr>
          <w:delText xml:space="preserve">However, while image distortion could cause </w:delText>
        </w:r>
      </w:del>
      <w:del w:id="2116" w:author="Peter Hart (12421031)" w:date="2018-04-24T20:27:00Z">
        <w:r w:rsidDel="002558CC">
          <w:rPr>
            <w:rFonts w:ascii="Times New Roman" w:hAnsi="Times New Roman" w:cs="Times New Roman"/>
          </w:rPr>
          <w:delText xml:space="preserve">large </w:delText>
        </w:r>
      </w:del>
      <w:del w:id="2117" w:author="Peter Hart (12421031)" w:date="2018-04-25T10:49:00Z">
        <w:r w:rsidDel="001549A8">
          <w:rPr>
            <w:rFonts w:ascii="Times New Roman" w:hAnsi="Times New Roman" w:cs="Times New Roman"/>
          </w:rPr>
          <w:delText>amount</w:delText>
        </w:r>
      </w:del>
      <w:del w:id="2118" w:author="Peter Hart (12421031)" w:date="2018-04-24T20:27:00Z">
        <w:r w:rsidDel="002558CC">
          <w:rPr>
            <w:rFonts w:ascii="Times New Roman" w:hAnsi="Times New Roman" w:cs="Times New Roman"/>
          </w:rPr>
          <w:delText xml:space="preserve">s </w:delText>
        </w:r>
      </w:del>
      <w:del w:id="2119" w:author="Peter Hart (12421031)" w:date="2018-04-25T10:49:00Z">
        <w:r w:rsidDel="001549A8">
          <w:rPr>
            <w:rFonts w:ascii="Times New Roman" w:hAnsi="Times New Roman" w:cs="Times New Roman"/>
          </w:rPr>
          <w:delText xml:space="preserve">of feature loss, Wang et al (2017) argued that superpixel segmentation supplements the advantage of ensuring that the superpixels are generated at a more relative segmentation size distribution in comparison to rivalling methodologies. Therefore, the appropriation of a normalised dataset based on a superpixel generation dataset is likely to require minimal image distortion in comparison to rivalling methodologies, which in turn ensures that effective features can be extracted and utilised within the next phase of the software </w:delText>
        </w:r>
        <w:commentRangeStart w:id="2120"/>
        <w:r w:rsidDel="001549A8">
          <w:rPr>
            <w:rFonts w:ascii="Times New Roman" w:hAnsi="Times New Roman" w:cs="Times New Roman"/>
          </w:rPr>
          <w:delText>solution</w:delText>
        </w:r>
        <w:commentRangeEnd w:id="2120"/>
        <w:r w:rsidR="00D610DB" w:rsidDel="001549A8">
          <w:rPr>
            <w:rStyle w:val="CommentReference"/>
          </w:rPr>
          <w:commentReference w:id="2120"/>
        </w:r>
        <w:r w:rsidDel="001549A8">
          <w:rPr>
            <w:rFonts w:ascii="Times New Roman" w:hAnsi="Times New Roman" w:cs="Times New Roman"/>
          </w:rPr>
          <w:delText>.</w:delText>
        </w:r>
      </w:del>
      <w:ins w:id="2121" w:author="Peter Hart (12421031)" w:date="2018-04-25T10:38:00Z">
        <w:r w:rsidR="001C38AB">
          <w:rPr>
            <w:rFonts w:ascii="Times New Roman" w:hAnsi="Times New Roman" w:cs="Times New Roman"/>
          </w:rPr>
          <w:t>To surmise</w:t>
        </w:r>
      </w:ins>
      <w:ins w:id="2122" w:author="Peter Hart (12421031)" w:date="2018-04-25T10:36:00Z">
        <w:r w:rsidR="001C38AB">
          <w:rPr>
            <w:rFonts w:ascii="Times New Roman" w:hAnsi="Times New Roman" w:cs="Times New Roman"/>
          </w:rPr>
          <w:t xml:space="preserve">, </w:t>
        </w:r>
      </w:ins>
      <w:ins w:id="2123" w:author="Peter Hart (12421031)" w:date="2018-04-25T10:38:00Z">
        <w:r w:rsidR="001C38AB">
          <w:rPr>
            <w:rFonts w:ascii="Times New Roman" w:hAnsi="Times New Roman" w:cs="Times New Roman"/>
          </w:rPr>
          <w:t xml:space="preserve">the input images </w:t>
        </w:r>
      </w:ins>
      <w:ins w:id="2124" w:author="Peter Hart (12421031)" w:date="2018-04-25T10:40:00Z">
        <w:r w:rsidR="001C38AB">
          <w:rPr>
            <w:rFonts w:ascii="Times New Roman" w:hAnsi="Times New Roman" w:cs="Times New Roman"/>
          </w:rPr>
          <w:t xml:space="preserve">contained within all three datasets </w:t>
        </w:r>
      </w:ins>
      <w:ins w:id="2125" w:author="Peter Hart (12421031)" w:date="2018-04-25T10:38:00Z">
        <w:r w:rsidR="001C38AB">
          <w:rPr>
            <w:rFonts w:ascii="Times New Roman" w:hAnsi="Times New Roman" w:cs="Times New Roman"/>
          </w:rPr>
          <w:t>were resized to a normalised image size of 20 x 20 x 3</w:t>
        </w:r>
      </w:ins>
      <w:ins w:id="2126" w:author="Peter Hart (12421031)" w:date="2018-04-25T11:04:00Z">
        <w:r w:rsidR="00BF3C74">
          <w:rPr>
            <w:rFonts w:ascii="Times New Roman" w:hAnsi="Times New Roman" w:cs="Times New Roman"/>
          </w:rPr>
          <w:t xml:space="preserve"> through bilinear interpolation</w:t>
        </w:r>
      </w:ins>
      <w:ins w:id="2127" w:author="Peter Hart (12421031)" w:date="2018-04-25T10:41:00Z">
        <w:r w:rsidR="001C38AB">
          <w:rPr>
            <w:rFonts w:ascii="Times New Roman" w:hAnsi="Times New Roman" w:cs="Times New Roman"/>
          </w:rPr>
          <w:t xml:space="preserve">. This new image size was </w:t>
        </w:r>
      </w:ins>
      <w:ins w:id="2128" w:author="Peter Hart (12421031)" w:date="2018-04-25T10:42:00Z">
        <w:r w:rsidR="001C38AB">
          <w:rPr>
            <w:rFonts w:ascii="Times New Roman" w:hAnsi="Times New Roman" w:cs="Times New Roman"/>
          </w:rPr>
          <w:t xml:space="preserve">considered as a sufficient new image size through careful observation of the generated superpixel datasets, this was determined as a </w:t>
        </w:r>
      </w:ins>
      <w:ins w:id="2129" w:author="Peter Hart (12421031)" w:date="2018-04-25T10:44:00Z">
        <w:r w:rsidR="001C38AB">
          <w:rPr>
            <w:rFonts w:ascii="Times New Roman" w:hAnsi="Times New Roman" w:cs="Times New Roman"/>
          </w:rPr>
          <w:t xml:space="preserve">normalised size which would cause minimal distortion to </w:t>
        </w:r>
      </w:ins>
      <w:ins w:id="2130" w:author="Peter Hart (12421031)" w:date="2018-04-25T10:45:00Z">
        <w:r w:rsidR="001C38AB">
          <w:rPr>
            <w:rFonts w:ascii="Times New Roman" w:hAnsi="Times New Roman" w:cs="Times New Roman"/>
          </w:rPr>
          <w:t>the majority of the superpixel images</w:t>
        </w:r>
      </w:ins>
      <w:ins w:id="2131" w:author="Peter Hart (12421031)" w:date="2018-04-25T10:46:00Z">
        <w:r w:rsidR="001549A8">
          <w:rPr>
            <w:rFonts w:ascii="Times New Roman" w:hAnsi="Times New Roman" w:cs="Times New Roman"/>
          </w:rPr>
          <w:t xml:space="preserve"> as this was a new image size which wasn’t drastically dissimilar to the original superpixel dataset.</w:t>
        </w:r>
      </w:ins>
    </w:p>
    <w:p w14:paraId="7CA4978D" w14:textId="77777777" w:rsidR="00A24822" w:rsidRDefault="00A24822" w:rsidP="003437BB">
      <w:pPr>
        <w:spacing w:line="360" w:lineRule="auto"/>
        <w:jc w:val="both"/>
        <w:rPr>
          <w:ins w:id="2132" w:author="Peter Hart (12421031)" w:date="2018-04-26T12:02:00Z"/>
          <w:rFonts w:ascii="Times New Roman" w:hAnsi="Times New Roman" w:cs="Times New Roman"/>
        </w:rPr>
      </w:pPr>
    </w:p>
    <w:p w14:paraId="72366A7C" w14:textId="77777777" w:rsidR="00AF25B0" w:rsidRPr="00C35BC0" w:rsidRDefault="00AF25B0">
      <w:pPr>
        <w:spacing w:after="0" w:line="360" w:lineRule="auto"/>
        <w:jc w:val="both"/>
        <w:rPr>
          <w:rFonts w:ascii="Times New Roman" w:hAnsi="Times New Roman" w:cs="Times New Roman"/>
        </w:rPr>
        <w:pPrChange w:id="2133" w:author="Peter Hart (12421031)" w:date="2018-04-26T12:02:00Z">
          <w:pPr>
            <w:spacing w:line="360" w:lineRule="auto"/>
            <w:jc w:val="both"/>
          </w:pPr>
        </w:pPrChange>
      </w:pPr>
    </w:p>
    <w:p w14:paraId="508001D9" w14:textId="3BDB4821" w:rsidR="005E49A0" w:rsidRPr="004121AC" w:rsidRDefault="005E49A0" w:rsidP="00B659A5">
      <w:pPr>
        <w:pStyle w:val="Heading2"/>
        <w:rPr>
          <w:rFonts w:ascii="Cambria" w:hAnsi="Cambria"/>
          <w:color w:val="C00000"/>
          <w:rPrChange w:id="2134" w:author="Peter Hart (12421031)" w:date="2018-04-26T12:16:00Z">
            <w:rPr>
              <w:rFonts w:ascii="Cambria" w:hAnsi="Cambria"/>
            </w:rPr>
          </w:rPrChange>
        </w:rPr>
      </w:pPr>
      <w:bookmarkStart w:id="2135" w:name="_Toc512515586"/>
      <w:r w:rsidRPr="004121AC">
        <w:rPr>
          <w:rFonts w:ascii="Cambria" w:hAnsi="Cambria"/>
          <w:color w:val="C00000"/>
          <w:rPrChange w:id="2136" w:author="Peter Hart (12421031)" w:date="2018-04-26T12:16:00Z">
            <w:rPr>
              <w:rFonts w:ascii="Cambria" w:hAnsi="Cambria"/>
            </w:rPr>
          </w:rPrChange>
        </w:rPr>
        <w:t>4.</w:t>
      </w:r>
      <w:r w:rsidR="00B464E2" w:rsidRPr="004121AC">
        <w:rPr>
          <w:rFonts w:ascii="Cambria" w:hAnsi="Cambria"/>
          <w:color w:val="C00000"/>
          <w:rPrChange w:id="2137" w:author="Peter Hart (12421031)" w:date="2018-04-26T12:16:00Z">
            <w:rPr>
              <w:rFonts w:ascii="Cambria" w:hAnsi="Cambria"/>
            </w:rPr>
          </w:rPrChange>
        </w:rPr>
        <w:t>3</w:t>
      </w:r>
      <w:r w:rsidRPr="004121AC">
        <w:rPr>
          <w:rFonts w:ascii="Cambria" w:hAnsi="Cambria"/>
          <w:color w:val="C00000"/>
          <w:rPrChange w:id="2138" w:author="Peter Hart (12421031)" w:date="2018-04-26T12:16:00Z">
            <w:rPr>
              <w:rFonts w:ascii="Cambria" w:hAnsi="Cambria"/>
            </w:rPr>
          </w:rPrChange>
        </w:rPr>
        <w:t xml:space="preserve"> CONVOLUTIONAL NEURAL NETWORK</w:t>
      </w:r>
      <w:bookmarkEnd w:id="2135"/>
    </w:p>
    <w:p w14:paraId="6F8ECB1C" w14:textId="77777777" w:rsidR="00AF25B0" w:rsidRDefault="00AF25B0" w:rsidP="007E0358">
      <w:pPr>
        <w:spacing w:line="360" w:lineRule="auto"/>
        <w:jc w:val="both"/>
        <w:rPr>
          <w:rFonts w:ascii="Times New Roman" w:hAnsi="Times New Roman" w:cs="Times New Roman"/>
        </w:rPr>
      </w:pPr>
    </w:p>
    <w:p w14:paraId="29E7CF74" w14:textId="5EDCA81F" w:rsidR="007E0358" w:rsidRDefault="007E0358" w:rsidP="007E0358">
      <w:pPr>
        <w:spacing w:line="360" w:lineRule="auto"/>
        <w:jc w:val="both"/>
        <w:rPr>
          <w:ins w:id="2139" w:author="Peter Hart (12421031)" w:date="2018-04-25T18:28:00Z"/>
          <w:rFonts w:ascii="Times New Roman" w:hAnsi="Times New Roman" w:cs="Times New Roman"/>
        </w:rPr>
      </w:pPr>
      <w:r>
        <w:rPr>
          <w:rFonts w:ascii="Times New Roman" w:hAnsi="Times New Roman" w:cs="Times New Roman"/>
        </w:rPr>
        <w:t xml:space="preserve">As previously discussed, the desired outcome from the successful completion of this project was to deliver a software solution which was robustly capable of providing an image segmentation methodology using a deep-learning framework, which in turn could be advantageously utilised by various </w:t>
      </w:r>
      <w:r w:rsidR="00DB48B4">
        <w:rPr>
          <w:rFonts w:ascii="Times New Roman" w:hAnsi="Times New Roman" w:cs="Times New Roman"/>
        </w:rPr>
        <w:t>Botanists</w:t>
      </w:r>
      <w:r>
        <w:rPr>
          <w:rFonts w:ascii="Times New Roman" w:hAnsi="Times New Roman" w:cs="Times New Roman"/>
        </w:rPr>
        <w:t xml:space="preserve"> for the identification of plant species in future systems (see Chapter 1).</w:t>
      </w:r>
      <w:r w:rsidR="00E00770">
        <w:rPr>
          <w:rFonts w:ascii="Times New Roman" w:hAnsi="Times New Roman" w:cs="Times New Roman"/>
        </w:rPr>
        <w:t xml:space="preserve"> </w:t>
      </w:r>
      <w:r>
        <w:rPr>
          <w:rFonts w:ascii="Times New Roman" w:hAnsi="Times New Roman" w:cs="Times New Roman"/>
        </w:rPr>
        <w:t>As such, the core of the developed system architecture follows the advantages of deep-learning framework referred to as a convolutional neural network (CNN)</w:t>
      </w:r>
      <w:r w:rsidR="000717CA">
        <w:rPr>
          <w:rFonts w:ascii="Times New Roman" w:hAnsi="Times New Roman" w:cs="Times New Roman"/>
        </w:rPr>
        <w:t xml:space="preserve">. Furthermore, a vital objective which the CNN approach adhered to was to establish an approach toward identifying and learning any </w:t>
      </w:r>
      <w:r w:rsidR="00A252D0">
        <w:rPr>
          <w:rFonts w:ascii="Times New Roman" w:hAnsi="Times New Roman" w:cs="Times New Roman"/>
        </w:rPr>
        <w:t xml:space="preserve">classification </w:t>
      </w:r>
      <w:r w:rsidR="000717CA">
        <w:rPr>
          <w:rFonts w:ascii="Times New Roman" w:hAnsi="Times New Roman" w:cs="Times New Roman"/>
        </w:rPr>
        <w:t xml:space="preserve">patterns or </w:t>
      </w:r>
      <w:r w:rsidR="00A252D0">
        <w:rPr>
          <w:rFonts w:ascii="Times New Roman" w:hAnsi="Times New Roman" w:cs="Times New Roman"/>
        </w:rPr>
        <w:t>correlations</w:t>
      </w:r>
      <w:r w:rsidR="000717CA">
        <w:rPr>
          <w:rFonts w:ascii="Times New Roman" w:hAnsi="Times New Roman" w:cs="Times New Roman"/>
        </w:rPr>
        <w:t xml:space="preserve"> that may exist among </w:t>
      </w:r>
      <w:r w:rsidR="00A06163">
        <w:rPr>
          <w:rFonts w:ascii="Times New Roman" w:hAnsi="Times New Roman" w:cs="Times New Roman"/>
        </w:rPr>
        <w:t xml:space="preserve">a </w:t>
      </w:r>
      <w:r w:rsidR="000717CA">
        <w:rPr>
          <w:rFonts w:ascii="Times New Roman" w:hAnsi="Times New Roman" w:cs="Times New Roman"/>
        </w:rPr>
        <w:t xml:space="preserve">large dataset of seed sample images, the knowledge of which could </w:t>
      </w:r>
      <w:r w:rsidR="004A0C17">
        <w:rPr>
          <w:rFonts w:ascii="Times New Roman" w:hAnsi="Times New Roman" w:cs="Times New Roman"/>
        </w:rPr>
        <w:t xml:space="preserve">be </w:t>
      </w:r>
      <w:r w:rsidR="00A252D0">
        <w:rPr>
          <w:rFonts w:ascii="Times New Roman" w:hAnsi="Times New Roman" w:cs="Times New Roman"/>
        </w:rPr>
        <w:t>utilised for determining the classifications of objects in future seed sample images.</w:t>
      </w:r>
      <w:r w:rsidR="00E00770">
        <w:rPr>
          <w:rFonts w:ascii="Times New Roman" w:hAnsi="Times New Roman" w:cs="Times New Roman"/>
        </w:rPr>
        <w:t xml:space="preserve"> </w:t>
      </w:r>
      <w:r w:rsidR="005412A3">
        <w:rPr>
          <w:rFonts w:ascii="Times New Roman" w:hAnsi="Times New Roman" w:cs="Times New Roman"/>
        </w:rPr>
        <w:t xml:space="preserve">For example, the desired outcome for the CNN model developed in this project was to learn and recognise characteristics from a subset of seed sample superpixel images and </w:t>
      </w:r>
      <w:ins w:id="2140" w:author="Peter Hart (12421031)" w:date="2018-04-25T18:29:00Z">
        <w:r w:rsidR="003B2DFA">
          <w:rPr>
            <w:rFonts w:ascii="Times New Roman" w:hAnsi="Times New Roman" w:cs="Times New Roman"/>
          </w:rPr>
          <w:t xml:space="preserve">correctly </w:t>
        </w:r>
      </w:ins>
      <w:r w:rsidR="005412A3">
        <w:rPr>
          <w:rFonts w:ascii="Times New Roman" w:hAnsi="Times New Roman" w:cs="Times New Roman"/>
        </w:rPr>
        <w:t>classify them into a total of two different classifications, namely either a seed or background superpixel classification.</w:t>
      </w:r>
    </w:p>
    <w:p w14:paraId="0E68E33F" w14:textId="1EDF9869" w:rsidR="003B2DFA" w:rsidDel="001010C2" w:rsidRDefault="003B2DFA" w:rsidP="007E0358">
      <w:pPr>
        <w:spacing w:line="360" w:lineRule="auto"/>
        <w:jc w:val="both"/>
        <w:rPr>
          <w:del w:id="2141" w:author="Peter Hart (12421031)" w:date="2018-04-25T18:28:00Z"/>
          <w:rFonts w:ascii="Times New Roman" w:hAnsi="Times New Roman" w:cs="Times New Roman"/>
        </w:rPr>
      </w:pPr>
      <w:moveToRangeStart w:id="2142" w:author="Peter Hart (12421031)" w:date="2018-04-25T18:28:00Z" w:name="move512444226"/>
      <w:moveTo w:id="2143" w:author="Peter Hart (12421031)" w:date="2018-04-25T18:28:00Z">
        <w:r>
          <w:rPr>
            <w:rFonts w:ascii="Times New Roman" w:hAnsi="Times New Roman" w:cs="Times New Roman"/>
          </w:rPr>
          <w:t xml:space="preserve">A CNN model can be described as being a supervised neural network deep learning model, which facilitates object recognition by being rigorously trained on a large training dataset containing sets of labelled seed sample images. As such, each labelled image can be considered as being incorporated within the initial input layer during the initialisation stage of the CNN, where small batches of the images will be selected and input into a series of different hidden layers featured as part of the model. </w:t>
        </w:r>
      </w:moveTo>
    </w:p>
    <w:p w14:paraId="02E6B988" w14:textId="2B0FA9FF" w:rsidR="001010C2" w:rsidRDefault="001010C2" w:rsidP="003B2DFA">
      <w:pPr>
        <w:spacing w:line="360" w:lineRule="auto"/>
        <w:jc w:val="both"/>
        <w:rPr>
          <w:ins w:id="2144" w:author="Peter Hart (12421031)" w:date="2018-04-26T14:16:00Z"/>
          <w:rFonts w:ascii="Times New Roman" w:hAnsi="Times New Roman" w:cs="Times New Roman"/>
        </w:rPr>
      </w:pPr>
    </w:p>
    <w:p w14:paraId="12F95A48" w14:textId="772C1D61" w:rsidR="001010C2" w:rsidRDefault="001010C2" w:rsidP="003B2DFA">
      <w:pPr>
        <w:spacing w:line="360" w:lineRule="auto"/>
        <w:jc w:val="both"/>
        <w:rPr>
          <w:ins w:id="2145" w:author="Peter Hart (12421031)" w:date="2018-04-26T14:16:00Z"/>
          <w:rFonts w:ascii="Times New Roman" w:hAnsi="Times New Roman" w:cs="Times New Roman"/>
        </w:rPr>
      </w:pPr>
    </w:p>
    <w:p w14:paraId="7270015B" w14:textId="77777777" w:rsidR="001010C2" w:rsidRDefault="001010C2" w:rsidP="003B2DFA">
      <w:pPr>
        <w:spacing w:line="360" w:lineRule="auto"/>
        <w:jc w:val="both"/>
        <w:rPr>
          <w:ins w:id="2146" w:author="Peter Hart (12421031)" w:date="2018-04-26T14:16:00Z"/>
          <w:moveTo w:id="2147" w:author="Peter Hart (12421031)" w:date="2018-04-25T18:28:00Z"/>
          <w:rFonts w:ascii="Times New Roman" w:hAnsi="Times New Roman" w:cs="Times New Roman"/>
        </w:rPr>
      </w:pPr>
    </w:p>
    <w:moveToRangeEnd w:id="2142"/>
    <w:p w14:paraId="14A1633D" w14:textId="77777777" w:rsidR="003B2DFA" w:rsidRDefault="003B2DFA" w:rsidP="007E0358">
      <w:pPr>
        <w:spacing w:line="360" w:lineRule="auto"/>
        <w:jc w:val="both"/>
        <w:rPr>
          <w:rFonts w:ascii="Times New Roman" w:hAnsi="Times New Roman" w:cs="Times New Roman"/>
        </w:rPr>
      </w:pPr>
    </w:p>
    <w:p w14:paraId="3DF4D719" w14:textId="2C2784B9" w:rsidR="00462BE0" w:rsidRDefault="00B464E2" w:rsidP="007E0358">
      <w:pPr>
        <w:spacing w:line="360" w:lineRule="auto"/>
        <w:jc w:val="both"/>
        <w:rPr>
          <w:ins w:id="2148" w:author="Peter Hart (12421031)" w:date="2018-04-25T14:50:00Z"/>
          <w:rFonts w:ascii="Times New Roman" w:hAnsi="Times New Roman" w:cs="Times New Roman"/>
        </w:rPr>
      </w:pPr>
      <w:moveFromRangeStart w:id="2149" w:author="Peter Hart (12421031)" w:date="2018-04-25T18:28:00Z" w:name="move512444226"/>
      <w:moveFrom w:id="2150" w:author="Peter Hart (12421031)" w:date="2018-04-25T18:28:00Z">
        <w:r w:rsidDel="003B2DFA">
          <w:rPr>
            <w:rFonts w:ascii="Times New Roman" w:hAnsi="Times New Roman" w:cs="Times New Roman"/>
          </w:rPr>
          <w:t xml:space="preserve">A CNN model can be described as being a supervised neural network deep learning model, which facilitates object recognition by being rigorously trained on a large training dataset containing sets of labelled seed sample images. As such, each labelled image can be considered as being incorporated within the initial input layer during the initialisation stage of the CNN, where small batches of the images will be selected and input into a series of different hidden layers featured as part of the model. </w:t>
        </w:r>
      </w:moveFrom>
      <w:moveFromRangeEnd w:id="2149"/>
    </w:p>
    <w:p w14:paraId="0E9EFA2D" w14:textId="79F2697D" w:rsidR="00025873" w:rsidRDefault="000B4B93" w:rsidP="007E0358">
      <w:pPr>
        <w:spacing w:line="360" w:lineRule="auto"/>
        <w:jc w:val="both"/>
        <w:rPr>
          <w:ins w:id="2151" w:author="Peter Hart (12421031)" w:date="2018-04-25T14:51:00Z"/>
          <w:rFonts w:ascii="Times New Roman" w:hAnsi="Times New Roman" w:cs="Times New Roman"/>
        </w:rPr>
      </w:pPr>
      <w:ins w:id="2152" w:author="Peter Hart (12421031)" w:date="2018-04-25T20:00:00Z">
        <w:r>
          <w:rPr>
            <w:noProof/>
          </w:rPr>
          <w:lastRenderedPageBreak/>
          <mc:AlternateContent>
            <mc:Choice Requires="wps">
              <w:drawing>
                <wp:anchor distT="0" distB="0" distL="114300" distR="114300" simplePos="0" relativeHeight="251755520" behindDoc="0" locked="0" layoutInCell="1" allowOverlap="1" wp14:anchorId="08E74A75" wp14:editId="6123A509">
                  <wp:simplePos x="0" y="0"/>
                  <wp:positionH relativeFrom="column">
                    <wp:posOffset>3159125</wp:posOffset>
                  </wp:positionH>
                  <wp:positionV relativeFrom="paragraph">
                    <wp:posOffset>257014</wp:posOffset>
                  </wp:positionV>
                  <wp:extent cx="525439" cy="402609"/>
                  <wp:effectExtent l="0" t="0" r="27305" b="35560"/>
                  <wp:wrapNone/>
                  <wp:docPr id="260" name="Straight Connector 260"/>
                  <wp:cNvGraphicFramePr/>
                  <a:graphic xmlns:a="http://schemas.openxmlformats.org/drawingml/2006/main">
                    <a:graphicData uri="http://schemas.microsoft.com/office/word/2010/wordprocessingShape">
                      <wps:wsp>
                        <wps:cNvCnPr/>
                        <wps:spPr>
                          <a:xfrm>
                            <a:off x="0" y="0"/>
                            <a:ext cx="525439" cy="402609"/>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7FF8F" id="Straight Connector 26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75pt,20.25pt" to="290.1pt,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" strokecolor="black [3213]" strokeweight="1pt">
                  <v:stroke dashstyle="dash" joinstyle="miter"/>
                </v:line>
              </w:pict>
            </mc:Fallback>
          </mc:AlternateContent>
        </w:r>
      </w:ins>
      <w:ins w:id="2153" w:author="Peter Hart (12421031)" w:date="2018-04-25T19:59:00Z">
        <w:r>
          <w:rPr>
            <w:noProof/>
          </w:rPr>
          <mc:AlternateContent>
            <mc:Choice Requires="wps">
              <w:drawing>
                <wp:anchor distT="0" distB="0" distL="114300" distR="114300" simplePos="0" relativeHeight="251753472" behindDoc="0" locked="0" layoutInCell="1" allowOverlap="1" wp14:anchorId="616918C6" wp14:editId="2F7F3EDC">
                  <wp:simplePos x="0" y="0"/>
                  <wp:positionH relativeFrom="column">
                    <wp:posOffset>1739265</wp:posOffset>
                  </wp:positionH>
                  <wp:positionV relativeFrom="paragraph">
                    <wp:posOffset>53179</wp:posOffset>
                  </wp:positionV>
                  <wp:extent cx="736979" cy="136478"/>
                  <wp:effectExtent l="0" t="0" r="25400" b="35560"/>
                  <wp:wrapNone/>
                  <wp:docPr id="259" name="Straight Connector 259"/>
                  <wp:cNvGraphicFramePr/>
                  <a:graphic xmlns:a="http://schemas.openxmlformats.org/drawingml/2006/main">
                    <a:graphicData uri="http://schemas.microsoft.com/office/word/2010/wordprocessingShape">
                      <wps:wsp>
                        <wps:cNvCnPr/>
                        <wps:spPr>
                          <a:xfrm>
                            <a:off x="0" y="0"/>
                            <a:ext cx="736979" cy="136478"/>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3EE1A" id="Straight Connector 259"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2pt" to="19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" strokecolor="black [3213]" strokeweight="1pt">
                  <v:stroke dashstyle="dash" joinstyle="miter"/>
                </v:line>
              </w:pict>
            </mc:Fallback>
          </mc:AlternateContent>
        </w:r>
      </w:ins>
      <w:ins w:id="2154" w:author="Peter Hart (12421031)" w:date="2018-04-25T19:58:00Z">
        <w:r>
          <w:rPr>
            <w:noProof/>
          </w:rPr>
          <mc:AlternateContent>
            <mc:Choice Requires="wps">
              <w:drawing>
                <wp:anchor distT="0" distB="0" distL="114300" distR="114300" simplePos="0" relativeHeight="251747328" behindDoc="0" locked="0" layoutInCell="1" allowOverlap="1" wp14:anchorId="5EC881B0" wp14:editId="3F9B49AD">
                  <wp:simplePos x="0" y="0"/>
                  <wp:positionH relativeFrom="column">
                    <wp:posOffset>463863</wp:posOffset>
                  </wp:positionH>
                  <wp:positionV relativeFrom="paragraph">
                    <wp:posOffset>53340</wp:posOffset>
                  </wp:positionV>
                  <wp:extent cx="764275" cy="0"/>
                  <wp:effectExtent l="0" t="0" r="0" b="0"/>
                  <wp:wrapNone/>
                  <wp:docPr id="254" name="Straight Connector 254"/>
                  <wp:cNvGraphicFramePr/>
                  <a:graphic xmlns:a="http://schemas.openxmlformats.org/drawingml/2006/main">
                    <a:graphicData uri="http://schemas.microsoft.com/office/word/2010/wordprocessingShape">
                      <wps:wsp>
                        <wps:cNvCnPr/>
                        <wps:spPr>
                          <a:xfrm>
                            <a:off x="0" y="0"/>
                            <a:ext cx="764275"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13AB55" id="Straight Connector 254" o:spid="_x0000_s1026" style="position:absolute;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5pt,4.2pt" to="96.7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" strokecolor="black [3213]" strokeweight="1pt">
                  <v:stroke dashstyle="dash" joinstyle="miter"/>
                </v:line>
              </w:pict>
            </mc:Fallback>
          </mc:AlternateContent>
        </w:r>
      </w:ins>
      <w:ins w:id="2155" w:author="Peter Hart (12421031)" w:date="2018-04-25T15:45:00Z">
        <w:r w:rsidRPr="009E2721">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6779368F" wp14:editId="43663DD3">
                  <wp:simplePos x="0" y="0"/>
                  <wp:positionH relativeFrom="column">
                    <wp:posOffset>2542540</wp:posOffset>
                  </wp:positionH>
                  <wp:positionV relativeFrom="paragraph">
                    <wp:posOffset>219710</wp:posOffset>
                  </wp:positionV>
                  <wp:extent cx="242570" cy="1019175"/>
                  <wp:effectExtent l="0" t="0" r="24130" b="28575"/>
                  <wp:wrapNone/>
                  <wp:docPr id="262" name="Rectangle 262"/>
                  <wp:cNvGraphicFramePr/>
                  <a:graphic xmlns:a="http://schemas.openxmlformats.org/drawingml/2006/main">
                    <a:graphicData uri="http://schemas.microsoft.com/office/word/2010/wordprocessingShape">
                      <wps:wsp>
                        <wps:cNvSpPr/>
                        <wps:spPr>
                          <a:xfrm>
                            <a:off x="0" y="0"/>
                            <a:ext cx="242570" cy="1019175"/>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E96B8" id="Rectangle 262" o:spid="_x0000_s1026" style="position:absolute;margin-left:200.2pt;margin-top:17.3pt;width:19.1pt;height:80.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" fillcolor="#00b050" strokecolor="black [3213]" strokeweight="1pt"/>
              </w:pict>
            </mc:Fallback>
          </mc:AlternateContent>
        </w:r>
      </w:ins>
      <w:ins w:id="2156" w:author="Peter Hart (12421031)" w:date="2018-04-25T16:13:00Z">
        <w:r w:rsidRPr="009E2721">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560B7527" wp14:editId="445EA889">
                  <wp:simplePos x="0" y="0"/>
                  <wp:positionH relativeFrom="column">
                    <wp:posOffset>2838731</wp:posOffset>
                  </wp:positionH>
                  <wp:positionV relativeFrom="paragraph">
                    <wp:posOffset>219075</wp:posOffset>
                  </wp:positionV>
                  <wp:extent cx="242888" cy="1019175"/>
                  <wp:effectExtent l="0" t="0" r="24130" b="28575"/>
                  <wp:wrapNone/>
                  <wp:docPr id="235" name="Rectangle 235"/>
                  <wp:cNvGraphicFramePr/>
                  <a:graphic xmlns:a="http://schemas.openxmlformats.org/drawingml/2006/main">
                    <a:graphicData uri="http://schemas.microsoft.com/office/word/2010/wordprocessingShape">
                      <wps:wsp>
                        <wps:cNvSpPr/>
                        <wps:spPr>
                          <a:xfrm>
                            <a:off x="0" y="0"/>
                            <a:ext cx="242888" cy="1019175"/>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75E1D" id="Rectangle 235" o:spid="_x0000_s1026" style="position:absolute;margin-left:223.5pt;margin-top:17.25pt;width:19.15pt;height:80.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" fillcolor="#0070c0" strokecolor="black [3213]" strokeweight="1pt"/>
              </w:pict>
            </mc:Fallback>
          </mc:AlternateContent>
        </w:r>
      </w:ins>
      <w:ins w:id="2157" w:author="Peter Hart (12421031)" w:date="2018-04-25T15:04:00Z">
        <w:r>
          <w:rPr>
            <w:noProof/>
          </w:rPr>
          <mc:AlternateContent>
            <mc:Choice Requires="wps">
              <w:drawing>
                <wp:anchor distT="0" distB="0" distL="114300" distR="114300" simplePos="0" relativeHeight="251667456" behindDoc="0" locked="0" layoutInCell="1" allowOverlap="1" wp14:anchorId="201E3E11" wp14:editId="7E746449">
                  <wp:simplePos x="0" y="0"/>
                  <wp:positionH relativeFrom="column">
                    <wp:posOffset>1315085</wp:posOffset>
                  </wp:positionH>
                  <wp:positionV relativeFrom="paragraph">
                    <wp:posOffset>47625</wp:posOffset>
                  </wp:positionV>
                  <wp:extent cx="134620" cy="1389380"/>
                  <wp:effectExtent l="0" t="0" r="17780" b="20320"/>
                  <wp:wrapNone/>
                  <wp:docPr id="239" name="Rectangle 239"/>
                  <wp:cNvGraphicFramePr/>
                  <a:graphic xmlns:a="http://schemas.openxmlformats.org/drawingml/2006/main">
                    <a:graphicData uri="http://schemas.microsoft.com/office/word/2010/wordprocessingShape">
                      <wps:wsp>
                        <wps:cNvSpPr/>
                        <wps:spPr>
                          <a:xfrm>
                            <a:off x="0" y="0"/>
                            <a:ext cx="134620" cy="138938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CAE47" id="Rectangle 239" o:spid="_x0000_s1026" style="position:absolute;margin-left:103.55pt;margin-top:3.75pt;width:10.6pt;height:10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" fillcolor="#00b050" strokecolor="black [3213]" strokeweight="1pt"/>
              </w:pict>
            </mc:Fallback>
          </mc:AlternateContent>
        </w:r>
      </w:ins>
      <w:ins w:id="2158" w:author="Peter Hart (12421031)" w:date="2018-04-25T15:42:00Z">
        <w:r>
          <w:rPr>
            <w:noProof/>
          </w:rPr>
          <mc:AlternateContent>
            <mc:Choice Requires="wps">
              <w:drawing>
                <wp:anchor distT="0" distB="0" distL="114300" distR="114300" simplePos="0" relativeHeight="251695104" behindDoc="0" locked="0" layoutInCell="1" allowOverlap="1" wp14:anchorId="7153280B" wp14:editId="52384086">
                  <wp:simplePos x="0" y="0"/>
                  <wp:positionH relativeFrom="column">
                    <wp:posOffset>1507150</wp:posOffset>
                  </wp:positionH>
                  <wp:positionV relativeFrom="paragraph">
                    <wp:posOffset>43180</wp:posOffset>
                  </wp:positionV>
                  <wp:extent cx="134620" cy="1389380"/>
                  <wp:effectExtent l="0" t="0" r="17780" b="20320"/>
                  <wp:wrapNone/>
                  <wp:docPr id="257" name="Rectangle 257"/>
                  <wp:cNvGraphicFramePr/>
                  <a:graphic xmlns:a="http://schemas.openxmlformats.org/drawingml/2006/main">
                    <a:graphicData uri="http://schemas.microsoft.com/office/word/2010/wordprocessingShape">
                      <wps:wsp>
                        <wps:cNvSpPr/>
                        <wps:spPr>
                          <a:xfrm>
                            <a:off x="0" y="0"/>
                            <a:ext cx="134620" cy="1389380"/>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32A12" id="Rectangle 257" o:spid="_x0000_s1026" style="position:absolute;margin-left:118.65pt;margin-top:3.4pt;width:10.6pt;height:109.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" fillcolor="#0070c0" strokecolor="black [3213]" strokeweight="1pt"/>
              </w:pict>
            </mc:Fallback>
          </mc:AlternateContent>
        </w:r>
      </w:ins>
      <w:ins w:id="2159" w:author="Peter Hart (12421031)" w:date="2018-04-25T14:58:00Z">
        <w:r>
          <w:rPr>
            <w:noProof/>
          </w:rPr>
          <mc:AlternateContent>
            <mc:Choice Requires="wps">
              <w:drawing>
                <wp:anchor distT="0" distB="0" distL="114300" distR="114300" simplePos="0" relativeHeight="251657216" behindDoc="0" locked="0" layoutInCell="1" allowOverlap="1" wp14:anchorId="0661735D" wp14:editId="53104632">
                  <wp:simplePos x="0" y="0"/>
                  <wp:positionH relativeFrom="column">
                    <wp:posOffset>220079</wp:posOffset>
                  </wp:positionH>
                  <wp:positionV relativeFrom="paragraph">
                    <wp:posOffset>48260</wp:posOffset>
                  </wp:positionV>
                  <wp:extent cx="134620" cy="1389380"/>
                  <wp:effectExtent l="0" t="0" r="17780" b="20320"/>
                  <wp:wrapNone/>
                  <wp:docPr id="232" name="Rectangle 232"/>
                  <wp:cNvGraphicFramePr/>
                  <a:graphic xmlns:a="http://schemas.openxmlformats.org/drawingml/2006/main">
                    <a:graphicData uri="http://schemas.microsoft.com/office/word/2010/wordprocessingShape">
                      <wps:wsp>
                        <wps:cNvSpPr/>
                        <wps:spPr>
                          <a:xfrm>
                            <a:off x="0" y="0"/>
                            <a:ext cx="134620" cy="1389380"/>
                          </a:xfrm>
                          <a:prstGeom prst="rect">
                            <a:avLst/>
                          </a:prstGeom>
                          <a:solidFill>
                            <a:srgbClr val="C0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5A6C8" id="Rectangle 232" o:spid="_x0000_s1026" style="position:absolute;margin-left:17.35pt;margin-top:3.8pt;width:10.6pt;height:10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" fillcolor="#c00000" strokecolor="black [3213]" strokeweight="1pt"/>
              </w:pict>
            </mc:Fallback>
          </mc:AlternateContent>
        </w:r>
      </w:ins>
      <w:ins w:id="2160" w:author="Peter Hart (12421031)" w:date="2018-04-25T16:22:00Z">
        <w:r w:rsidR="00A57766">
          <w:rPr>
            <w:rFonts w:ascii="Times New Roman" w:hAnsi="Times New Roman" w:cs="Times New Roman"/>
          </w:rPr>
          <w:t xml:space="preserve"> </w:t>
        </w:r>
      </w:ins>
    </w:p>
    <w:p w14:paraId="58548204" w14:textId="12C8C065" w:rsidR="00025873" w:rsidRDefault="00A57766">
      <w:pPr>
        <w:tabs>
          <w:tab w:val="left" w:pos="6590"/>
        </w:tabs>
        <w:spacing w:line="360" w:lineRule="auto"/>
        <w:jc w:val="both"/>
        <w:rPr>
          <w:ins w:id="2161" w:author="Peter Hart (12421031)" w:date="2018-04-25T14:51:00Z"/>
          <w:rFonts w:ascii="Times New Roman" w:hAnsi="Times New Roman" w:cs="Times New Roman"/>
        </w:rPr>
        <w:pPrChange w:id="2162" w:author="Peter Hart (12421031)" w:date="2018-04-25T16:24:00Z">
          <w:pPr>
            <w:spacing w:line="360" w:lineRule="auto"/>
            <w:jc w:val="both"/>
          </w:pPr>
        </w:pPrChange>
      </w:pPr>
      <w:ins w:id="2163" w:author="Peter Hart (12421031)" w:date="2018-04-25T16:24:00Z">
        <w:r>
          <w:rPr>
            <w:rFonts w:ascii="Times New Roman" w:hAnsi="Times New Roman" w:cs="Times New Roman"/>
          </w:rPr>
          <w:tab/>
        </w:r>
      </w:ins>
    </w:p>
    <w:p w14:paraId="2C2E9835" w14:textId="4E3FFC4B" w:rsidR="00025873" w:rsidRDefault="001021AC" w:rsidP="007E0358">
      <w:pPr>
        <w:spacing w:line="360" w:lineRule="auto"/>
        <w:jc w:val="both"/>
        <w:rPr>
          <w:ins w:id="2164" w:author="Peter Hart (12421031)" w:date="2018-04-25T14:51:00Z"/>
          <w:rFonts w:ascii="Times New Roman" w:hAnsi="Times New Roman" w:cs="Times New Roman"/>
        </w:rPr>
      </w:pPr>
      <w:ins w:id="2165" w:author="Peter Hart (12421031)" w:date="2018-04-25T19:58:00Z">
        <w:r>
          <w:rPr>
            <w:noProof/>
          </w:rPr>
          <mc:AlternateContent>
            <mc:Choice Requires="wps">
              <w:drawing>
                <wp:anchor distT="0" distB="0" distL="114300" distR="114300" simplePos="0" relativeHeight="251741184" behindDoc="0" locked="0" layoutInCell="1" allowOverlap="1" wp14:anchorId="2060890B" wp14:editId="3261CD1F">
                  <wp:simplePos x="0" y="0"/>
                  <wp:positionH relativeFrom="column">
                    <wp:posOffset>4060190</wp:posOffset>
                  </wp:positionH>
                  <wp:positionV relativeFrom="paragraph">
                    <wp:posOffset>11430</wp:posOffset>
                  </wp:positionV>
                  <wp:extent cx="266700" cy="0"/>
                  <wp:effectExtent l="0" t="0" r="0" b="0"/>
                  <wp:wrapNone/>
                  <wp:docPr id="251" name="Straight Connector 251"/>
                  <wp:cNvGraphicFramePr/>
                  <a:graphic xmlns:a="http://schemas.openxmlformats.org/drawingml/2006/main">
                    <a:graphicData uri="http://schemas.microsoft.com/office/word/2010/wordprocessingShape">
                      <wps:wsp>
                        <wps:cNvCnPr/>
                        <wps:spPr>
                          <a:xfrm>
                            <a:off x="0" y="0"/>
                            <a:ext cx="26670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F8DBA9C" id="Straight Connector 251" o:spid="_x0000_s1026" style="position:absolute;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7pt,.9pt" to="340.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" strokecolor="black [3213]" strokeweight="1pt">
                  <v:stroke dashstyle="dash" joinstyle="miter"/>
                </v:line>
              </w:pict>
            </mc:Fallback>
          </mc:AlternateContent>
        </w:r>
      </w:ins>
      <w:ins w:id="2166" w:author="Peter Hart (12421031)" w:date="2018-04-25T16:21:00Z">
        <w:r>
          <w:rPr>
            <w:noProof/>
          </w:rPr>
          <mc:AlternateContent>
            <mc:Choice Requires="wps">
              <w:drawing>
                <wp:anchor distT="0" distB="0" distL="114300" distR="114300" simplePos="0" relativeHeight="251739136" behindDoc="0" locked="0" layoutInCell="1" allowOverlap="1" wp14:anchorId="4575E5CA" wp14:editId="6D06F9BF">
                  <wp:simplePos x="0" y="0"/>
                  <wp:positionH relativeFrom="column">
                    <wp:posOffset>4058920</wp:posOffset>
                  </wp:positionH>
                  <wp:positionV relativeFrom="paragraph">
                    <wp:posOffset>117475</wp:posOffset>
                  </wp:positionV>
                  <wp:extent cx="26670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26670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2D3256" id="Straight Connector 242"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6pt,9.25pt" to="340.6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" strokecolor="black [3213]" strokeweight="1pt">
                  <v:stroke dashstyle="dash" joinstyle="miter"/>
                </v:line>
              </w:pict>
            </mc:Fallback>
          </mc:AlternateContent>
        </w:r>
      </w:ins>
      <w:ins w:id="2167" w:author="Peter Hart (12421031)" w:date="2018-04-25T15:48:00Z">
        <w:r w:rsidR="000B4B93" w:rsidRPr="009E2721">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392797E5" wp14:editId="3FA80C46">
                  <wp:simplePos x="0" y="0"/>
                  <wp:positionH relativeFrom="column">
                    <wp:posOffset>3746500</wp:posOffset>
                  </wp:positionH>
                  <wp:positionV relativeFrom="paragraph">
                    <wp:posOffset>5715</wp:posOffset>
                  </wp:positionV>
                  <wp:extent cx="207645" cy="112395"/>
                  <wp:effectExtent l="0" t="0" r="20955" b="20955"/>
                  <wp:wrapNone/>
                  <wp:docPr id="272" name="Rectangle 272"/>
                  <wp:cNvGraphicFramePr/>
                  <a:graphic xmlns:a="http://schemas.openxmlformats.org/drawingml/2006/main">
                    <a:graphicData uri="http://schemas.microsoft.com/office/word/2010/wordprocessingShape">
                      <wps:wsp>
                        <wps:cNvSpPr/>
                        <wps:spPr>
                          <a:xfrm>
                            <a:off x="0" y="0"/>
                            <a:ext cx="207645" cy="112395"/>
                          </a:xfrm>
                          <a:prstGeom prst="rect">
                            <a:avLst/>
                          </a:prstGeom>
                          <a:solidFill>
                            <a:schemeClr val="accent2">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850A7" id="Rectangle 272" o:spid="_x0000_s1026" style="position:absolute;margin-left:295pt;margin-top:.45pt;width:16.35pt;height: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" fillcolor="#823b0b [1605]" strokecolor="black [3213]" strokeweight="1pt"/>
              </w:pict>
            </mc:Fallback>
          </mc:AlternateContent>
        </w:r>
      </w:ins>
      <w:ins w:id="2168" w:author="Peter Hart (12421031)" w:date="2018-04-25T20:00:00Z">
        <w:r w:rsidR="000B4B93">
          <w:rPr>
            <w:noProof/>
          </w:rPr>
          <mc:AlternateContent>
            <mc:Choice Requires="wps">
              <w:drawing>
                <wp:anchor distT="0" distB="0" distL="114300" distR="114300" simplePos="0" relativeHeight="251757568" behindDoc="0" locked="0" layoutInCell="1" allowOverlap="1" wp14:anchorId="6626A20A" wp14:editId="2CEBA4E2">
                  <wp:simplePos x="0" y="0"/>
                  <wp:positionH relativeFrom="column">
                    <wp:posOffset>3152614</wp:posOffset>
                  </wp:positionH>
                  <wp:positionV relativeFrom="paragraph">
                    <wp:posOffset>139065</wp:posOffset>
                  </wp:positionV>
                  <wp:extent cx="525439" cy="395766"/>
                  <wp:effectExtent l="0" t="0" r="8255" b="23495"/>
                  <wp:wrapNone/>
                  <wp:docPr id="261" name="Straight Connector 261"/>
                  <wp:cNvGraphicFramePr/>
                  <a:graphic xmlns:a="http://schemas.openxmlformats.org/drawingml/2006/main">
                    <a:graphicData uri="http://schemas.microsoft.com/office/word/2010/wordprocessingShape">
                      <wps:wsp>
                        <wps:cNvCnPr/>
                        <wps:spPr>
                          <a:xfrm flipV="1">
                            <a:off x="0" y="0"/>
                            <a:ext cx="525439" cy="395766"/>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ABABC" id="Straight Connector 261"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10.95pt" to="289.6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" strokecolor="black [3213]" strokeweight="1pt">
                  <v:stroke dashstyle="dash" joinstyle="miter"/>
                </v:line>
              </w:pict>
            </mc:Fallback>
          </mc:AlternateContent>
        </w:r>
      </w:ins>
      <w:ins w:id="2169" w:author="Peter Hart (12421031)" w:date="2018-04-25T19:58:00Z">
        <w:r w:rsidR="000B4B93">
          <w:rPr>
            <w:noProof/>
          </w:rPr>
          <mc:AlternateContent>
            <mc:Choice Requires="wps">
              <w:drawing>
                <wp:anchor distT="0" distB="0" distL="114300" distR="114300" simplePos="0" relativeHeight="251745280" behindDoc="0" locked="0" layoutInCell="1" allowOverlap="1" wp14:anchorId="18B2CC3B" wp14:editId="67214891">
                  <wp:simplePos x="0" y="0"/>
                  <wp:positionH relativeFrom="column">
                    <wp:posOffset>4969880</wp:posOffset>
                  </wp:positionH>
                  <wp:positionV relativeFrom="paragraph">
                    <wp:posOffset>120982</wp:posOffset>
                  </wp:positionV>
                  <wp:extent cx="266700" cy="0"/>
                  <wp:effectExtent l="0" t="0" r="0" b="0"/>
                  <wp:wrapNone/>
                  <wp:docPr id="253" name="Straight Connector 253"/>
                  <wp:cNvGraphicFramePr/>
                  <a:graphic xmlns:a="http://schemas.openxmlformats.org/drawingml/2006/main">
                    <a:graphicData uri="http://schemas.microsoft.com/office/word/2010/wordprocessingShape">
                      <wps:wsp>
                        <wps:cNvCnPr/>
                        <wps:spPr>
                          <a:xfrm>
                            <a:off x="0" y="0"/>
                            <a:ext cx="26670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E52FEB" id="Straight Connector 253" o:spid="_x0000_s1026" style="position:absolute;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1.35pt,9.55pt" to="412.3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" strokecolor="black [3213]" strokeweight="1pt">
                  <v:stroke dashstyle="dash" joinstyle="miter"/>
                </v:line>
              </w:pict>
            </mc:Fallback>
          </mc:AlternateContent>
        </w:r>
        <w:r w:rsidR="000B4B93">
          <w:rPr>
            <w:noProof/>
          </w:rPr>
          <mc:AlternateContent>
            <mc:Choice Requires="wps">
              <w:drawing>
                <wp:anchor distT="0" distB="0" distL="114300" distR="114300" simplePos="0" relativeHeight="251743232" behindDoc="0" locked="0" layoutInCell="1" allowOverlap="1" wp14:anchorId="54E69B8B" wp14:editId="02E9D40C">
                  <wp:simplePos x="0" y="0"/>
                  <wp:positionH relativeFrom="column">
                    <wp:posOffset>4969558</wp:posOffset>
                  </wp:positionH>
                  <wp:positionV relativeFrom="paragraph">
                    <wp:posOffset>11800</wp:posOffset>
                  </wp:positionV>
                  <wp:extent cx="266700" cy="0"/>
                  <wp:effectExtent l="0" t="0" r="0" b="0"/>
                  <wp:wrapNone/>
                  <wp:docPr id="252" name="Straight Connector 252"/>
                  <wp:cNvGraphicFramePr/>
                  <a:graphic xmlns:a="http://schemas.openxmlformats.org/drawingml/2006/main">
                    <a:graphicData uri="http://schemas.microsoft.com/office/word/2010/wordprocessingShape">
                      <wps:wsp>
                        <wps:cNvCnPr/>
                        <wps:spPr>
                          <a:xfrm>
                            <a:off x="0" y="0"/>
                            <a:ext cx="26670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281DEB" id="Straight Connector 252" o:spid="_x0000_s1026" style="position:absolute;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1.3pt,.95pt" to="412.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" strokecolor="black [3213]" strokeweight="1pt">
                  <v:stroke dashstyle="dash" joinstyle="miter"/>
                </v:line>
              </w:pict>
            </mc:Fallback>
          </mc:AlternateContent>
        </w:r>
      </w:ins>
      <w:ins w:id="2170" w:author="Peter Hart (12421031)" w:date="2018-04-25T15:49:00Z">
        <w:r w:rsidR="00EB4875" w:rsidRPr="009E2721">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43F114DB" wp14:editId="5F787D04">
                  <wp:simplePos x="0" y="0"/>
                  <wp:positionH relativeFrom="column">
                    <wp:posOffset>5326380</wp:posOffset>
                  </wp:positionH>
                  <wp:positionV relativeFrom="paragraph">
                    <wp:posOffset>5080</wp:posOffset>
                  </wp:positionV>
                  <wp:extent cx="207645" cy="112395"/>
                  <wp:effectExtent l="0" t="0" r="20955" b="20955"/>
                  <wp:wrapNone/>
                  <wp:docPr id="275" name="Rectangle 275"/>
                  <wp:cNvGraphicFramePr/>
                  <a:graphic xmlns:a="http://schemas.openxmlformats.org/drawingml/2006/main">
                    <a:graphicData uri="http://schemas.microsoft.com/office/word/2010/wordprocessingShape">
                      <wps:wsp>
                        <wps:cNvSpPr/>
                        <wps:spPr>
                          <a:xfrm>
                            <a:off x="0" y="0"/>
                            <a:ext cx="207645" cy="112395"/>
                          </a:xfrm>
                          <a:prstGeom prst="rect">
                            <a:avLst/>
                          </a:prstGeom>
                          <a:no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3DBD1" id="Rectangle 275" o:spid="_x0000_s1026" style="position:absolute;margin-left:419.4pt;margin-top:.4pt;width:16.35pt;height:8.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" filled="f" strokecolor="#375623 [1609]" strokeweight="1pt"/>
              </w:pict>
            </mc:Fallback>
          </mc:AlternateContent>
        </w:r>
        <w:r w:rsidR="00EB4875" w:rsidRPr="009E2721">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211AD76" wp14:editId="2C60E630">
                  <wp:simplePos x="0" y="0"/>
                  <wp:positionH relativeFrom="column">
                    <wp:posOffset>4412615</wp:posOffset>
                  </wp:positionH>
                  <wp:positionV relativeFrom="paragraph">
                    <wp:posOffset>3175</wp:posOffset>
                  </wp:positionV>
                  <wp:extent cx="207645" cy="112395"/>
                  <wp:effectExtent l="0" t="0" r="20955" b="20955"/>
                  <wp:wrapNone/>
                  <wp:docPr id="273" name="Rectangle 273"/>
                  <wp:cNvGraphicFramePr/>
                  <a:graphic xmlns:a="http://schemas.openxmlformats.org/drawingml/2006/main">
                    <a:graphicData uri="http://schemas.microsoft.com/office/word/2010/wordprocessingShape">
                      <wps:wsp>
                        <wps:cNvSpPr/>
                        <wps:spPr>
                          <a:xfrm>
                            <a:off x="0" y="0"/>
                            <a:ext cx="207645" cy="1123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40ADC" id="Rectangle 273" o:spid="_x0000_s1026" style="position:absolute;margin-left:347.45pt;margin-top:.25pt;width:16.35pt;height: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" fillcolor="black [3213]" strokecolor="black [3213]" strokeweight="1pt"/>
              </w:pict>
            </mc:Fallback>
          </mc:AlternateContent>
        </w:r>
        <w:r w:rsidR="00462BE0" w:rsidRPr="009E2721">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53C42A3D" wp14:editId="1C6B80DA">
                  <wp:simplePos x="0" y="0"/>
                  <wp:positionH relativeFrom="column">
                    <wp:posOffset>4681855</wp:posOffset>
                  </wp:positionH>
                  <wp:positionV relativeFrom="paragraph">
                    <wp:posOffset>4445</wp:posOffset>
                  </wp:positionV>
                  <wp:extent cx="207645" cy="112395"/>
                  <wp:effectExtent l="0" t="0" r="20955" b="20955"/>
                  <wp:wrapNone/>
                  <wp:docPr id="274" name="Rectangle 274"/>
                  <wp:cNvGraphicFramePr/>
                  <a:graphic xmlns:a="http://schemas.openxmlformats.org/drawingml/2006/main">
                    <a:graphicData uri="http://schemas.microsoft.com/office/word/2010/wordprocessingShape">
                      <wps:wsp>
                        <wps:cNvSpPr/>
                        <wps:spPr>
                          <a:xfrm>
                            <a:off x="0" y="0"/>
                            <a:ext cx="207645" cy="1123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26AE0" id="Rectangle 274" o:spid="_x0000_s1026" style="position:absolute;margin-left:368.65pt;margin-top:.35pt;width:16.35pt;height:8.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" fillcolor="black [3213]" strokecolor="black [3213]" strokeweight="1pt"/>
              </w:pict>
            </mc:Fallback>
          </mc:AlternateContent>
        </w:r>
      </w:ins>
      <w:ins w:id="2171" w:author="Peter Hart (12421031)" w:date="2018-04-25T16:21:00Z">
        <w:r w:rsidR="00A57766">
          <w:rPr>
            <w:rFonts w:ascii="Times New Roman" w:hAnsi="Times New Roman" w:cs="Times New Roman"/>
          </w:rPr>
          <w:t xml:space="preserve"> </w:t>
        </w:r>
      </w:ins>
    </w:p>
    <w:p w14:paraId="04659A3A" w14:textId="2E60566B" w:rsidR="00025873" w:rsidRDefault="000B4B93" w:rsidP="007E0358">
      <w:pPr>
        <w:spacing w:line="360" w:lineRule="auto"/>
        <w:jc w:val="both"/>
        <w:rPr>
          <w:rFonts w:ascii="Times New Roman" w:hAnsi="Times New Roman" w:cs="Times New Roman"/>
        </w:rPr>
      </w:pPr>
      <w:ins w:id="2172" w:author="Peter Hart (12421031)" w:date="2018-04-25T19:59:00Z">
        <w:r>
          <w:rPr>
            <w:noProof/>
          </w:rPr>
          <mc:AlternateContent>
            <mc:Choice Requires="wps">
              <w:drawing>
                <wp:anchor distT="0" distB="0" distL="114300" distR="114300" simplePos="0" relativeHeight="251751424" behindDoc="0" locked="0" layoutInCell="1" allowOverlap="1" wp14:anchorId="0E8BA51D" wp14:editId="633AF4A0">
                  <wp:simplePos x="0" y="0"/>
                  <wp:positionH relativeFrom="column">
                    <wp:posOffset>1745454</wp:posOffset>
                  </wp:positionH>
                  <wp:positionV relativeFrom="paragraph">
                    <wp:posOffset>219710</wp:posOffset>
                  </wp:positionV>
                  <wp:extent cx="736979" cy="170019"/>
                  <wp:effectExtent l="0" t="0" r="25400" b="20955"/>
                  <wp:wrapNone/>
                  <wp:docPr id="258" name="Straight Connector 258"/>
                  <wp:cNvGraphicFramePr/>
                  <a:graphic xmlns:a="http://schemas.openxmlformats.org/drawingml/2006/main">
                    <a:graphicData uri="http://schemas.microsoft.com/office/word/2010/wordprocessingShape">
                      <wps:wsp>
                        <wps:cNvCnPr/>
                        <wps:spPr>
                          <a:xfrm flipV="1">
                            <a:off x="0" y="0"/>
                            <a:ext cx="736979" cy="170019"/>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43F73" id="Straight Connector 258"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45pt,17.3pt" to="19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" strokecolor="black [3213]" strokeweight="1pt">
                  <v:stroke dashstyle="dash" joinstyle="miter"/>
                </v:line>
              </w:pict>
            </mc:Fallback>
          </mc:AlternateContent>
        </w:r>
      </w:ins>
      <w:ins w:id="2173" w:author="Peter Hart (12421031)" w:date="2018-04-25T15:39:00Z">
        <w:r w:rsidR="000F3318" w:rsidRPr="00070BAF">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51B8D15" wp14:editId="67C77843">
                  <wp:simplePos x="0" y="0"/>
                  <wp:positionH relativeFrom="column">
                    <wp:posOffset>4550410</wp:posOffset>
                  </wp:positionH>
                  <wp:positionV relativeFrom="paragraph">
                    <wp:posOffset>14605</wp:posOffset>
                  </wp:positionV>
                  <wp:extent cx="1530350" cy="988695"/>
                  <wp:effectExtent l="0" t="0" r="0" b="190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988695"/>
                          </a:xfrm>
                          <a:prstGeom prst="rect">
                            <a:avLst/>
                          </a:prstGeom>
                          <a:solidFill>
                            <a:srgbClr val="FFFFFF"/>
                          </a:solidFill>
                          <a:ln w="9525">
                            <a:noFill/>
                            <a:miter lim="800000"/>
                            <a:headEnd/>
                            <a:tailEnd/>
                          </a:ln>
                        </wps:spPr>
                        <wps:txbx>
                          <w:txbxContent>
                            <w:p w14:paraId="0EDFE5D3" w14:textId="59FFD021" w:rsidR="00D201FB" w:rsidRPr="00C4083B" w:rsidRDefault="00D201FB">
                              <w:pPr>
                                <w:spacing w:after="0"/>
                                <w:rPr>
                                  <w:ins w:id="2174" w:author="Peter Hart (12421031)" w:date="2018-04-25T15:56:00Z"/>
                                  <w:rFonts w:ascii="Times New Roman" w:hAnsi="Times New Roman" w:cs="Times New Roman"/>
                                  <w:i/>
                                  <w:sz w:val="18"/>
                                  <w:szCs w:val="16"/>
                                  <w:rPrChange w:id="2175" w:author="Peter Hart (12421031)" w:date="2018-04-25T15:57:00Z">
                                    <w:rPr>
                                      <w:ins w:id="2176" w:author="Peter Hart (12421031)" w:date="2018-04-25T15:56:00Z"/>
                                      <w:rFonts w:ascii="Times New Roman" w:hAnsi="Times New Roman" w:cs="Times New Roman"/>
                                      <w:i/>
                                      <w:sz w:val="20"/>
                                      <w:szCs w:val="16"/>
                                    </w:rPr>
                                  </w:rPrChange>
                                </w:rPr>
                                <w:pPrChange w:id="2177" w:author="Peter Hart (12421031)" w:date="2018-04-25T15:56:00Z">
                                  <w:pPr>
                                    <w:jc w:val="center"/>
                                  </w:pPr>
                                </w:pPrChange>
                              </w:pPr>
                              <w:del w:id="2178" w:author="Peter Hart (12421031)" w:date="2018-04-25T15:35:00Z">
                                <w:r w:rsidRPr="00C4083B" w:rsidDel="00070BAF">
                                  <w:rPr>
                                    <w:rFonts w:ascii="Times New Roman" w:hAnsi="Times New Roman" w:cs="Times New Roman"/>
                                    <w:i/>
                                    <w:sz w:val="18"/>
                                    <w:szCs w:val="16"/>
                                    <w:rPrChange w:id="2179" w:author="Peter Hart (12421031)" w:date="2018-04-25T15:57:00Z">
                                      <w:rPr>
                                        <w:rFonts w:ascii="Times New Roman" w:hAnsi="Times New Roman" w:cs="Times New Roman"/>
                                        <w:i/>
                                      </w:rPr>
                                    </w:rPrChange>
                                  </w:rPr>
                                  <w:delText xml:space="preserve">Figure </w:delText>
                                </w:r>
                              </w:del>
                              <w:del w:id="2180" w:author="Peter Hart (12421031)" w:date="2018-04-24T21:33:00Z">
                                <w:r w:rsidRPr="00C4083B" w:rsidDel="005339DC">
                                  <w:rPr>
                                    <w:rFonts w:ascii="Times New Roman" w:hAnsi="Times New Roman" w:cs="Times New Roman"/>
                                    <w:i/>
                                    <w:sz w:val="18"/>
                                    <w:szCs w:val="16"/>
                                    <w:rPrChange w:id="2181" w:author="Peter Hart (12421031)" w:date="2018-04-25T15:57:00Z">
                                      <w:rPr>
                                        <w:rFonts w:ascii="Times New Roman" w:hAnsi="Times New Roman" w:cs="Times New Roman"/>
                                        <w:i/>
                                      </w:rPr>
                                    </w:rPrChange>
                                  </w:rPr>
                                  <w:delText>6</w:delText>
                                </w:r>
                              </w:del>
                              <w:del w:id="2182" w:author="Peter Hart (12421031)" w:date="2018-04-25T15:35:00Z">
                                <w:r w:rsidRPr="00C4083B" w:rsidDel="00070BAF">
                                  <w:rPr>
                                    <w:rFonts w:ascii="Times New Roman" w:hAnsi="Times New Roman" w:cs="Times New Roman"/>
                                    <w:i/>
                                    <w:sz w:val="18"/>
                                    <w:szCs w:val="16"/>
                                    <w:rPrChange w:id="2183" w:author="Peter Hart (12421031)" w:date="2018-04-25T15:57:00Z">
                                      <w:rPr>
                                        <w:rFonts w:ascii="Times New Roman" w:hAnsi="Times New Roman" w:cs="Times New Roman"/>
                                        <w:i/>
                                      </w:rPr>
                                    </w:rPrChange>
                                  </w:rPr>
                                  <w:delText xml:space="preserve">. </w:delText>
                                </w:r>
                              </w:del>
                              <w:del w:id="2184" w:author="Peter Hart (12421031)" w:date="2018-04-24T21:34:00Z">
                                <w:r w:rsidRPr="00C4083B" w:rsidDel="005339DC">
                                  <w:rPr>
                                    <w:rFonts w:ascii="Times New Roman" w:hAnsi="Times New Roman" w:cs="Times New Roman"/>
                                    <w:i/>
                                    <w:sz w:val="18"/>
                                    <w:szCs w:val="16"/>
                                    <w:rPrChange w:id="2185" w:author="Peter Hart (12421031)" w:date="2018-04-25T15:57: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2186" w:author="Peter Hart (12421031)" w:date="2018-04-25T15:53:00Z">
                                <w:r w:rsidRPr="00C4083B">
                                  <w:rPr>
                                    <w:rFonts w:ascii="Times New Roman" w:hAnsi="Times New Roman" w:cs="Times New Roman"/>
                                    <w:i/>
                                    <w:sz w:val="18"/>
                                    <w:szCs w:val="16"/>
                                    <w:rPrChange w:id="2187" w:author="Peter Hart (12421031)" w:date="2018-04-25T15:57:00Z">
                                      <w:rPr>
                                        <w:rFonts w:ascii="Times New Roman" w:hAnsi="Times New Roman" w:cs="Times New Roman"/>
                                        <w:i/>
                                        <w:sz w:val="20"/>
                                        <w:szCs w:val="16"/>
                                      </w:rPr>
                                    </w:rPrChange>
                                  </w:rPr>
                                  <w:t>Input</w:t>
                                </w:r>
                              </w:ins>
                            </w:p>
                            <w:p w14:paraId="01F4B226" w14:textId="4DECCE0E" w:rsidR="00D201FB" w:rsidRPr="00C4083B" w:rsidRDefault="00D201FB">
                              <w:pPr>
                                <w:spacing w:after="0"/>
                                <w:rPr>
                                  <w:ins w:id="2188" w:author="Peter Hart (12421031)" w:date="2018-04-25T15:56:00Z"/>
                                  <w:rFonts w:ascii="Times New Roman" w:hAnsi="Times New Roman" w:cs="Times New Roman"/>
                                  <w:i/>
                                  <w:sz w:val="18"/>
                                  <w:szCs w:val="16"/>
                                  <w:rPrChange w:id="2189" w:author="Peter Hart (12421031)" w:date="2018-04-25T15:57:00Z">
                                    <w:rPr>
                                      <w:ins w:id="2190" w:author="Peter Hart (12421031)" w:date="2018-04-25T15:56:00Z"/>
                                      <w:rFonts w:ascii="Times New Roman" w:hAnsi="Times New Roman" w:cs="Times New Roman"/>
                                      <w:i/>
                                      <w:sz w:val="20"/>
                                      <w:szCs w:val="16"/>
                                    </w:rPr>
                                  </w:rPrChange>
                                </w:rPr>
                                <w:pPrChange w:id="2191" w:author="Peter Hart (12421031)" w:date="2018-04-25T15:56:00Z">
                                  <w:pPr>
                                    <w:jc w:val="center"/>
                                  </w:pPr>
                                </w:pPrChange>
                              </w:pPr>
                              <w:ins w:id="2192" w:author="Peter Hart (12421031)" w:date="2018-04-25T15:56:00Z">
                                <w:r w:rsidRPr="00C4083B">
                                  <w:rPr>
                                    <w:rFonts w:ascii="Times New Roman" w:hAnsi="Times New Roman" w:cs="Times New Roman"/>
                                    <w:i/>
                                    <w:sz w:val="18"/>
                                    <w:szCs w:val="16"/>
                                    <w:rPrChange w:id="2193" w:author="Peter Hart (12421031)" w:date="2018-04-25T15:57:00Z">
                                      <w:rPr>
                                        <w:rFonts w:ascii="Times New Roman" w:hAnsi="Times New Roman" w:cs="Times New Roman"/>
                                        <w:i/>
                                        <w:sz w:val="20"/>
                                        <w:szCs w:val="16"/>
                                      </w:rPr>
                                    </w:rPrChange>
                                  </w:rPr>
                                  <w:t>Convolutional + ReLU</w:t>
                                </w:r>
                              </w:ins>
                            </w:p>
                            <w:p w14:paraId="5F14C0AB" w14:textId="216511FD" w:rsidR="00D201FB" w:rsidRPr="00C4083B" w:rsidRDefault="00D201FB">
                              <w:pPr>
                                <w:spacing w:after="0"/>
                                <w:rPr>
                                  <w:ins w:id="2194" w:author="Peter Hart (12421031)" w:date="2018-04-25T15:56:00Z"/>
                                  <w:rFonts w:ascii="Times New Roman" w:hAnsi="Times New Roman" w:cs="Times New Roman"/>
                                  <w:i/>
                                  <w:sz w:val="18"/>
                                  <w:szCs w:val="16"/>
                                  <w:rPrChange w:id="2195" w:author="Peter Hart (12421031)" w:date="2018-04-25T15:57:00Z">
                                    <w:rPr>
                                      <w:ins w:id="2196" w:author="Peter Hart (12421031)" w:date="2018-04-25T15:56:00Z"/>
                                      <w:rFonts w:ascii="Times New Roman" w:hAnsi="Times New Roman" w:cs="Times New Roman"/>
                                      <w:i/>
                                      <w:sz w:val="20"/>
                                      <w:szCs w:val="16"/>
                                    </w:rPr>
                                  </w:rPrChange>
                                </w:rPr>
                                <w:pPrChange w:id="2197" w:author="Peter Hart (12421031)" w:date="2018-04-25T15:56:00Z">
                                  <w:pPr>
                                    <w:jc w:val="center"/>
                                  </w:pPr>
                                </w:pPrChange>
                              </w:pPr>
                              <w:ins w:id="2198" w:author="Peter Hart (12421031)" w:date="2018-04-25T15:56:00Z">
                                <w:r w:rsidRPr="00C4083B">
                                  <w:rPr>
                                    <w:rFonts w:ascii="Times New Roman" w:hAnsi="Times New Roman" w:cs="Times New Roman"/>
                                    <w:i/>
                                    <w:sz w:val="18"/>
                                    <w:szCs w:val="16"/>
                                    <w:rPrChange w:id="2199" w:author="Peter Hart (12421031)" w:date="2018-04-25T15:57:00Z">
                                      <w:rPr>
                                        <w:rFonts w:ascii="Times New Roman" w:hAnsi="Times New Roman" w:cs="Times New Roman"/>
                                        <w:i/>
                                        <w:sz w:val="20"/>
                                        <w:szCs w:val="16"/>
                                      </w:rPr>
                                    </w:rPrChange>
                                  </w:rPr>
                                  <w:t>Max Pooling</w:t>
                                </w:r>
                              </w:ins>
                            </w:p>
                            <w:p w14:paraId="07D8F0EE" w14:textId="77777777" w:rsidR="00D201FB" w:rsidRPr="00C4083B" w:rsidRDefault="00D201FB">
                              <w:pPr>
                                <w:spacing w:after="0"/>
                                <w:rPr>
                                  <w:ins w:id="2200" w:author="Peter Hart (12421031)" w:date="2018-04-25T15:56:00Z"/>
                                  <w:rFonts w:ascii="Times New Roman" w:hAnsi="Times New Roman" w:cs="Times New Roman"/>
                                  <w:i/>
                                  <w:sz w:val="18"/>
                                  <w:szCs w:val="16"/>
                                  <w:rPrChange w:id="2201" w:author="Peter Hart (12421031)" w:date="2018-04-25T15:57:00Z">
                                    <w:rPr>
                                      <w:ins w:id="2202" w:author="Peter Hart (12421031)" w:date="2018-04-25T15:56:00Z"/>
                                      <w:rFonts w:ascii="Times New Roman" w:hAnsi="Times New Roman" w:cs="Times New Roman"/>
                                      <w:i/>
                                      <w:sz w:val="20"/>
                                      <w:szCs w:val="16"/>
                                    </w:rPr>
                                  </w:rPrChange>
                                </w:rPr>
                                <w:pPrChange w:id="2203" w:author="Peter Hart (12421031)" w:date="2018-04-25T15:56:00Z">
                                  <w:pPr>
                                    <w:jc w:val="center"/>
                                  </w:pPr>
                                </w:pPrChange>
                              </w:pPr>
                              <w:ins w:id="2204" w:author="Peter Hart (12421031)" w:date="2018-04-25T15:56:00Z">
                                <w:r w:rsidRPr="00C4083B">
                                  <w:rPr>
                                    <w:rFonts w:ascii="Times New Roman" w:hAnsi="Times New Roman" w:cs="Times New Roman"/>
                                    <w:i/>
                                    <w:sz w:val="18"/>
                                    <w:szCs w:val="16"/>
                                    <w:rPrChange w:id="2205" w:author="Peter Hart (12421031)" w:date="2018-04-25T15:57:00Z">
                                      <w:rPr>
                                        <w:rFonts w:ascii="Times New Roman" w:hAnsi="Times New Roman" w:cs="Times New Roman"/>
                                        <w:i/>
                                        <w:sz w:val="20"/>
                                        <w:szCs w:val="16"/>
                                      </w:rPr>
                                    </w:rPrChange>
                                  </w:rPr>
                                  <w:t>Flattening</w:t>
                                </w:r>
                              </w:ins>
                            </w:p>
                            <w:p w14:paraId="38155CFD" w14:textId="03834116" w:rsidR="00D201FB" w:rsidRPr="00C4083B" w:rsidRDefault="00D201FB">
                              <w:pPr>
                                <w:spacing w:after="0"/>
                                <w:rPr>
                                  <w:ins w:id="2206" w:author="Peter Hart (12421031)" w:date="2018-04-25T15:56:00Z"/>
                                  <w:rFonts w:ascii="Times New Roman" w:hAnsi="Times New Roman" w:cs="Times New Roman"/>
                                  <w:i/>
                                  <w:sz w:val="18"/>
                                  <w:szCs w:val="16"/>
                                  <w:rPrChange w:id="2207" w:author="Peter Hart (12421031)" w:date="2018-04-25T15:57:00Z">
                                    <w:rPr>
                                      <w:ins w:id="2208" w:author="Peter Hart (12421031)" w:date="2018-04-25T15:56:00Z"/>
                                      <w:rFonts w:ascii="Times New Roman" w:hAnsi="Times New Roman" w:cs="Times New Roman"/>
                                      <w:i/>
                                      <w:sz w:val="20"/>
                                      <w:szCs w:val="16"/>
                                    </w:rPr>
                                  </w:rPrChange>
                                </w:rPr>
                                <w:pPrChange w:id="2209" w:author="Peter Hart (12421031)" w:date="2018-04-25T15:56:00Z">
                                  <w:pPr>
                                    <w:jc w:val="center"/>
                                  </w:pPr>
                                </w:pPrChange>
                              </w:pPr>
                              <w:ins w:id="2210" w:author="Peter Hart (12421031)" w:date="2018-04-25T15:56:00Z">
                                <w:r w:rsidRPr="00C4083B">
                                  <w:rPr>
                                    <w:rFonts w:ascii="Times New Roman" w:hAnsi="Times New Roman" w:cs="Times New Roman"/>
                                    <w:i/>
                                    <w:sz w:val="18"/>
                                    <w:szCs w:val="16"/>
                                    <w:rPrChange w:id="2211" w:author="Peter Hart (12421031)" w:date="2018-04-25T15:57:00Z">
                                      <w:rPr>
                                        <w:rFonts w:ascii="Times New Roman" w:hAnsi="Times New Roman" w:cs="Times New Roman"/>
                                        <w:i/>
                                        <w:sz w:val="20"/>
                                        <w:szCs w:val="16"/>
                                      </w:rPr>
                                    </w:rPrChange>
                                  </w:rPr>
                                  <w:t>Fully Connected</w:t>
                                </w:r>
                              </w:ins>
                              <w:ins w:id="2212" w:author="Peter Hart (12421031)" w:date="2018-04-26T09:49:00Z">
                                <w:r>
                                  <w:rPr>
                                    <w:rFonts w:ascii="Times New Roman" w:hAnsi="Times New Roman" w:cs="Times New Roman"/>
                                    <w:i/>
                                    <w:sz w:val="18"/>
                                    <w:szCs w:val="16"/>
                                  </w:rPr>
                                  <w:t xml:space="preserve"> + ReLU</w:t>
                                </w:r>
                              </w:ins>
                            </w:p>
                            <w:p w14:paraId="3D6FDF5E" w14:textId="5BF697AE" w:rsidR="00D201FB" w:rsidRPr="00C4083B" w:rsidRDefault="00D201FB">
                              <w:pPr>
                                <w:spacing w:after="0"/>
                                <w:rPr>
                                  <w:ins w:id="2213" w:author="Peter Hart (12421031)" w:date="2018-04-25T15:56:00Z"/>
                                  <w:rFonts w:ascii="Times New Roman" w:hAnsi="Times New Roman" w:cs="Times New Roman"/>
                                  <w:i/>
                                  <w:sz w:val="18"/>
                                  <w:szCs w:val="16"/>
                                  <w:rPrChange w:id="2214" w:author="Peter Hart (12421031)" w:date="2018-04-25T15:57:00Z">
                                    <w:rPr>
                                      <w:ins w:id="2215" w:author="Peter Hart (12421031)" w:date="2018-04-25T15:56:00Z"/>
                                      <w:rFonts w:ascii="Times New Roman" w:hAnsi="Times New Roman" w:cs="Times New Roman"/>
                                      <w:i/>
                                      <w:sz w:val="20"/>
                                      <w:szCs w:val="16"/>
                                    </w:rPr>
                                  </w:rPrChange>
                                </w:rPr>
                                <w:pPrChange w:id="2216" w:author="Peter Hart (12421031)" w:date="2018-04-25T15:56:00Z">
                                  <w:pPr>
                                    <w:jc w:val="center"/>
                                  </w:pPr>
                                </w:pPrChange>
                              </w:pPr>
                              <w:ins w:id="2217" w:author="Peter Hart (12421031)" w:date="2018-04-25T15:56:00Z">
                                <w:r w:rsidRPr="00C4083B">
                                  <w:rPr>
                                    <w:rFonts w:ascii="Times New Roman" w:hAnsi="Times New Roman" w:cs="Times New Roman"/>
                                    <w:i/>
                                    <w:sz w:val="18"/>
                                    <w:szCs w:val="16"/>
                                    <w:rPrChange w:id="2218" w:author="Peter Hart (12421031)" w:date="2018-04-25T15:57:00Z">
                                      <w:rPr>
                                        <w:rFonts w:ascii="Times New Roman" w:hAnsi="Times New Roman" w:cs="Times New Roman"/>
                                        <w:i/>
                                        <w:sz w:val="20"/>
                                        <w:szCs w:val="16"/>
                                      </w:rPr>
                                    </w:rPrChange>
                                  </w:rPr>
                                  <w:t>Softmax</w:t>
                                </w:r>
                              </w:ins>
                              <w:ins w:id="2219" w:author="Peter Hart (12421031)" w:date="2018-04-25T16:17:00Z">
                                <w:r>
                                  <w:rPr>
                                    <w:rFonts w:ascii="Times New Roman" w:hAnsi="Times New Roman" w:cs="Times New Roman"/>
                                    <w:i/>
                                    <w:sz w:val="18"/>
                                    <w:szCs w:val="16"/>
                                  </w:rPr>
                                  <w:t xml:space="preserve"> </w:t>
                                </w:r>
                              </w:ins>
                            </w:p>
                            <w:p w14:paraId="10A9D9C9" w14:textId="77777777" w:rsidR="00D201FB" w:rsidRPr="009A5124" w:rsidRDefault="00D201FB" w:rsidP="00C4083B">
                              <w:pPr>
                                <w:jc w:val="center"/>
                                <w:rPr>
                                  <w:ins w:id="2220" w:author="Peter Hart (12421031)" w:date="2018-04-25T15:56:00Z"/>
                                  <w:rFonts w:ascii="Times New Roman" w:hAnsi="Times New Roman" w:cs="Times New Roman"/>
                                  <w:i/>
                                  <w:sz w:val="20"/>
                                  <w:szCs w:val="16"/>
                                </w:rPr>
                              </w:pPr>
                            </w:p>
                            <w:p w14:paraId="06B8FDFE" w14:textId="77777777" w:rsidR="00D201FB" w:rsidRPr="00C4083B" w:rsidRDefault="00D201FB" w:rsidP="00070BAF">
                              <w:pPr>
                                <w:jc w:val="center"/>
                                <w:rPr>
                                  <w:rFonts w:ascii="Times New Roman" w:hAnsi="Times New Roman" w:cs="Times New Roman"/>
                                  <w:i/>
                                  <w:sz w:val="20"/>
                                  <w:szCs w:val="16"/>
                                  <w:rPrChange w:id="2221" w:author="Peter Hart (12421031)" w:date="2018-04-25T15:52:00Z">
                                    <w:rPr>
                                      <w:rFonts w:ascii="Times New Roman" w:hAnsi="Times New Roman" w:cs="Times New Roman"/>
                                      <w:i/>
                                    </w:rPr>
                                  </w:rPrChange>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51B8D15" id="_x0000_s1041" type="#_x0000_t202" style="position:absolute;left:0;text-align:left;margin-left:358.3pt;margin-top:1.15pt;width:120.5pt;height:77.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" stroked="f">
                  <v:textbox>
                    <w:txbxContent>
                      <w:p w14:paraId="0EDFE5D3" w14:textId="59FFD021" w:rsidR="00D201FB" w:rsidRPr="00C4083B" w:rsidRDefault="00D201FB">
                        <w:pPr>
                          <w:spacing w:after="0"/>
                          <w:rPr>
                            <w:ins w:id="2222" w:author="Peter Hart (12421031)" w:date="2018-04-25T15:56:00Z"/>
                            <w:rFonts w:ascii="Times New Roman" w:hAnsi="Times New Roman" w:cs="Times New Roman"/>
                            <w:i/>
                            <w:sz w:val="18"/>
                            <w:szCs w:val="16"/>
                            <w:rPrChange w:id="2223" w:author="Peter Hart (12421031)" w:date="2018-04-25T15:57:00Z">
                              <w:rPr>
                                <w:ins w:id="2224" w:author="Peter Hart (12421031)" w:date="2018-04-25T15:56:00Z"/>
                                <w:rFonts w:ascii="Times New Roman" w:hAnsi="Times New Roman" w:cs="Times New Roman"/>
                                <w:i/>
                                <w:sz w:val="20"/>
                                <w:szCs w:val="16"/>
                              </w:rPr>
                            </w:rPrChange>
                          </w:rPr>
                          <w:pPrChange w:id="2225" w:author="Peter Hart (12421031)" w:date="2018-04-25T15:56:00Z">
                            <w:pPr>
                              <w:jc w:val="center"/>
                            </w:pPr>
                          </w:pPrChange>
                        </w:pPr>
                        <w:del w:id="2226" w:author="Peter Hart (12421031)" w:date="2018-04-25T15:35:00Z">
                          <w:r w:rsidRPr="00C4083B" w:rsidDel="00070BAF">
                            <w:rPr>
                              <w:rFonts w:ascii="Times New Roman" w:hAnsi="Times New Roman" w:cs="Times New Roman"/>
                              <w:i/>
                              <w:sz w:val="18"/>
                              <w:szCs w:val="16"/>
                              <w:rPrChange w:id="2227" w:author="Peter Hart (12421031)" w:date="2018-04-25T15:57:00Z">
                                <w:rPr>
                                  <w:rFonts w:ascii="Times New Roman" w:hAnsi="Times New Roman" w:cs="Times New Roman"/>
                                  <w:i/>
                                </w:rPr>
                              </w:rPrChange>
                            </w:rPr>
                            <w:delText xml:space="preserve">Figure </w:delText>
                          </w:r>
                        </w:del>
                        <w:del w:id="2228" w:author="Peter Hart (12421031)" w:date="2018-04-24T21:33:00Z">
                          <w:r w:rsidRPr="00C4083B" w:rsidDel="005339DC">
                            <w:rPr>
                              <w:rFonts w:ascii="Times New Roman" w:hAnsi="Times New Roman" w:cs="Times New Roman"/>
                              <w:i/>
                              <w:sz w:val="18"/>
                              <w:szCs w:val="16"/>
                              <w:rPrChange w:id="2229" w:author="Peter Hart (12421031)" w:date="2018-04-25T15:57:00Z">
                                <w:rPr>
                                  <w:rFonts w:ascii="Times New Roman" w:hAnsi="Times New Roman" w:cs="Times New Roman"/>
                                  <w:i/>
                                </w:rPr>
                              </w:rPrChange>
                            </w:rPr>
                            <w:delText>6</w:delText>
                          </w:r>
                        </w:del>
                        <w:del w:id="2230" w:author="Peter Hart (12421031)" w:date="2018-04-25T15:35:00Z">
                          <w:r w:rsidRPr="00C4083B" w:rsidDel="00070BAF">
                            <w:rPr>
                              <w:rFonts w:ascii="Times New Roman" w:hAnsi="Times New Roman" w:cs="Times New Roman"/>
                              <w:i/>
                              <w:sz w:val="18"/>
                              <w:szCs w:val="16"/>
                              <w:rPrChange w:id="2231" w:author="Peter Hart (12421031)" w:date="2018-04-25T15:57:00Z">
                                <w:rPr>
                                  <w:rFonts w:ascii="Times New Roman" w:hAnsi="Times New Roman" w:cs="Times New Roman"/>
                                  <w:i/>
                                </w:rPr>
                              </w:rPrChange>
                            </w:rPr>
                            <w:delText xml:space="preserve">. </w:delText>
                          </w:r>
                        </w:del>
                        <w:del w:id="2232" w:author="Peter Hart (12421031)" w:date="2018-04-24T21:34:00Z">
                          <w:r w:rsidRPr="00C4083B" w:rsidDel="005339DC">
                            <w:rPr>
                              <w:rFonts w:ascii="Times New Roman" w:hAnsi="Times New Roman" w:cs="Times New Roman"/>
                              <w:i/>
                              <w:sz w:val="18"/>
                              <w:szCs w:val="16"/>
                              <w:rPrChange w:id="2233" w:author="Peter Hart (12421031)" w:date="2018-04-25T15:57: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2234" w:author="Peter Hart (12421031)" w:date="2018-04-25T15:53:00Z">
                          <w:r w:rsidRPr="00C4083B">
                            <w:rPr>
                              <w:rFonts w:ascii="Times New Roman" w:hAnsi="Times New Roman" w:cs="Times New Roman"/>
                              <w:i/>
                              <w:sz w:val="18"/>
                              <w:szCs w:val="16"/>
                              <w:rPrChange w:id="2235" w:author="Peter Hart (12421031)" w:date="2018-04-25T15:57:00Z">
                                <w:rPr>
                                  <w:rFonts w:ascii="Times New Roman" w:hAnsi="Times New Roman" w:cs="Times New Roman"/>
                                  <w:i/>
                                  <w:sz w:val="20"/>
                                  <w:szCs w:val="16"/>
                                </w:rPr>
                              </w:rPrChange>
                            </w:rPr>
                            <w:t>Input</w:t>
                          </w:r>
                        </w:ins>
                      </w:p>
                      <w:p w14:paraId="01F4B226" w14:textId="4DECCE0E" w:rsidR="00D201FB" w:rsidRPr="00C4083B" w:rsidRDefault="00D201FB">
                        <w:pPr>
                          <w:spacing w:after="0"/>
                          <w:rPr>
                            <w:ins w:id="2236" w:author="Peter Hart (12421031)" w:date="2018-04-25T15:56:00Z"/>
                            <w:rFonts w:ascii="Times New Roman" w:hAnsi="Times New Roman" w:cs="Times New Roman"/>
                            <w:i/>
                            <w:sz w:val="18"/>
                            <w:szCs w:val="16"/>
                            <w:rPrChange w:id="2237" w:author="Peter Hart (12421031)" w:date="2018-04-25T15:57:00Z">
                              <w:rPr>
                                <w:ins w:id="2238" w:author="Peter Hart (12421031)" w:date="2018-04-25T15:56:00Z"/>
                                <w:rFonts w:ascii="Times New Roman" w:hAnsi="Times New Roman" w:cs="Times New Roman"/>
                                <w:i/>
                                <w:sz w:val="20"/>
                                <w:szCs w:val="16"/>
                              </w:rPr>
                            </w:rPrChange>
                          </w:rPr>
                          <w:pPrChange w:id="2239" w:author="Peter Hart (12421031)" w:date="2018-04-25T15:56:00Z">
                            <w:pPr>
                              <w:jc w:val="center"/>
                            </w:pPr>
                          </w:pPrChange>
                        </w:pPr>
                        <w:ins w:id="2240" w:author="Peter Hart (12421031)" w:date="2018-04-25T15:56:00Z">
                          <w:r w:rsidRPr="00C4083B">
                            <w:rPr>
                              <w:rFonts w:ascii="Times New Roman" w:hAnsi="Times New Roman" w:cs="Times New Roman"/>
                              <w:i/>
                              <w:sz w:val="18"/>
                              <w:szCs w:val="16"/>
                              <w:rPrChange w:id="2241" w:author="Peter Hart (12421031)" w:date="2018-04-25T15:57:00Z">
                                <w:rPr>
                                  <w:rFonts w:ascii="Times New Roman" w:hAnsi="Times New Roman" w:cs="Times New Roman"/>
                                  <w:i/>
                                  <w:sz w:val="20"/>
                                  <w:szCs w:val="16"/>
                                </w:rPr>
                              </w:rPrChange>
                            </w:rPr>
                            <w:t>Convolutional + ReLU</w:t>
                          </w:r>
                        </w:ins>
                      </w:p>
                      <w:p w14:paraId="5F14C0AB" w14:textId="216511FD" w:rsidR="00D201FB" w:rsidRPr="00C4083B" w:rsidRDefault="00D201FB">
                        <w:pPr>
                          <w:spacing w:after="0"/>
                          <w:rPr>
                            <w:ins w:id="2242" w:author="Peter Hart (12421031)" w:date="2018-04-25T15:56:00Z"/>
                            <w:rFonts w:ascii="Times New Roman" w:hAnsi="Times New Roman" w:cs="Times New Roman"/>
                            <w:i/>
                            <w:sz w:val="18"/>
                            <w:szCs w:val="16"/>
                            <w:rPrChange w:id="2243" w:author="Peter Hart (12421031)" w:date="2018-04-25T15:57:00Z">
                              <w:rPr>
                                <w:ins w:id="2244" w:author="Peter Hart (12421031)" w:date="2018-04-25T15:56:00Z"/>
                                <w:rFonts w:ascii="Times New Roman" w:hAnsi="Times New Roman" w:cs="Times New Roman"/>
                                <w:i/>
                                <w:sz w:val="20"/>
                                <w:szCs w:val="16"/>
                              </w:rPr>
                            </w:rPrChange>
                          </w:rPr>
                          <w:pPrChange w:id="2245" w:author="Peter Hart (12421031)" w:date="2018-04-25T15:56:00Z">
                            <w:pPr>
                              <w:jc w:val="center"/>
                            </w:pPr>
                          </w:pPrChange>
                        </w:pPr>
                        <w:ins w:id="2246" w:author="Peter Hart (12421031)" w:date="2018-04-25T15:56:00Z">
                          <w:r w:rsidRPr="00C4083B">
                            <w:rPr>
                              <w:rFonts w:ascii="Times New Roman" w:hAnsi="Times New Roman" w:cs="Times New Roman"/>
                              <w:i/>
                              <w:sz w:val="18"/>
                              <w:szCs w:val="16"/>
                              <w:rPrChange w:id="2247" w:author="Peter Hart (12421031)" w:date="2018-04-25T15:57:00Z">
                                <w:rPr>
                                  <w:rFonts w:ascii="Times New Roman" w:hAnsi="Times New Roman" w:cs="Times New Roman"/>
                                  <w:i/>
                                  <w:sz w:val="20"/>
                                  <w:szCs w:val="16"/>
                                </w:rPr>
                              </w:rPrChange>
                            </w:rPr>
                            <w:t>Max Pooling</w:t>
                          </w:r>
                        </w:ins>
                      </w:p>
                      <w:p w14:paraId="07D8F0EE" w14:textId="77777777" w:rsidR="00D201FB" w:rsidRPr="00C4083B" w:rsidRDefault="00D201FB">
                        <w:pPr>
                          <w:spacing w:after="0"/>
                          <w:rPr>
                            <w:ins w:id="2248" w:author="Peter Hart (12421031)" w:date="2018-04-25T15:56:00Z"/>
                            <w:rFonts w:ascii="Times New Roman" w:hAnsi="Times New Roman" w:cs="Times New Roman"/>
                            <w:i/>
                            <w:sz w:val="18"/>
                            <w:szCs w:val="16"/>
                            <w:rPrChange w:id="2249" w:author="Peter Hart (12421031)" w:date="2018-04-25T15:57:00Z">
                              <w:rPr>
                                <w:ins w:id="2250" w:author="Peter Hart (12421031)" w:date="2018-04-25T15:56:00Z"/>
                                <w:rFonts w:ascii="Times New Roman" w:hAnsi="Times New Roman" w:cs="Times New Roman"/>
                                <w:i/>
                                <w:sz w:val="20"/>
                                <w:szCs w:val="16"/>
                              </w:rPr>
                            </w:rPrChange>
                          </w:rPr>
                          <w:pPrChange w:id="2251" w:author="Peter Hart (12421031)" w:date="2018-04-25T15:56:00Z">
                            <w:pPr>
                              <w:jc w:val="center"/>
                            </w:pPr>
                          </w:pPrChange>
                        </w:pPr>
                        <w:ins w:id="2252" w:author="Peter Hart (12421031)" w:date="2018-04-25T15:56:00Z">
                          <w:r w:rsidRPr="00C4083B">
                            <w:rPr>
                              <w:rFonts w:ascii="Times New Roman" w:hAnsi="Times New Roman" w:cs="Times New Roman"/>
                              <w:i/>
                              <w:sz w:val="18"/>
                              <w:szCs w:val="16"/>
                              <w:rPrChange w:id="2253" w:author="Peter Hart (12421031)" w:date="2018-04-25T15:57:00Z">
                                <w:rPr>
                                  <w:rFonts w:ascii="Times New Roman" w:hAnsi="Times New Roman" w:cs="Times New Roman"/>
                                  <w:i/>
                                  <w:sz w:val="20"/>
                                  <w:szCs w:val="16"/>
                                </w:rPr>
                              </w:rPrChange>
                            </w:rPr>
                            <w:t>Flattening</w:t>
                          </w:r>
                        </w:ins>
                      </w:p>
                      <w:p w14:paraId="38155CFD" w14:textId="03834116" w:rsidR="00D201FB" w:rsidRPr="00C4083B" w:rsidRDefault="00D201FB">
                        <w:pPr>
                          <w:spacing w:after="0"/>
                          <w:rPr>
                            <w:ins w:id="2254" w:author="Peter Hart (12421031)" w:date="2018-04-25T15:56:00Z"/>
                            <w:rFonts w:ascii="Times New Roman" w:hAnsi="Times New Roman" w:cs="Times New Roman"/>
                            <w:i/>
                            <w:sz w:val="18"/>
                            <w:szCs w:val="16"/>
                            <w:rPrChange w:id="2255" w:author="Peter Hart (12421031)" w:date="2018-04-25T15:57:00Z">
                              <w:rPr>
                                <w:ins w:id="2256" w:author="Peter Hart (12421031)" w:date="2018-04-25T15:56:00Z"/>
                                <w:rFonts w:ascii="Times New Roman" w:hAnsi="Times New Roman" w:cs="Times New Roman"/>
                                <w:i/>
                                <w:sz w:val="20"/>
                                <w:szCs w:val="16"/>
                              </w:rPr>
                            </w:rPrChange>
                          </w:rPr>
                          <w:pPrChange w:id="2257" w:author="Peter Hart (12421031)" w:date="2018-04-25T15:56:00Z">
                            <w:pPr>
                              <w:jc w:val="center"/>
                            </w:pPr>
                          </w:pPrChange>
                        </w:pPr>
                        <w:ins w:id="2258" w:author="Peter Hart (12421031)" w:date="2018-04-25T15:56:00Z">
                          <w:r w:rsidRPr="00C4083B">
                            <w:rPr>
                              <w:rFonts w:ascii="Times New Roman" w:hAnsi="Times New Roman" w:cs="Times New Roman"/>
                              <w:i/>
                              <w:sz w:val="18"/>
                              <w:szCs w:val="16"/>
                              <w:rPrChange w:id="2259" w:author="Peter Hart (12421031)" w:date="2018-04-25T15:57:00Z">
                                <w:rPr>
                                  <w:rFonts w:ascii="Times New Roman" w:hAnsi="Times New Roman" w:cs="Times New Roman"/>
                                  <w:i/>
                                  <w:sz w:val="20"/>
                                  <w:szCs w:val="16"/>
                                </w:rPr>
                              </w:rPrChange>
                            </w:rPr>
                            <w:t>Fully Connected</w:t>
                          </w:r>
                        </w:ins>
                        <w:ins w:id="2260" w:author="Peter Hart (12421031)" w:date="2018-04-26T09:49:00Z">
                          <w:r>
                            <w:rPr>
                              <w:rFonts w:ascii="Times New Roman" w:hAnsi="Times New Roman" w:cs="Times New Roman"/>
                              <w:i/>
                              <w:sz w:val="18"/>
                              <w:szCs w:val="16"/>
                            </w:rPr>
                            <w:t xml:space="preserve"> + ReLU</w:t>
                          </w:r>
                        </w:ins>
                      </w:p>
                      <w:p w14:paraId="3D6FDF5E" w14:textId="5BF697AE" w:rsidR="00D201FB" w:rsidRPr="00C4083B" w:rsidRDefault="00D201FB">
                        <w:pPr>
                          <w:spacing w:after="0"/>
                          <w:rPr>
                            <w:ins w:id="2261" w:author="Peter Hart (12421031)" w:date="2018-04-25T15:56:00Z"/>
                            <w:rFonts w:ascii="Times New Roman" w:hAnsi="Times New Roman" w:cs="Times New Roman"/>
                            <w:i/>
                            <w:sz w:val="18"/>
                            <w:szCs w:val="16"/>
                            <w:rPrChange w:id="2262" w:author="Peter Hart (12421031)" w:date="2018-04-25T15:57:00Z">
                              <w:rPr>
                                <w:ins w:id="2263" w:author="Peter Hart (12421031)" w:date="2018-04-25T15:56:00Z"/>
                                <w:rFonts w:ascii="Times New Roman" w:hAnsi="Times New Roman" w:cs="Times New Roman"/>
                                <w:i/>
                                <w:sz w:val="20"/>
                                <w:szCs w:val="16"/>
                              </w:rPr>
                            </w:rPrChange>
                          </w:rPr>
                          <w:pPrChange w:id="2264" w:author="Peter Hart (12421031)" w:date="2018-04-25T15:56:00Z">
                            <w:pPr>
                              <w:jc w:val="center"/>
                            </w:pPr>
                          </w:pPrChange>
                        </w:pPr>
                        <w:ins w:id="2265" w:author="Peter Hart (12421031)" w:date="2018-04-25T15:56:00Z">
                          <w:r w:rsidRPr="00C4083B">
                            <w:rPr>
                              <w:rFonts w:ascii="Times New Roman" w:hAnsi="Times New Roman" w:cs="Times New Roman"/>
                              <w:i/>
                              <w:sz w:val="18"/>
                              <w:szCs w:val="16"/>
                              <w:rPrChange w:id="2266" w:author="Peter Hart (12421031)" w:date="2018-04-25T15:57:00Z">
                                <w:rPr>
                                  <w:rFonts w:ascii="Times New Roman" w:hAnsi="Times New Roman" w:cs="Times New Roman"/>
                                  <w:i/>
                                  <w:sz w:val="20"/>
                                  <w:szCs w:val="16"/>
                                </w:rPr>
                              </w:rPrChange>
                            </w:rPr>
                            <w:t>Softmax</w:t>
                          </w:r>
                        </w:ins>
                        <w:ins w:id="2267" w:author="Peter Hart (12421031)" w:date="2018-04-25T16:17:00Z">
                          <w:r>
                            <w:rPr>
                              <w:rFonts w:ascii="Times New Roman" w:hAnsi="Times New Roman" w:cs="Times New Roman"/>
                              <w:i/>
                              <w:sz w:val="18"/>
                              <w:szCs w:val="16"/>
                            </w:rPr>
                            <w:t xml:space="preserve"> </w:t>
                          </w:r>
                        </w:ins>
                      </w:p>
                      <w:p w14:paraId="10A9D9C9" w14:textId="77777777" w:rsidR="00D201FB" w:rsidRPr="009A5124" w:rsidRDefault="00D201FB" w:rsidP="00C4083B">
                        <w:pPr>
                          <w:jc w:val="center"/>
                          <w:rPr>
                            <w:ins w:id="2268" w:author="Peter Hart (12421031)" w:date="2018-04-25T15:56:00Z"/>
                            <w:rFonts w:ascii="Times New Roman" w:hAnsi="Times New Roman" w:cs="Times New Roman"/>
                            <w:i/>
                            <w:sz w:val="20"/>
                            <w:szCs w:val="16"/>
                          </w:rPr>
                        </w:pPr>
                      </w:p>
                      <w:p w14:paraId="06B8FDFE" w14:textId="77777777" w:rsidR="00D201FB" w:rsidRPr="00C4083B" w:rsidRDefault="00D201FB" w:rsidP="00070BAF">
                        <w:pPr>
                          <w:jc w:val="center"/>
                          <w:rPr>
                            <w:rFonts w:ascii="Times New Roman" w:hAnsi="Times New Roman" w:cs="Times New Roman"/>
                            <w:i/>
                            <w:sz w:val="20"/>
                            <w:szCs w:val="16"/>
                            <w:rPrChange w:id="2269" w:author="Peter Hart (12421031)" w:date="2018-04-25T15:52:00Z">
                              <w:rPr>
                                <w:rFonts w:ascii="Times New Roman" w:hAnsi="Times New Roman" w:cs="Times New Roman"/>
                                <w:i/>
                              </w:rPr>
                            </w:rPrChange>
                          </w:rPr>
                        </w:pPr>
                      </w:p>
                    </w:txbxContent>
                  </v:textbox>
                  <w10:wrap type="square"/>
                </v:shape>
              </w:pict>
            </mc:Fallback>
          </mc:AlternateContent>
        </w:r>
      </w:ins>
      <w:ins w:id="2270" w:author="Peter Hart (12421031)" w:date="2018-04-25T16:03:00Z">
        <w:r w:rsidR="00724266">
          <w:rPr>
            <w:noProof/>
          </w:rPr>
          <mc:AlternateContent>
            <mc:Choice Requires="wps">
              <w:drawing>
                <wp:anchor distT="0" distB="0" distL="114300" distR="114300" simplePos="0" relativeHeight="251717632" behindDoc="0" locked="0" layoutInCell="1" allowOverlap="1" wp14:anchorId="42AF9532" wp14:editId="6A5D8FE2">
                  <wp:simplePos x="0" y="0"/>
                  <wp:positionH relativeFrom="column">
                    <wp:posOffset>4345305</wp:posOffset>
                  </wp:positionH>
                  <wp:positionV relativeFrom="paragraph">
                    <wp:posOffset>225481</wp:posOffset>
                  </wp:positionV>
                  <wp:extent cx="205740" cy="85411"/>
                  <wp:effectExtent l="0" t="0" r="22860" b="10160"/>
                  <wp:wrapNone/>
                  <wp:docPr id="228" name="Rectangle 228"/>
                  <wp:cNvGraphicFramePr/>
                  <a:graphic xmlns:a="http://schemas.openxmlformats.org/drawingml/2006/main">
                    <a:graphicData uri="http://schemas.microsoft.com/office/word/2010/wordprocessingShape">
                      <wps:wsp>
                        <wps:cNvSpPr/>
                        <wps:spPr>
                          <a:xfrm>
                            <a:off x="0" y="0"/>
                            <a:ext cx="205740" cy="85411"/>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88C6E" id="Rectangle 228" o:spid="_x0000_s1026" style="position:absolute;margin-left:342.15pt;margin-top:17.75pt;width:16.2pt;height: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" fillcolor="#00b050" strokecolor="black [3213]" strokeweight="1pt"/>
              </w:pict>
            </mc:Fallback>
          </mc:AlternateContent>
        </w:r>
        <w:r w:rsidR="00724266">
          <w:rPr>
            <w:noProof/>
          </w:rPr>
          <mc:AlternateContent>
            <mc:Choice Requires="wps">
              <w:drawing>
                <wp:anchor distT="0" distB="0" distL="114300" distR="114300" simplePos="0" relativeHeight="251715584" behindDoc="0" locked="0" layoutInCell="1" allowOverlap="1" wp14:anchorId="4E24AA46" wp14:editId="2265C05F">
                  <wp:simplePos x="0" y="0"/>
                  <wp:positionH relativeFrom="column">
                    <wp:posOffset>4345968</wp:posOffset>
                  </wp:positionH>
                  <wp:positionV relativeFrom="paragraph">
                    <wp:posOffset>96185</wp:posOffset>
                  </wp:positionV>
                  <wp:extent cx="205740" cy="85411"/>
                  <wp:effectExtent l="0" t="0" r="22860" b="10160"/>
                  <wp:wrapNone/>
                  <wp:docPr id="227" name="Rectangle 227"/>
                  <wp:cNvGraphicFramePr/>
                  <a:graphic xmlns:a="http://schemas.openxmlformats.org/drawingml/2006/main">
                    <a:graphicData uri="http://schemas.microsoft.com/office/word/2010/wordprocessingShape">
                      <wps:wsp>
                        <wps:cNvSpPr/>
                        <wps:spPr>
                          <a:xfrm>
                            <a:off x="0" y="0"/>
                            <a:ext cx="205740" cy="85411"/>
                          </a:xfrm>
                          <a:prstGeom prst="rect">
                            <a:avLst/>
                          </a:prstGeom>
                          <a:solidFill>
                            <a:srgbClr val="C0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B49D3" id="Rectangle 227" o:spid="_x0000_s1026" style="position:absolute;margin-left:342.2pt;margin-top:7.55pt;width:16.2pt;height: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" fillcolor="#c00000" strokecolor="black [3213]" strokeweight="1pt"/>
              </w:pict>
            </mc:Fallback>
          </mc:AlternateContent>
        </w:r>
      </w:ins>
    </w:p>
    <w:p w14:paraId="01C7CBCD" w14:textId="2EE0F601" w:rsidR="00070BAF" w:rsidRDefault="000B4B93" w:rsidP="007E0358">
      <w:pPr>
        <w:spacing w:line="360" w:lineRule="auto"/>
        <w:jc w:val="both"/>
        <w:rPr>
          <w:ins w:id="2271" w:author="Peter Hart (12421031)" w:date="2018-04-25T15:35:00Z"/>
          <w:rFonts w:ascii="Times New Roman" w:hAnsi="Times New Roman" w:cs="Times New Roman"/>
        </w:rPr>
      </w:pPr>
      <w:ins w:id="2272" w:author="Peter Hart (12421031)" w:date="2018-04-25T19:59:00Z">
        <w:r>
          <w:rPr>
            <w:noProof/>
          </w:rPr>
          <mc:AlternateContent>
            <mc:Choice Requires="wps">
              <w:drawing>
                <wp:anchor distT="0" distB="0" distL="114300" distR="114300" simplePos="0" relativeHeight="251749376" behindDoc="0" locked="0" layoutInCell="1" allowOverlap="1" wp14:anchorId="65B4A262" wp14:editId="3491CC3D">
                  <wp:simplePos x="0" y="0"/>
                  <wp:positionH relativeFrom="column">
                    <wp:posOffset>472601</wp:posOffset>
                  </wp:positionH>
                  <wp:positionV relativeFrom="paragraph">
                    <wp:posOffset>60789</wp:posOffset>
                  </wp:positionV>
                  <wp:extent cx="763905" cy="0"/>
                  <wp:effectExtent l="0" t="0" r="0" b="0"/>
                  <wp:wrapNone/>
                  <wp:docPr id="255" name="Straight Connector 255"/>
                  <wp:cNvGraphicFramePr/>
                  <a:graphic xmlns:a="http://schemas.openxmlformats.org/drawingml/2006/main">
                    <a:graphicData uri="http://schemas.microsoft.com/office/word/2010/wordprocessingShape">
                      <wps:wsp>
                        <wps:cNvCnPr/>
                        <wps:spPr>
                          <a:xfrm>
                            <a:off x="0" y="0"/>
                            <a:ext cx="763905"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F2C585" id="Straight Connector 255" o:spid="_x0000_s1026" style="position:absolute;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2pt,4.8pt" to="97.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" strokecolor="black [3213]" strokeweight="1pt">
                  <v:stroke dashstyle="dash" joinstyle="miter"/>
                </v:line>
              </w:pict>
            </mc:Fallback>
          </mc:AlternateContent>
        </w:r>
      </w:ins>
      <w:ins w:id="2273" w:author="Peter Hart (12421031)" w:date="2018-04-25T16:04:00Z">
        <w:r w:rsidR="00724266">
          <w:rPr>
            <w:noProof/>
          </w:rPr>
          <mc:AlternateContent>
            <mc:Choice Requires="wps">
              <w:drawing>
                <wp:anchor distT="0" distB="0" distL="114300" distR="114300" simplePos="0" relativeHeight="251721728" behindDoc="0" locked="0" layoutInCell="1" allowOverlap="1" wp14:anchorId="55806DD2" wp14:editId="5854FDD3">
                  <wp:simplePos x="0" y="0"/>
                  <wp:positionH relativeFrom="column">
                    <wp:posOffset>4343400</wp:posOffset>
                  </wp:positionH>
                  <wp:positionV relativeFrom="paragraph">
                    <wp:posOffset>173299</wp:posOffset>
                  </wp:positionV>
                  <wp:extent cx="205740" cy="85090"/>
                  <wp:effectExtent l="0" t="0" r="22860" b="10160"/>
                  <wp:wrapNone/>
                  <wp:docPr id="230" name="Rectangle 230"/>
                  <wp:cNvGraphicFramePr/>
                  <a:graphic xmlns:a="http://schemas.openxmlformats.org/drawingml/2006/main">
                    <a:graphicData uri="http://schemas.microsoft.com/office/word/2010/wordprocessingShape">
                      <wps:wsp>
                        <wps:cNvSpPr/>
                        <wps:spPr>
                          <a:xfrm>
                            <a:off x="0" y="0"/>
                            <a:ext cx="205740" cy="85090"/>
                          </a:xfrm>
                          <a:prstGeom prst="rect">
                            <a:avLst/>
                          </a:prstGeom>
                          <a:solidFill>
                            <a:schemeClr val="accent2">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263B9" id="Rectangle 230" o:spid="_x0000_s1026" style="position:absolute;margin-left:342pt;margin-top:13.65pt;width:16.2pt;height:6.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" fillcolor="#823b0b [1605]" strokecolor="black [3213]" strokeweight="1pt"/>
              </w:pict>
            </mc:Fallback>
          </mc:AlternateContent>
        </w:r>
      </w:ins>
      <w:ins w:id="2274" w:author="Peter Hart (12421031)" w:date="2018-04-25T16:05:00Z">
        <w:r w:rsidR="00724266">
          <w:rPr>
            <w:noProof/>
          </w:rPr>
          <mc:AlternateContent>
            <mc:Choice Requires="wps">
              <w:drawing>
                <wp:anchor distT="0" distB="0" distL="114300" distR="114300" simplePos="0" relativeHeight="251723776" behindDoc="0" locked="0" layoutInCell="1" allowOverlap="1" wp14:anchorId="016D3F09" wp14:editId="4F9A744C">
                  <wp:simplePos x="0" y="0"/>
                  <wp:positionH relativeFrom="column">
                    <wp:posOffset>4345305</wp:posOffset>
                  </wp:positionH>
                  <wp:positionV relativeFrom="paragraph">
                    <wp:posOffset>311729</wp:posOffset>
                  </wp:positionV>
                  <wp:extent cx="205740" cy="85090"/>
                  <wp:effectExtent l="0" t="0" r="22860" b="10160"/>
                  <wp:wrapNone/>
                  <wp:docPr id="233" name="Rectangle 233"/>
                  <wp:cNvGraphicFramePr/>
                  <a:graphic xmlns:a="http://schemas.openxmlformats.org/drawingml/2006/main">
                    <a:graphicData uri="http://schemas.microsoft.com/office/word/2010/wordprocessingShape">
                      <wps:wsp>
                        <wps:cNvSpPr/>
                        <wps:spPr>
                          <a:xfrm>
                            <a:off x="0" y="0"/>
                            <a:ext cx="205740" cy="8509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E61CC" id="Rectangle 233" o:spid="_x0000_s1026" style="position:absolute;margin-left:342.15pt;margin-top:24.55pt;width:16.2pt;height:6.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" fillcolor="black [3213]" strokecolor="black [3213]" strokeweight="1pt"/>
              </w:pict>
            </mc:Fallback>
          </mc:AlternateContent>
        </w:r>
      </w:ins>
      <w:ins w:id="2275" w:author="Peter Hart (12421031)" w:date="2018-04-25T16:04:00Z">
        <w:r w:rsidR="00724266">
          <w:rPr>
            <w:noProof/>
          </w:rPr>
          <mc:AlternateContent>
            <mc:Choice Requires="wps">
              <w:drawing>
                <wp:anchor distT="0" distB="0" distL="114300" distR="114300" simplePos="0" relativeHeight="251719680" behindDoc="0" locked="0" layoutInCell="1" allowOverlap="1" wp14:anchorId="444E252E" wp14:editId="736C6FFB">
                  <wp:simplePos x="0" y="0"/>
                  <wp:positionH relativeFrom="column">
                    <wp:posOffset>4345940</wp:posOffset>
                  </wp:positionH>
                  <wp:positionV relativeFrom="paragraph">
                    <wp:posOffset>23551</wp:posOffset>
                  </wp:positionV>
                  <wp:extent cx="205740" cy="85090"/>
                  <wp:effectExtent l="0" t="0" r="22860" b="10160"/>
                  <wp:wrapNone/>
                  <wp:docPr id="229" name="Rectangle 229"/>
                  <wp:cNvGraphicFramePr/>
                  <a:graphic xmlns:a="http://schemas.openxmlformats.org/drawingml/2006/main">
                    <a:graphicData uri="http://schemas.microsoft.com/office/word/2010/wordprocessingShape">
                      <wps:wsp>
                        <wps:cNvSpPr/>
                        <wps:spPr>
                          <a:xfrm>
                            <a:off x="0" y="0"/>
                            <a:ext cx="205740" cy="85090"/>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3C2EB" id="Rectangle 229" o:spid="_x0000_s1026" style="position:absolute;margin-left:342.2pt;margin-top:1.85pt;width:16.2pt;height:6.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" fillcolor="#0070c0" strokecolor="black [3213]" strokeweight="1pt"/>
              </w:pict>
            </mc:Fallback>
          </mc:AlternateContent>
        </w:r>
      </w:ins>
    </w:p>
    <w:p w14:paraId="41F365F1" w14:textId="74ECC0A8" w:rsidR="009E2721" w:rsidRDefault="00724266" w:rsidP="007E0358">
      <w:pPr>
        <w:spacing w:line="360" w:lineRule="auto"/>
        <w:jc w:val="both"/>
        <w:rPr>
          <w:ins w:id="2276" w:author="Peter Hart (12421031)" w:date="2018-04-25T15:51:00Z"/>
          <w:rFonts w:ascii="Times New Roman" w:hAnsi="Times New Roman" w:cs="Times New Roman"/>
        </w:rPr>
      </w:pPr>
      <w:ins w:id="2277" w:author="Peter Hart (12421031)" w:date="2018-04-25T16:05:00Z">
        <w:r>
          <w:rPr>
            <w:noProof/>
          </w:rPr>
          <mc:AlternateContent>
            <mc:Choice Requires="wps">
              <w:drawing>
                <wp:anchor distT="0" distB="0" distL="114300" distR="114300" simplePos="0" relativeHeight="251725824" behindDoc="0" locked="0" layoutInCell="1" allowOverlap="1" wp14:anchorId="493C1E78" wp14:editId="2210F15D">
                  <wp:simplePos x="0" y="0"/>
                  <wp:positionH relativeFrom="column">
                    <wp:posOffset>4345305</wp:posOffset>
                  </wp:positionH>
                  <wp:positionV relativeFrom="paragraph">
                    <wp:posOffset>113086</wp:posOffset>
                  </wp:positionV>
                  <wp:extent cx="205740" cy="85090"/>
                  <wp:effectExtent l="0" t="0" r="22860" b="10160"/>
                  <wp:wrapNone/>
                  <wp:docPr id="234" name="Rectangle 234"/>
                  <wp:cNvGraphicFramePr/>
                  <a:graphic xmlns:a="http://schemas.openxmlformats.org/drawingml/2006/main">
                    <a:graphicData uri="http://schemas.microsoft.com/office/word/2010/wordprocessingShape">
                      <wps:wsp>
                        <wps:cNvSpPr/>
                        <wps:spPr>
                          <a:xfrm>
                            <a:off x="0" y="0"/>
                            <a:ext cx="205740" cy="850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99C11" id="Rectangle 234" o:spid="_x0000_s1026" style="position:absolute;margin-left:342.15pt;margin-top:8.9pt;width:16.2pt;height:6.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" fillcolor="white [3212]" strokecolor="black [3213]" strokeweight="1pt"/>
              </w:pict>
            </mc:Fallback>
          </mc:AlternateContent>
        </w:r>
      </w:ins>
    </w:p>
    <w:p w14:paraId="2E3121A6" w14:textId="277E4B34" w:rsidR="009E2721" w:rsidDel="00462BE0" w:rsidRDefault="00462BE0" w:rsidP="00462BE0">
      <w:pPr>
        <w:spacing w:line="360" w:lineRule="auto"/>
        <w:jc w:val="both"/>
        <w:rPr>
          <w:del w:id="2278" w:author="Peter Hart (12421031)" w:date="2018-04-25T16:08:00Z"/>
          <w:rFonts w:ascii="Times New Roman" w:hAnsi="Times New Roman" w:cs="Times New Roman"/>
        </w:rPr>
      </w:pPr>
      <w:ins w:id="2279" w:author="Peter Hart (12421031)" w:date="2018-04-25T16:08:00Z">
        <w:r>
          <w:rPr>
            <w:noProof/>
            <w:lang w:val="en-US"/>
          </w:rPr>
          <mc:AlternateContent>
            <mc:Choice Requires="wps">
              <w:drawing>
                <wp:inline distT="0" distB="0" distL="0" distR="0" wp14:anchorId="4E1BC343" wp14:editId="7F0835F4">
                  <wp:extent cx="5709684" cy="542925"/>
                  <wp:effectExtent l="0" t="0" r="5715" b="9525"/>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542925"/>
                          </a:xfrm>
                          <a:prstGeom prst="rect">
                            <a:avLst/>
                          </a:prstGeom>
                          <a:solidFill>
                            <a:srgbClr val="FFFFFF"/>
                          </a:solidFill>
                          <a:ln w="9525">
                            <a:noFill/>
                            <a:miter lim="800000"/>
                            <a:headEnd/>
                            <a:tailEnd/>
                          </a:ln>
                        </wps:spPr>
                        <wps:txbx>
                          <w:txbxContent>
                            <w:p w14:paraId="2FCD64CC" w14:textId="0A520C68" w:rsidR="00D201FB" w:rsidRPr="00BF64BF" w:rsidRDefault="00D201FB" w:rsidP="00462BE0">
                              <w:pPr>
                                <w:jc w:val="center"/>
                                <w:rPr>
                                  <w:rFonts w:ascii="Times New Roman" w:hAnsi="Times New Roman" w:cs="Times New Roman"/>
                                  <w:i/>
                                  <w:sz w:val="20"/>
                                  <w:rPrChange w:id="2280" w:author="Peter Hart (12421031)" w:date="2018-04-26T11:53:00Z">
                                    <w:rPr>
                                      <w:rFonts w:ascii="Times New Roman" w:hAnsi="Times New Roman" w:cs="Times New Roman"/>
                                      <w:i/>
                                    </w:rPr>
                                  </w:rPrChange>
                                </w:rPr>
                              </w:pPr>
                              <w:r w:rsidRPr="00BF64BF">
                                <w:rPr>
                                  <w:rFonts w:ascii="Times New Roman" w:hAnsi="Times New Roman" w:cs="Times New Roman"/>
                                  <w:i/>
                                  <w:sz w:val="20"/>
                                  <w:rPrChange w:id="2281" w:author="Peter Hart (12421031)" w:date="2018-04-26T11:53:00Z">
                                    <w:rPr>
                                      <w:rFonts w:ascii="Times New Roman" w:hAnsi="Times New Roman" w:cs="Times New Roman"/>
                                      <w:i/>
                                    </w:rPr>
                                  </w:rPrChange>
                                </w:rPr>
                                <w:t xml:space="preserve">Figure </w:t>
                              </w:r>
                              <w:del w:id="2282" w:author="Peter Hart (12421031)" w:date="2018-04-24T21:33:00Z">
                                <w:r w:rsidRPr="00BF64BF" w:rsidDel="005339DC">
                                  <w:rPr>
                                    <w:rFonts w:ascii="Times New Roman" w:hAnsi="Times New Roman" w:cs="Times New Roman"/>
                                    <w:i/>
                                    <w:sz w:val="20"/>
                                    <w:rPrChange w:id="2283" w:author="Peter Hart (12421031)" w:date="2018-04-26T11:53:00Z">
                                      <w:rPr>
                                        <w:rFonts w:ascii="Times New Roman" w:hAnsi="Times New Roman" w:cs="Times New Roman"/>
                                        <w:i/>
                                      </w:rPr>
                                    </w:rPrChange>
                                  </w:rPr>
                                  <w:delText>6</w:delText>
                                </w:r>
                              </w:del>
                              <w:ins w:id="2284" w:author="Peter Hart (12421031)" w:date="2018-04-26T09:29:00Z">
                                <w:r w:rsidRPr="00BF64BF">
                                  <w:rPr>
                                    <w:rFonts w:ascii="Times New Roman" w:hAnsi="Times New Roman" w:cs="Times New Roman"/>
                                    <w:i/>
                                    <w:sz w:val="20"/>
                                    <w:rPrChange w:id="2285" w:author="Peter Hart (12421031)" w:date="2018-04-26T11:53:00Z">
                                      <w:rPr>
                                        <w:rFonts w:ascii="Times New Roman" w:hAnsi="Times New Roman" w:cs="Times New Roman"/>
                                        <w:i/>
                                      </w:rPr>
                                    </w:rPrChange>
                                  </w:rPr>
                                  <w:t>10</w:t>
                                </w:r>
                              </w:ins>
                              <w:r w:rsidRPr="00BF64BF">
                                <w:rPr>
                                  <w:rFonts w:ascii="Times New Roman" w:hAnsi="Times New Roman" w:cs="Times New Roman"/>
                                  <w:i/>
                                  <w:sz w:val="20"/>
                                  <w:rPrChange w:id="2286" w:author="Peter Hart (12421031)" w:date="2018-04-26T11:53:00Z">
                                    <w:rPr>
                                      <w:rFonts w:ascii="Times New Roman" w:hAnsi="Times New Roman" w:cs="Times New Roman"/>
                                      <w:i/>
                                    </w:rPr>
                                  </w:rPrChange>
                                </w:rPr>
                                <w:t xml:space="preserve">. </w:t>
                              </w:r>
                              <w:del w:id="2287" w:author="Peter Hart (12421031)" w:date="2018-04-24T21:34:00Z">
                                <w:r w:rsidRPr="00BF64BF" w:rsidDel="005339DC">
                                  <w:rPr>
                                    <w:rFonts w:ascii="Times New Roman" w:hAnsi="Times New Roman" w:cs="Times New Roman"/>
                                    <w:i/>
                                    <w:sz w:val="20"/>
                                    <w:rPrChange w:id="2288" w:author="Peter Hart (12421031)" w:date="2018-04-26T11:53: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2289" w:author="Peter Hart (12421031)" w:date="2018-04-25T16:09:00Z">
                                <w:r w:rsidRPr="00BF64BF">
                                  <w:rPr>
                                    <w:rFonts w:ascii="Times New Roman" w:hAnsi="Times New Roman" w:cs="Times New Roman"/>
                                    <w:i/>
                                    <w:sz w:val="20"/>
                                    <w:rPrChange w:id="2290" w:author="Peter Hart (12421031)" w:date="2018-04-26T11:53:00Z">
                                      <w:rPr>
                                        <w:rFonts w:ascii="Times New Roman" w:hAnsi="Times New Roman" w:cs="Times New Roman"/>
                                        <w:i/>
                                      </w:rPr>
                                    </w:rPrChange>
                                  </w:rPr>
                                  <w:t xml:space="preserve">Superpixel CNN segmentation architecture implemented during this </w:t>
                                </w:r>
                              </w:ins>
                              <w:ins w:id="2291" w:author="Peter Hart (12421031)" w:date="2018-04-25T16:10:00Z">
                                <w:r w:rsidRPr="00BF64BF">
                                  <w:rPr>
                                    <w:rFonts w:ascii="Times New Roman" w:hAnsi="Times New Roman" w:cs="Times New Roman"/>
                                    <w:i/>
                                    <w:sz w:val="20"/>
                                    <w:rPrChange w:id="2292" w:author="Peter Hart (12421031)" w:date="2018-04-26T11:53:00Z">
                                      <w:rPr>
                                        <w:rFonts w:ascii="Times New Roman" w:hAnsi="Times New Roman" w:cs="Times New Roman"/>
                                        <w:i/>
                                      </w:rPr>
                                    </w:rPrChange>
                                  </w:rPr>
                                  <w:t>project.</w:t>
                                </w:r>
                              </w:ins>
                              <w:ins w:id="2293" w:author="Peter Hart (12421031)" w:date="2018-04-25T16:08:00Z">
                                <w:r w:rsidRPr="00BF64BF">
                                  <w:rPr>
                                    <w:rFonts w:ascii="Times New Roman" w:hAnsi="Times New Roman" w:cs="Times New Roman"/>
                                    <w:i/>
                                    <w:sz w:val="20"/>
                                    <w:rPrChange w:id="2294" w:author="Peter Hart (12421031)" w:date="2018-04-26T11:53:00Z">
                                      <w:rPr>
                                        <w:rFonts w:ascii="Times New Roman" w:hAnsi="Times New Roman" w:cs="Times New Roman"/>
                                        <w:i/>
                                      </w:rPr>
                                    </w:rPrChange>
                                  </w:rPr>
                                  <w:t xml:space="preserve"> </w:t>
                                </w:r>
                              </w:ins>
                            </w:p>
                          </w:txbxContent>
                        </wps:txbx>
                        <wps:bodyPr rot="0" vert="horz" wrap="square" lIns="91440" tIns="45720" rIns="91440" bIns="45720" anchor="t" anchorCtr="0">
                          <a:noAutofit/>
                        </wps:bodyPr>
                      </wps:wsp>
                    </a:graphicData>
                  </a:graphic>
                </wp:inline>
              </w:drawing>
            </mc:Choice>
            <mc:Fallback>
              <w:pict>
                <v:shape w14:anchorId="4E1BC343" id="_x0000_s1042" type="#_x0000_t202" style="width:449.6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MJQIAACUEAAAOAAAAZHJzL2Uyb0RvYy54bWysU81u2zAMvg/YOwi6L3a8JE2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" stroked="f">
                  <v:textbox>
                    <w:txbxContent>
                      <w:p w14:paraId="2FCD64CC" w14:textId="0A520C68" w:rsidR="00D201FB" w:rsidRPr="00BF64BF" w:rsidRDefault="00D201FB" w:rsidP="00462BE0">
                        <w:pPr>
                          <w:jc w:val="center"/>
                          <w:rPr>
                            <w:rFonts w:ascii="Times New Roman" w:hAnsi="Times New Roman" w:cs="Times New Roman"/>
                            <w:i/>
                            <w:sz w:val="20"/>
                            <w:rPrChange w:id="2295" w:author="Peter Hart (12421031)" w:date="2018-04-26T11:53:00Z">
                              <w:rPr>
                                <w:rFonts w:ascii="Times New Roman" w:hAnsi="Times New Roman" w:cs="Times New Roman"/>
                                <w:i/>
                              </w:rPr>
                            </w:rPrChange>
                          </w:rPr>
                        </w:pPr>
                        <w:r w:rsidRPr="00BF64BF">
                          <w:rPr>
                            <w:rFonts w:ascii="Times New Roman" w:hAnsi="Times New Roman" w:cs="Times New Roman"/>
                            <w:i/>
                            <w:sz w:val="20"/>
                            <w:rPrChange w:id="2296" w:author="Peter Hart (12421031)" w:date="2018-04-26T11:53:00Z">
                              <w:rPr>
                                <w:rFonts w:ascii="Times New Roman" w:hAnsi="Times New Roman" w:cs="Times New Roman"/>
                                <w:i/>
                              </w:rPr>
                            </w:rPrChange>
                          </w:rPr>
                          <w:t xml:space="preserve">Figure </w:t>
                        </w:r>
                        <w:del w:id="2297" w:author="Peter Hart (12421031)" w:date="2018-04-24T21:33:00Z">
                          <w:r w:rsidRPr="00BF64BF" w:rsidDel="005339DC">
                            <w:rPr>
                              <w:rFonts w:ascii="Times New Roman" w:hAnsi="Times New Roman" w:cs="Times New Roman"/>
                              <w:i/>
                              <w:sz w:val="20"/>
                              <w:rPrChange w:id="2298" w:author="Peter Hart (12421031)" w:date="2018-04-26T11:53:00Z">
                                <w:rPr>
                                  <w:rFonts w:ascii="Times New Roman" w:hAnsi="Times New Roman" w:cs="Times New Roman"/>
                                  <w:i/>
                                </w:rPr>
                              </w:rPrChange>
                            </w:rPr>
                            <w:delText>6</w:delText>
                          </w:r>
                        </w:del>
                        <w:ins w:id="2299" w:author="Peter Hart (12421031)" w:date="2018-04-26T09:29:00Z">
                          <w:r w:rsidRPr="00BF64BF">
                            <w:rPr>
                              <w:rFonts w:ascii="Times New Roman" w:hAnsi="Times New Roman" w:cs="Times New Roman"/>
                              <w:i/>
                              <w:sz w:val="20"/>
                              <w:rPrChange w:id="2300" w:author="Peter Hart (12421031)" w:date="2018-04-26T11:53:00Z">
                                <w:rPr>
                                  <w:rFonts w:ascii="Times New Roman" w:hAnsi="Times New Roman" w:cs="Times New Roman"/>
                                  <w:i/>
                                </w:rPr>
                              </w:rPrChange>
                            </w:rPr>
                            <w:t>10</w:t>
                          </w:r>
                        </w:ins>
                        <w:r w:rsidRPr="00BF64BF">
                          <w:rPr>
                            <w:rFonts w:ascii="Times New Roman" w:hAnsi="Times New Roman" w:cs="Times New Roman"/>
                            <w:i/>
                            <w:sz w:val="20"/>
                            <w:rPrChange w:id="2301" w:author="Peter Hart (12421031)" w:date="2018-04-26T11:53:00Z">
                              <w:rPr>
                                <w:rFonts w:ascii="Times New Roman" w:hAnsi="Times New Roman" w:cs="Times New Roman"/>
                                <w:i/>
                              </w:rPr>
                            </w:rPrChange>
                          </w:rPr>
                          <w:t xml:space="preserve">. </w:t>
                        </w:r>
                        <w:del w:id="2302" w:author="Peter Hart (12421031)" w:date="2018-04-24T21:34:00Z">
                          <w:r w:rsidRPr="00BF64BF" w:rsidDel="005339DC">
                            <w:rPr>
                              <w:rFonts w:ascii="Times New Roman" w:hAnsi="Times New Roman" w:cs="Times New Roman"/>
                              <w:i/>
                              <w:sz w:val="20"/>
                              <w:rPrChange w:id="2303" w:author="Peter Hart (12421031)" w:date="2018-04-26T11:53: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2304" w:author="Peter Hart (12421031)" w:date="2018-04-25T16:09:00Z">
                          <w:r w:rsidRPr="00BF64BF">
                            <w:rPr>
                              <w:rFonts w:ascii="Times New Roman" w:hAnsi="Times New Roman" w:cs="Times New Roman"/>
                              <w:i/>
                              <w:sz w:val="20"/>
                              <w:rPrChange w:id="2305" w:author="Peter Hart (12421031)" w:date="2018-04-26T11:53:00Z">
                                <w:rPr>
                                  <w:rFonts w:ascii="Times New Roman" w:hAnsi="Times New Roman" w:cs="Times New Roman"/>
                                  <w:i/>
                                </w:rPr>
                              </w:rPrChange>
                            </w:rPr>
                            <w:t xml:space="preserve">Superpixel CNN segmentation architecture implemented during this </w:t>
                          </w:r>
                        </w:ins>
                        <w:ins w:id="2306" w:author="Peter Hart (12421031)" w:date="2018-04-25T16:10:00Z">
                          <w:r w:rsidRPr="00BF64BF">
                            <w:rPr>
                              <w:rFonts w:ascii="Times New Roman" w:hAnsi="Times New Roman" w:cs="Times New Roman"/>
                              <w:i/>
                              <w:sz w:val="20"/>
                              <w:rPrChange w:id="2307" w:author="Peter Hart (12421031)" w:date="2018-04-26T11:53:00Z">
                                <w:rPr>
                                  <w:rFonts w:ascii="Times New Roman" w:hAnsi="Times New Roman" w:cs="Times New Roman"/>
                                  <w:i/>
                                </w:rPr>
                              </w:rPrChange>
                            </w:rPr>
                            <w:t>project.</w:t>
                          </w:r>
                        </w:ins>
                        <w:ins w:id="2308" w:author="Peter Hart (12421031)" w:date="2018-04-25T16:08:00Z">
                          <w:r w:rsidRPr="00BF64BF">
                            <w:rPr>
                              <w:rFonts w:ascii="Times New Roman" w:hAnsi="Times New Roman" w:cs="Times New Roman"/>
                              <w:i/>
                              <w:sz w:val="20"/>
                              <w:rPrChange w:id="2309" w:author="Peter Hart (12421031)" w:date="2018-04-26T11:53:00Z">
                                <w:rPr>
                                  <w:rFonts w:ascii="Times New Roman" w:hAnsi="Times New Roman" w:cs="Times New Roman"/>
                                  <w:i/>
                                </w:rPr>
                              </w:rPrChange>
                            </w:rPr>
                            <w:t xml:space="preserve"> </w:t>
                          </w:r>
                        </w:ins>
                      </w:p>
                    </w:txbxContent>
                  </v:textbox>
                  <w10:anchorlock/>
                </v:shape>
              </w:pict>
            </mc:Fallback>
          </mc:AlternateContent>
        </w:r>
      </w:ins>
    </w:p>
    <w:p w14:paraId="5A7988FE" w14:textId="37986CA8" w:rsidR="00A653A9" w:rsidRDefault="0019537C">
      <w:pPr>
        <w:spacing w:line="360" w:lineRule="auto"/>
        <w:jc w:val="both"/>
        <w:rPr>
          <w:ins w:id="2310" w:author="Peter Hart (12421031)" w:date="2018-04-25T20:29:00Z"/>
          <w:rFonts w:ascii="Times New Roman" w:hAnsi="Times New Roman" w:cs="Times New Roman"/>
        </w:rPr>
      </w:pPr>
      <w:ins w:id="2311" w:author="Peter Hart (12421031)" w:date="2018-04-25T20:14:00Z">
        <w:r>
          <w:rPr>
            <w:rFonts w:ascii="Times New Roman" w:hAnsi="Times New Roman" w:cs="Times New Roman"/>
          </w:rPr>
          <w:t xml:space="preserve">Fundamentally, the CNN involved in this project will </w:t>
        </w:r>
      </w:ins>
      <w:ins w:id="2312" w:author="Peter Hart (12421031)" w:date="2018-04-25T20:16:00Z">
        <w:r>
          <w:rPr>
            <w:rFonts w:ascii="Times New Roman" w:hAnsi="Times New Roman" w:cs="Times New Roman"/>
          </w:rPr>
          <w:t xml:space="preserve">take </w:t>
        </w:r>
      </w:ins>
      <w:ins w:id="2313" w:author="Peter Hart (12421031)" w:date="2018-04-25T20:14:00Z">
        <w:r>
          <w:rPr>
            <w:rFonts w:ascii="Times New Roman" w:hAnsi="Times New Roman" w:cs="Times New Roman"/>
          </w:rPr>
          <w:t xml:space="preserve">batches of superpixel </w:t>
        </w:r>
      </w:ins>
      <w:ins w:id="2314" w:author="Peter Hart (12421031)" w:date="2018-04-25T20:15:00Z">
        <w:r>
          <w:rPr>
            <w:rFonts w:ascii="Times New Roman" w:hAnsi="Times New Roman" w:cs="Times New Roman"/>
          </w:rPr>
          <w:t>images which have been extracted from various regions of the original seed sample image</w:t>
        </w:r>
      </w:ins>
      <w:ins w:id="2315" w:author="Peter Hart (12421031)" w:date="2018-04-25T20:16:00Z">
        <w:r>
          <w:rPr>
            <w:rFonts w:ascii="Times New Roman" w:hAnsi="Times New Roman" w:cs="Times New Roman"/>
          </w:rPr>
          <w:t xml:space="preserve"> as input</w:t>
        </w:r>
      </w:ins>
      <w:ins w:id="2316" w:author="Peter Hart (12421031)" w:date="2018-04-25T20:15:00Z">
        <w:r>
          <w:rPr>
            <w:rFonts w:ascii="Times New Roman" w:hAnsi="Times New Roman" w:cs="Times New Roman"/>
          </w:rPr>
          <w:t>, where each batch of images will be</w:t>
        </w:r>
      </w:ins>
      <w:ins w:id="2317" w:author="Peter Hart (12421031)" w:date="2018-04-25T18:25:00Z">
        <w:r w:rsidR="0064042A">
          <w:rPr>
            <w:rFonts w:ascii="Times New Roman" w:hAnsi="Times New Roman" w:cs="Times New Roman"/>
          </w:rPr>
          <w:t xml:space="preserve"> continuously</w:t>
        </w:r>
      </w:ins>
      <w:ins w:id="2318" w:author="Peter Hart (12421031)" w:date="2018-04-25T18:24:00Z">
        <w:r w:rsidR="0064042A">
          <w:rPr>
            <w:rFonts w:ascii="Times New Roman" w:hAnsi="Times New Roman" w:cs="Times New Roman"/>
          </w:rPr>
          <w:t xml:space="preserve"> propagated </w:t>
        </w:r>
      </w:ins>
      <w:ins w:id="2319" w:author="Peter Hart (12421031)" w:date="2018-04-25T18:27:00Z">
        <w:r w:rsidR="003B2DFA">
          <w:rPr>
            <w:rFonts w:ascii="Times New Roman" w:hAnsi="Times New Roman" w:cs="Times New Roman"/>
          </w:rPr>
          <w:t>through</w:t>
        </w:r>
      </w:ins>
      <w:ins w:id="2320" w:author="Peter Hart (12421031)" w:date="2018-04-25T20:17:00Z">
        <w:r>
          <w:rPr>
            <w:rFonts w:ascii="Times New Roman" w:hAnsi="Times New Roman" w:cs="Times New Roman"/>
          </w:rPr>
          <w:t xml:space="preserve"> a total of nine different layers contained within the neural network during the training phase</w:t>
        </w:r>
      </w:ins>
      <w:ins w:id="2321" w:author="Peter Hart (12421031)" w:date="2018-04-26T09:30:00Z">
        <w:r w:rsidR="00F87678">
          <w:rPr>
            <w:rFonts w:ascii="Times New Roman" w:hAnsi="Times New Roman" w:cs="Times New Roman"/>
          </w:rPr>
          <w:t xml:space="preserve"> which can be observed in figure 10</w:t>
        </w:r>
      </w:ins>
      <w:ins w:id="2322" w:author="Peter Hart (12421031)" w:date="2018-04-25T20:17:00Z">
        <w:r>
          <w:rPr>
            <w:rFonts w:ascii="Times New Roman" w:hAnsi="Times New Roman" w:cs="Times New Roman"/>
          </w:rPr>
          <w:t>.</w:t>
        </w:r>
      </w:ins>
      <w:ins w:id="2323" w:author="Peter Hart (12421031)" w:date="2018-04-25T20:14:00Z">
        <w:r w:rsidR="009E5303">
          <w:rPr>
            <w:rFonts w:ascii="Times New Roman" w:hAnsi="Times New Roman" w:cs="Times New Roman"/>
          </w:rPr>
          <w:t xml:space="preserve"> </w:t>
        </w:r>
      </w:ins>
      <w:ins w:id="2324" w:author="Peter Hart (12421031)" w:date="2018-04-25T20:25:00Z">
        <w:r w:rsidR="00856AB8">
          <w:rPr>
            <w:rFonts w:ascii="Times New Roman" w:hAnsi="Times New Roman" w:cs="Times New Roman"/>
          </w:rPr>
          <w:t xml:space="preserve">As such, backward propagation is used, where the model initialises with a random set of parameters which </w:t>
        </w:r>
      </w:ins>
      <w:ins w:id="2325" w:author="Peter Hart (12421031)" w:date="2018-04-25T20:26:00Z">
        <w:r w:rsidR="00856AB8">
          <w:rPr>
            <w:rFonts w:ascii="Times New Roman" w:hAnsi="Times New Roman" w:cs="Times New Roman"/>
          </w:rPr>
          <w:t xml:space="preserve">are slowly adapted </w:t>
        </w:r>
      </w:ins>
      <w:ins w:id="2326" w:author="Peter Hart (12421031)" w:date="2018-04-25T20:28:00Z">
        <w:r w:rsidR="00856AB8">
          <w:rPr>
            <w:rFonts w:ascii="Times New Roman" w:hAnsi="Times New Roman" w:cs="Times New Roman"/>
          </w:rPr>
          <w:t xml:space="preserve">each time the correct output is achieved during </w:t>
        </w:r>
      </w:ins>
      <w:ins w:id="2327" w:author="Peter Hart (12421031)" w:date="2018-04-25T20:29:00Z">
        <w:r w:rsidR="00856AB8">
          <w:rPr>
            <w:rFonts w:ascii="Times New Roman" w:hAnsi="Times New Roman" w:cs="Times New Roman"/>
          </w:rPr>
          <w:t>the training phase of the CNN.</w:t>
        </w:r>
      </w:ins>
    </w:p>
    <w:p w14:paraId="344567EA" w14:textId="60EC9B61" w:rsidR="00856AB8" w:rsidRDefault="00856AB8">
      <w:pPr>
        <w:spacing w:line="360" w:lineRule="auto"/>
        <w:jc w:val="both"/>
        <w:rPr>
          <w:ins w:id="2328" w:author="Peter Hart (12421031)" w:date="2018-04-25T16:49:00Z"/>
          <w:rFonts w:ascii="Times New Roman" w:hAnsi="Times New Roman" w:cs="Times New Roman"/>
        </w:rPr>
      </w:pPr>
      <w:ins w:id="2329" w:author="Peter Hart (12421031)" w:date="2018-04-25T20:29:00Z">
        <w:r>
          <w:rPr>
            <w:rFonts w:ascii="Times New Roman" w:hAnsi="Times New Roman" w:cs="Times New Roman"/>
          </w:rPr>
          <w:t xml:space="preserve">The following subsections will entail a discussion regarding what processes are employed during each </w:t>
        </w:r>
      </w:ins>
      <w:ins w:id="2330" w:author="Peter Hart (12421031)" w:date="2018-04-25T20:30:00Z">
        <w:r>
          <w:rPr>
            <w:rFonts w:ascii="Times New Roman" w:hAnsi="Times New Roman" w:cs="Times New Roman"/>
          </w:rPr>
          <w:t>stage</w:t>
        </w:r>
      </w:ins>
      <w:ins w:id="2331" w:author="Peter Hart (12421031)" w:date="2018-04-25T20:29:00Z">
        <w:r>
          <w:rPr>
            <w:rFonts w:ascii="Times New Roman" w:hAnsi="Times New Roman" w:cs="Times New Roman"/>
          </w:rPr>
          <w:t xml:space="preserve"> of the developed CNN architecture and how it influenced the generated superpixel</w:t>
        </w:r>
      </w:ins>
      <w:ins w:id="2332" w:author="Peter Hart (12421031)" w:date="2018-04-25T20:30:00Z">
        <w:r>
          <w:rPr>
            <w:rFonts w:ascii="Times New Roman" w:hAnsi="Times New Roman" w:cs="Times New Roman"/>
          </w:rPr>
          <w:t>s derived from the original seed sample images.</w:t>
        </w:r>
      </w:ins>
    </w:p>
    <w:p w14:paraId="07E0ACD6" w14:textId="77777777" w:rsidR="00F87678" w:rsidRPr="00A653A9" w:rsidRDefault="00F87678">
      <w:pPr>
        <w:spacing w:after="0" w:line="360" w:lineRule="auto"/>
        <w:jc w:val="both"/>
        <w:rPr>
          <w:ins w:id="2333" w:author="Peter Hart (12421031)" w:date="2018-04-25T15:53:00Z"/>
          <w:rFonts w:ascii="Times New Roman" w:hAnsi="Times New Roman" w:cs="Times New Roman"/>
          <w:rPrChange w:id="2334" w:author="Peter Hart (12421031)" w:date="2018-04-25T16:35:00Z">
            <w:rPr>
              <w:ins w:id="2335" w:author="Peter Hart (12421031)" w:date="2018-04-25T15:53:00Z"/>
            </w:rPr>
          </w:rPrChange>
        </w:rPr>
        <w:pPrChange w:id="2336" w:author="Peter Hart (12421031)" w:date="2018-04-26T12:02:00Z">
          <w:pPr>
            <w:pStyle w:val="Heading3"/>
          </w:pPr>
        </w:pPrChange>
      </w:pPr>
    </w:p>
    <w:p w14:paraId="50C1797D" w14:textId="72CED679" w:rsidR="00B464E2" w:rsidRPr="004121AC" w:rsidRDefault="00B464E2" w:rsidP="00B464E2">
      <w:pPr>
        <w:pStyle w:val="Heading3"/>
        <w:rPr>
          <w:rFonts w:ascii="Cambria" w:hAnsi="Cambria"/>
          <w:color w:val="C00000"/>
          <w:rPrChange w:id="2337" w:author="Peter Hart (12421031)" w:date="2018-04-26T12:16:00Z">
            <w:rPr>
              <w:rFonts w:ascii="Cambria" w:hAnsi="Cambria"/>
            </w:rPr>
          </w:rPrChange>
        </w:rPr>
      </w:pPr>
      <w:bookmarkStart w:id="2338" w:name="_Toc512515587"/>
      <w:r w:rsidRPr="004121AC">
        <w:rPr>
          <w:rFonts w:ascii="Cambria" w:hAnsi="Cambria"/>
          <w:color w:val="C00000"/>
          <w:rPrChange w:id="2339" w:author="Peter Hart (12421031)" w:date="2018-04-26T12:16:00Z">
            <w:rPr>
              <w:rFonts w:ascii="Cambria" w:hAnsi="Cambria"/>
            </w:rPr>
          </w:rPrChange>
        </w:rPr>
        <w:t>4.3.1 CONVOLUTION LAYER</w:t>
      </w:r>
      <w:bookmarkEnd w:id="2338"/>
    </w:p>
    <w:p w14:paraId="105AFF99" w14:textId="77777777" w:rsidR="00AF25B0" w:rsidRDefault="00AF25B0" w:rsidP="007E0358">
      <w:pPr>
        <w:spacing w:line="360" w:lineRule="auto"/>
        <w:jc w:val="both"/>
        <w:rPr>
          <w:rFonts w:ascii="Times New Roman" w:hAnsi="Times New Roman" w:cs="Times New Roman"/>
        </w:rPr>
      </w:pPr>
    </w:p>
    <w:p w14:paraId="3B8D9E40" w14:textId="2E20AAB6" w:rsidR="00E80B90" w:rsidRDefault="000C01BF" w:rsidP="007E0358">
      <w:pPr>
        <w:spacing w:line="360" w:lineRule="auto"/>
        <w:jc w:val="both"/>
        <w:rPr>
          <w:ins w:id="2340" w:author="Peter Hart (12421031)" w:date="2018-04-25T17:15:00Z"/>
          <w:rFonts w:ascii="Times New Roman" w:hAnsi="Times New Roman" w:cs="Times New Roman"/>
        </w:rPr>
      </w:pPr>
      <w:r>
        <w:rPr>
          <w:rFonts w:ascii="Times New Roman" w:hAnsi="Times New Roman" w:cs="Times New Roman"/>
        </w:rPr>
        <w:t xml:space="preserve">To this end, the preliminary stages of the hidden layers feature a series of </w:t>
      </w:r>
      <w:ins w:id="2341" w:author="Peter Hart (12421031)" w:date="2018-04-25T20:04:00Z">
        <w:r w:rsidR="000B4B93">
          <w:rPr>
            <w:rFonts w:ascii="Times New Roman" w:hAnsi="Times New Roman" w:cs="Times New Roman"/>
          </w:rPr>
          <w:t>two</w:t>
        </w:r>
      </w:ins>
      <w:ins w:id="2342" w:author="Peter Hart (12421031)" w:date="2018-04-25T17:06:00Z">
        <w:r w:rsidR="00F775B5">
          <w:rPr>
            <w:rFonts w:ascii="Times New Roman" w:hAnsi="Times New Roman" w:cs="Times New Roman"/>
          </w:rPr>
          <w:t xml:space="preserve"> different </w:t>
        </w:r>
      </w:ins>
      <w:r>
        <w:rPr>
          <w:rFonts w:ascii="Times New Roman" w:hAnsi="Times New Roman" w:cs="Times New Roman"/>
        </w:rPr>
        <w:t>convolution layers. These convolution layers largely operate</w:t>
      </w:r>
      <w:r w:rsidR="00632BA0">
        <w:rPr>
          <w:rFonts w:ascii="Times New Roman" w:hAnsi="Times New Roman" w:cs="Times New Roman"/>
        </w:rPr>
        <w:t xml:space="preserve"> by distributing a set of filters, where each filter convolves around a small subset of pixels extracted from the input image though the application of linear and matrix multiplication calculations. The filter in question, </w:t>
      </w:r>
      <w:r w:rsidR="00EB00E1">
        <w:rPr>
          <w:rFonts w:ascii="Times New Roman" w:hAnsi="Times New Roman" w:cs="Times New Roman"/>
        </w:rPr>
        <w:t xml:space="preserve">otherwise referred to as </w:t>
      </w:r>
      <w:r w:rsidR="006107F5">
        <w:rPr>
          <w:rFonts w:ascii="Times New Roman" w:hAnsi="Times New Roman" w:cs="Times New Roman"/>
        </w:rPr>
        <w:t xml:space="preserve">a </w:t>
      </w:r>
      <w:r w:rsidR="00EB00E1">
        <w:rPr>
          <w:rFonts w:ascii="Times New Roman" w:hAnsi="Times New Roman" w:cs="Times New Roman"/>
        </w:rPr>
        <w:t xml:space="preserve">neuron or kernel, comprise of an array of numeric values which describe the values of the weights, the values of which are multiplied against the pixel intensity values contained within the </w:t>
      </w:r>
      <w:r w:rsidR="00CC4D39">
        <w:rPr>
          <w:rFonts w:ascii="Times New Roman" w:hAnsi="Times New Roman" w:cs="Times New Roman"/>
        </w:rPr>
        <w:t xml:space="preserve">current </w:t>
      </w:r>
      <w:r w:rsidR="00EB00E1">
        <w:rPr>
          <w:rFonts w:ascii="Times New Roman" w:hAnsi="Times New Roman" w:cs="Times New Roman"/>
        </w:rPr>
        <w:t>subset of pixels extracted from the original input image through element-wise multiplication.</w:t>
      </w:r>
      <w:r w:rsidR="00CC4D39">
        <w:rPr>
          <w:rFonts w:ascii="Times New Roman" w:hAnsi="Times New Roman" w:cs="Times New Roman"/>
        </w:rPr>
        <w:t xml:space="preserve"> </w:t>
      </w:r>
    </w:p>
    <w:p w14:paraId="0391CE98" w14:textId="2F43151C" w:rsidR="00EC5600" w:rsidRDefault="00CC4D39" w:rsidP="007E0358">
      <w:pPr>
        <w:spacing w:line="360" w:lineRule="auto"/>
        <w:jc w:val="both"/>
        <w:rPr>
          <w:rFonts w:ascii="Times New Roman" w:hAnsi="Times New Roman" w:cs="Times New Roman"/>
        </w:rPr>
      </w:pPr>
      <w:r>
        <w:rPr>
          <w:rFonts w:ascii="Times New Roman" w:hAnsi="Times New Roman" w:cs="Times New Roman"/>
        </w:rPr>
        <w:t xml:space="preserve">Subsequently, the expected output from this operation should be a scalar value which represents the sum of the element-wise multiplications applied throughout the full depth of the input image, which in the case of the images being handled during this project should be a depth of dimensions, representative of the three colour channels featured within the original RGB </w:t>
      </w:r>
      <w:r w:rsidR="00D3606E">
        <w:rPr>
          <w:rFonts w:ascii="Times New Roman" w:hAnsi="Times New Roman" w:cs="Times New Roman"/>
        </w:rPr>
        <w:t xml:space="preserve">seed sample </w:t>
      </w:r>
      <w:r>
        <w:rPr>
          <w:rFonts w:ascii="Times New Roman" w:hAnsi="Times New Roman" w:cs="Times New Roman"/>
        </w:rPr>
        <w:t>images.</w:t>
      </w:r>
      <w:r w:rsidR="006107F5">
        <w:rPr>
          <w:rFonts w:ascii="Times New Roman" w:hAnsi="Times New Roman" w:cs="Times New Roman"/>
        </w:rPr>
        <w:t xml:space="preserve"> As such, the </w:t>
      </w:r>
      <w:r w:rsidR="006107F5">
        <w:rPr>
          <w:rFonts w:ascii="Times New Roman" w:hAnsi="Times New Roman" w:cs="Times New Roman"/>
        </w:rPr>
        <w:lastRenderedPageBreak/>
        <w:t>convolution layer continues to apply this functionality by sliding</w:t>
      </w:r>
      <w:r w:rsidR="004E4549">
        <w:rPr>
          <w:rFonts w:ascii="Times New Roman" w:hAnsi="Times New Roman" w:cs="Times New Roman"/>
        </w:rPr>
        <w:t xml:space="preserve"> </w:t>
      </w:r>
      <w:r w:rsidR="006107F5">
        <w:rPr>
          <w:rFonts w:ascii="Times New Roman" w:hAnsi="Times New Roman" w:cs="Times New Roman"/>
        </w:rPr>
        <w:t>the filter</w:t>
      </w:r>
      <w:r w:rsidR="004E4549">
        <w:rPr>
          <w:rFonts w:ascii="Times New Roman" w:hAnsi="Times New Roman" w:cs="Times New Roman"/>
        </w:rPr>
        <w:t xml:space="preserve"> to the next subset of pixels extracted from the original input image under a pre-set stride value, an operation of which is continuously </w:t>
      </w:r>
      <w:r w:rsidR="00075CA1">
        <w:rPr>
          <w:rFonts w:ascii="Times New Roman" w:hAnsi="Times New Roman" w:cs="Times New Roman"/>
        </w:rPr>
        <w:t>applied</w:t>
      </w:r>
      <w:r w:rsidR="004E4549">
        <w:rPr>
          <w:rFonts w:ascii="Times New Roman" w:hAnsi="Times New Roman" w:cs="Times New Roman"/>
        </w:rPr>
        <w:t xml:space="preserve"> until all possible subsets derived from the original input image have been considered. Upon completion, the outcome of the convolution layer presents an activation map, otherwise referred to as a feature map, containing an array of values derived as a result of the repeated </w:t>
      </w:r>
      <w:r w:rsidR="00233355">
        <w:rPr>
          <w:rFonts w:ascii="Times New Roman" w:hAnsi="Times New Roman" w:cs="Times New Roman"/>
        </w:rPr>
        <w:t>convolution of the filters with the original input image.</w:t>
      </w:r>
    </w:p>
    <w:p w14:paraId="35BC7427" w14:textId="128C6931" w:rsidR="00BE6468" w:rsidRDefault="00E74026" w:rsidP="007E0358">
      <w:pPr>
        <w:spacing w:line="360" w:lineRule="auto"/>
        <w:jc w:val="both"/>
        <w:rPr>
          <w:ins w:id="2343" w:author="Peter Hart (12421031)" w:date="2018-04-25T17:07:00Z"/>
          <w:rFonts w:ascii="Times New Roman" w:hAnsi="Times New Roman" w:cs="Times New Roman"/>
        </w:rPr>
      </w:pPr>
      <w:r>
        <w:rPr>
          <w:rFonts w:ascii="Times New Roman" w:hAnsi="Times New Roman" w:cs="Times New Roman"/>
        </w:rPr>
        <w:t xml:space="preserve">As previously discussed, the primary objective which is trying to be accomplished through the application of the convolution layer is for the establishment of feature identification for any important features which may exist within the input image, </w:t>
      </w:r>
      <w:r w:rsidR="00982607">
        <w:rPr>
          <w:rFonts w:ascii="Times New Roman" w:hAnsi="Times New Roman" w:cs="Times New Roman"/>
        </w:rPr>
        <w:t>for example a stronger output signal would be signalled within the activation map if a particular subset of pixels corresponds with the filter. To this end</w:t>
      </w:r>
      <w:r w:rsidR="00D31E59">
        <w:rPr>
          <w:rFonts w:ascii="Times New Roman" w:hAnsi="Times New Roman" w:cs="Times New Roman"/>
        </w:rPr>
        <w:t xml:space="preserve">, the activation map </w:t>
      </w:r>
      <w:r>
        <w:rPr>
          <w:rFonts w:ascii="Times New Roman" w:hAnsi="Times New Roman" w:cs="Times New Roman"/>
        </w:rPr>
        <w:t xml:space="preserve">output from the convolution layer </w:t>
      </w:r>
      <w:r w:rsidR="00D31E59">
        <w:rPr>
          <w:rFonts w:ascii="Times New Roman" w:hAnsi="Times New Roman" w:cs="Times New Roman"/>
        </w:rPr>
        <w:t xml:space="preserve">can be considered as being indicative toward the detection of </w:t>
      </w:r>
      <w:r w:rsidR="00982607">
        <w:rPr>
          <w:rFonts w:ascii="Times New Roman" w:hAnsi="Times New Roman" w:cs="Times New Roman"/>
        </w:rPr>
        <w:t xml:space="preserve">any </w:t>
      </w:r>
      <w:r w:rsidR="00D31E59">
        <w:rPr>
          <w:rFonts w:ascii="Times New Roman" w:hAnsi="Times New Roman" w:cs="Times New Roman"/>
        </w:rPr>
        <w:t>high-level features that may exist in local-subset segments of the input image.</w:t>
      </w:r>
      <w:r w:rsidR="003D6420">
        <w:rPr>
          <w:rFonts w:ascii="Times New Roman" w:hAnsi="Times New Roman" w:cs="Times New Roman"/>
        </w:rPr>
        <w:t xml:space="preserve"> Additionally</w:t>
      </w:r>
      <w:r w:rsidR="00D31E59">
        <w:rPr>
          <w:rFonts w:ascii="Times New Roman" w:hAnsi="Times New Roman" w:cs="Times New Roman"/>
        </w:rPr>
        <w:t xml:space="preserve">, the detection of features within a similar area of the completed activation map can also be indicative of a more complex feature </w:t>
      </w:r>
      <w:commentRangeStart w:id="2344"/>
      <w:r w:rsidR="00D31E59">
        <w:rPr>
          <w:rFonts w:ascii="Times New Roman" w:hAnsi="Times New Roman" w:cs="Times New Roman"/>
        </w:rPr>
        <w:t>existing</w:t>
      </w:r>
      <w:commentRangeEnd w:id="2344"/>
      <w:r w:rsidR="00D610DB">
        <w:rPr>
          <w:rStyle w:val="CommentReference"/>
        </w:rPr>
        <w:commentReference w:id="2344"/>
      </w:r>
      <w:r w:rsidR="009B20DD">
        <w:rPr>
          <w:rFonts w:ascii="Times New Roman" w:hAnsi="Times New Roman" w:cs="Times New Roman"/>
        </w:rPr>
        <w:t>.</w:t>
      </w:r>
    </w:p>
    <w:p w14:paraId="2FAC44E2" w14:textId="0F3F35D5" w:rsidR="00F775B5" w:rsidRDefault="00F775B5" w:rsidP="007E0358">
      <w:pPr>
        <w:spacing w:line="360" w:lineRule="auto"/>
        <w:jc w:val="both"/>
        <w:rPr>
          <w:rFonts w:ascii="Times New Roman" w:hAnsi="Times New Roman" w:cs="Times New Roman"/>
        </w:rPr>
      </w:pPr>
      <w:ins w:id="2345" w:author="Peter Hart (12421031)" w:date="2018-04-25T17:07:00Z">
        <w:r>
          <w:rPr>
            <w:rFonts w:ascii="Times New Roman" w:hAnsi="Times New Roman" w:cs="Times New Roman"/>
          </w:rPr>
          <w:t xml:space="preserve">As previously mentioned, the CNN architecture implemented within this project </w:t>
        </w:r>
      </w:ins>
      <w:ins w:id="2346" w:author="Peter Hart (12421031)" w:date="2018-04-25T17:08:00Z">
        <w:r w:rsidR="00E80B90">
          <w:rPr>
            <w:rFonts w:ascii="Times New Roman" w:hAnsi="Times New Roman" w:cs="Times New Roman"/>
          </w:rPr>
          <w:t xml:space="preserve">incorporates a total of </w:t>
        </w:r>
      </w:ins>
      <w:ins w:id="2347" w:author="Peter Hart (12421031)" w:date="2018-04-25T20:04:00Z">
        <w:r w:rsidR="000B4B93">
          <w:rPr>
            <w:rFonts w:ascii="Times New Roman" w:hAnsi="Times New Roman" w:cs="Times New Roman"/>
          </w:rPr>
          <w:t>two</w:t>
        </w:r>
      </w:ins>
      <w:ins w:id="2348" w:author="Peter Hart (12421031)" w:date="2018-04-25T17:08:00Z">
        <w:r w:rsidR="00E80B90">
          <w:rPr>
            <w:rFonts w:ascii="Times New Roman" w:hAnsi="Times New Roman" w:cs="Times New Roman"/>
          </w:rPr>
          <w:t xml:space="preserve"> consecutive </w:t>
        </w:r>
      </w:ins>
      <w:ins w:id="2349" w:author="Peter Hart (12421031)" w:date="2018-04-25T17:09:00Z">
        <w:r w:rsidR="00E80B90">
          <w:rPr>
            <w:rFonts w:ascii="Times New Roman" w:hAnsi="Times New Roman" w:cs="Times New Roman"/>
          </w:rPr>
          <w:t>convolution layer</w:t>
        </w:r>
      </w:ins>
      <w:ins w:id="2350" w:author="Peter Hart (12421031)" w:date="2018-04-25T17:11:00Z">
        <w:r w:rsidR="00E80B90">
          <w:rPr>
            <w:rFonts w:ascii="Times New Roman" w:hAnsi="Times New Roman" w:cs="Times New Roman"/>
          </w:rPr>
          <w:t xml:space="preserve">s. </w:t>
        </w:r>
      </w:ins>
      <w:ins w:id="2351" w:author="Peter Hart (12421031)" w:date="2018-04-25T17:13:00Z">
        <w:r w:rsidR="00E80B90">
          <w:rPr>
            <w:rFonts w:ascii="Times New Roman" w:hAnsi="Times New Roman" w:cs="Times New Roman"/>
          </w:rPr>
          <w:t>The first convolutional layer features a total of eight filters of size 5 x 5</w:t>
        </w:r>
      </w:ins>
      <w:ins w:id="2352" w:author="Peter Hart (12421031)" w:date="2018-04-25T18:11:00Z">
        <w:r w:rsidR="003B743A">
          <w:rPr>
            <w:rFonts w:ascii="Times New Roman" w:hAnsi="Times New Roman" w:cs="Times New Roman"/>
          </w:rPr>
          <w:t xml:space="preserve"> x 3</w:t>
        </w:r>
      </w:ins>
      <w:ins w:id="2353" w:author="Peter Hart (12421031)" w:date="2018-04-25T17:13:00Z">
        <w:r w:rsidR="00E80B90">
          <w:rPr>
            <w:rFonts w:ascii="Times New Roman" w:hAnsi="Times New Roman" w:cs="Times New Roman"/>
          </w:rPr>
          <w:t xml:space="preserve">, </w:t>
        </w:r>
      </w:ins>
      <w:ins w:id="2354" w:author="Peter Hart (12421031)" w:date="2018-04-25T17:14:00Z">
        <w:r w:rsidR="00E80B90">
          <w:rPr>
            <w:rFonts w:ascii="Times New Roman" w:hAnsi="Times New Roman" w:cs="Times New Roman"/>
          </w:rPr>
          <w:t>whereas the second convolutional layer feature a total of sixteen filters of size 3 x 3</w:t>
        </w:r>
      </w:ins>
      <w:ins w:id="2355" w:author="Peter Hart (12421031)" w:date="2018-04-25T18:11:00Z">
        <w:r w:rsidR="003B743A">
          <w:rPr>
            <w:rFonts w:ascii="Times New Roman" w:hAnsi="Times New Roman" w:cs="Times New Roman"/>
          </w:rPr>
          <w:t xml:space="preserve"> x 3</w:t>
        </w:r>
      </w:ins>
      <w:ins w:id="2356" w:author="Peter Hart (12421031)" w:date="2018-04-25T17:14:00Z">
        <w:r w:rsidR="00E80B90">
          <w:rPr>
            <w:rFonts w:ascii="Times New Roman" w:hAnsi="Times New Roman" w:cs="Times New Roman"/>
          </w:rPr>
          <w:t>.</w:t>
        </w:r>
      </w:ins>
      <w:ins w:id="2357" w:author="Peter Hart (12421031)" w:date="2018-04-25T17:16:00Z">
        <w:r w:rsidR="00E80B90">
          <w:rPr>
            <w:rFonts w:ascii="Times New Roman" w:hAnsi="Times New Roman" w:cs="Times New Roman"/>
          </w:rPr>
          <w:t xml:space="preserve"> </w:t>
        </w:r>
      </w:ins>
    </w:p>
    <w:p w14:paraId="429E80D9" w14:textId="77777777" w:rsidR="00F87678" w:rsidRDefault="00F87678">
      <w:pPr>
        <w:spacing w:after="0" w:line="360" w:lineRule="auto"/>
        <w:jc w:val="both"/>
        <w:rPr>
          <w:rFonts w:ascii="Times New Roman" w:hAnsi="Times New Roman" w:cs="Times New Roman"/>
        </w:rPr>
        <w:pPrChange w:id="2358" w:author="Peter Hart (12421031)" w:date="2018-04-26T12:03:00Z">
          <w:pPr>
            <w:spacing w:line="360" w:lineRule="auto"/>
            <w:jc w:val="both"/>
          </w:pPr>
        </w:pPrChange>
      </w:pPr>
    </w:p>
    <w:p w14:paraId="7A49A757" w14:textId="29D835EF" w:rsidR="00B464E2" w:rsidRPr="004121AC" w:rsidRDefault="00B464E2" w:rsidP="00B464E2">
      <w:pPr>
        <w:pStyle w:val="Heading3"/>
        <w:rPr>
          <w:rFonts w:ascii="Cambria" w:hAnsi="Cambria"/>
          <w:color w:val="C00000"/>
          <w:rPrChange w:id="2359" w:author="Peter Hart (12421031)" w:date="2018-04-26T12:16:00Z">
            <w:rPr>
              <w:rFonts w:ascii="Cambria" w:hAnsi="Cambria"/>
            </w:rPr>
          </w:rPrChange>
        </w:rPr>
      </w:pPr>
      <w:bookmarkStart w:id="2360" w:name="_Toc512515588"/>
      <w:r w:rsidRPr="004121AC">
        <w:rPr>
          <w:rFonts w:ascii="Cambria" w:hAnsi="Cambria"/>
          <w:color w:val="C00000"/>
          <w:rPrChange w:id="2361" w:author="Peter Hart (12421031)" w:date="2018-04-26T12:16:00Z">
            <w:rPr>
              <w:rFonts w:ascii="Cambria" w:hAnsi="Cambria"/>
            </w:rPr>
          </w:rPrChange>
        </w:rPr>
        <w:t xml:space="preserve">4.3.2 ACTIVATION </w:t>
      </w:r>
      <w:del w:id="2362" w:author="Peter Hart (12421031)" w:date="2018-04-25T16:38:00Z">
        <w:r w:rsidRPr="004121AC" w:rsidDel="00D726AD">
          <w:rPr>
            <w:rFonts w:ascii="Cambria" w:hAnsi="Cambria"/>
            <w:color w:val="C00000"/>
            <w:rPrChange w:id="2363" w:author="Peter Hart (12421031)" w:date="2018-04-26T12:16:00Z">
              <w:rPr>
                <w:rFonts w:ascii="Cambria" w:hAnsi="Cambria"/>
              </w:rPr>
            </w:rPrChange>
          </w:rPr>
          <w:delText>LAYER</w:delText>
        </w:r>
      </w:del>
      <w:ins w:id="2364" w:author="Peter Hart (12421031)" w:date="2018-04-25T16:38:00Z">
        <w:r w:rsidR="00D726AD" w:rsidRPr="004121AC">
          <w:rPr>
            <w:rFonts w:ascii="Cambria" w:hAnsi="Cambria"/>
            <w:color w:val="C00000"/>
            <w:rPrChange w:id="2365" w:author="Peter Hart (12421031)" w:date="2018-04-26T12:16:00Z">
              <w:rPr>
                <w:rFonts w:ascii="Cambria" w:hAnsi="Cambria"/>
              </w:rPr>
            </w:rPrChange>
          </w:rPr>
          <w:t>FUNCTION</w:t>
        </w:r>
      </w:ins>
      <w:bookmarkEnd w:id="2360"/>
    </w:p>
    <w:p w14:paraId="2A399A93" w14:textId="77777777" w:rsidR="00AF25B0" w:rsidRDefault="00AF25B0" w:rsidP="007E0358">
      <w:pPr>
        <w:spacing w:line="360" w:lineRule="auto"/>
        <w:jc w:val="both"/>
        <w:rPr>
          <w:rFonts w:ascii="Times New Roman" w:hAnsi="Times New Roman" w:cs="Times New Roman"/>
        </w:rPr>
      </w:pPr>
    </w:p>
    <w:p w14:paraId="780349F9" w14:textId="28C3AD3D" w:rsidR="005F5A05" w:rsidRDefault="006A5613" w:rsidP="007E0358">
      <w:pPr>
        <w:spacing w:line="360" w:lineRule="auto"/>
        <w:jc w:val="both"/>
        <w:rPr>
          <w:ins w:id="2366" w:author="Peter Hart (12421031)" w:date="2018-04-24T17:21:00Z"/>
          <w:rFonts w:ascii="Times New Roman" w:hAnsi="Times New Roman" w:cs="Times New Roman"/>
        </w:rPr>
      </w:pPr>
      <w:r>
        <w:rPr>
          <w:rFonts w:ascii="Times New Roman" w:hAnsi="Times New Roman" w:cs="Times New Roman"/>
        </w:rPr>
        <w:t xml:space="preserve">Furthermore, </w:t>
      </w:r>
      <w:r w:rsidR="00673231">
        <w:rPr>
          <w:rFonts w:ascii="Times New Roman" w:hAnsi="Times New Roman" w:cs="Times New Roman"/>
        </w:rPr>
        <w:t xml:space="preserve">an activation </w:t>
      </w:r>
      <w:del w:id="2367" w:author="Peter Hart (12421031)" w:date="2018-04-25T16:38:00Z">
        <w:r w:rsidR="00673231" w:rsidDel="00D726AD">
          <w:rPr>
            <w:rFonts w:ascii="Times New Roman" w:hAnsi="Times New Roman" w:cs="Times New Roman"/>
          </w:rPr>
          <w:delText>layer</w:delText>
        </w:r>
      </w:del>
      <w:ins w:id="2368" w:author="Peter Hart (12421031)" w:date="2018-04-25T16:38:00Z">
        <w:r w:rsidR="00D726AD">
          <w:rPr>
            <w:rFonts w:ascii="Times New Roman" w:hAnsi="Times New Roman" w:cs="Times New Roman"/>
          </w:rPr>
          <w:t>function</w:t>
        </w:r>
      </w:ins>
      <w:r w:rsidR="00673231">
        <w:rPr>
          <w:rFonts w:ascii="Times New Roman" w:hAnsi="Times New Roman" w:cs="Times New Roman"/>
        </w:rPr>
        <w:t xml:space="preserve">, otherwise referred to as a nonlinear layer, is then subsequently incorporated following the completed application of the convolution layer. </w:t>
      </w:r>
      <w:ins w:id="2369" w:author="Peter Hart (12421031)" w:date="2018-04-25T16:39:00Z">
        <w:r w:rsidR="00D726AD">
          <w:rPr>
            <w:rFonts w:ascii="Times New Roman" w:hAnsi="Times New Roman" w:cs="Times New Roman"/>
          </w:rPr>
          <w:t>The activation function</w:t>
        </w:r>
      </w:ins>
      <w:del w:id="2370" w:author="Peter Hart (12421031)" w:date="2018-04-25T16:38:00Z">
        <w:r w:rsidR="00673231" w:rsidDel="00D726AD">
          <w:rPr>
            <w:rFonts w:ascii="Times New Roman" w:hAnsi="Times New Roman" w:cs="Times New Roman"/>
          </w:rPr>
          <w:delText xml:space="preserve">An activation </w:delText>
        </w:r>
      </w:del>
      <w:del w:id="2371" w:author="Peter Hart (12421031)" w:date="2018-04-25T16:39:00Z">
        <w:r w:rsidR="00673231" w:rsidDel="00D726AD">
          <w:rPr>
            <w:rFonts w:ascii="Times New Roman" w:hAnsi="Times New Roman" w:cs="Times New Roman"/>
          </w:rPr>
          <w:delText>layer</w:delText>
        </w:r>
      </w:del>
      <w:r w:rsidR="00673231">
        <w:rPr>
          <w:rFonts w:ascii="Times New Roman" w:hAnsi="Times New Roman" w:cs="Times New Roman"/>
        </w:rPr>
        <w:t xml:space="preserve"> largely features an activation function</w:t>
      </w:r>
      <w:r w:rsidR="005F5A05">
        <w:rPr>
          <w:rFonts w:ascii="Times New Roman" w:hAnsi="Times New Roman" w:cs="Times New Roman"/>
        </w:rPr>
        <w:t xml:space="preserve"> which determines the appropriate final value for each filter or neuron that were considered, introducing nonlinearity to the previous linear operations </w:t>
      </w:r>
      <w:r w:rsidR="00494C66">
        <w:rPr>
          <w:rFonts w:ascii="Times New Roman" w:hAnsi="Times New Roman" w:cs="Times New Roman"/>
        </w:rPr>
        <w:t xml:space="preserve">that were </w:t>
      </w:r>
      <w:r w:rsidR="005F5A05">
        <w:rPr>
          <w:rFonts w:ascii="Times New Roman" w:hAnsi="Times New Roman" w:cs="Times New Roman"/>
        </w:rPr>
        <w:t xml:space="preserve">performed as part of the convolution layer. </w:t>
      </w:r>
    </w:p>
    <w:p w14:paraId="47AD21FE" w14:textId="77777777" w:rsidR="0069661B" w:rsidRDefault="0069661B" w:rsidP="007E0358">
      <w:pPr>
        <w:spacing w:line="360" w:lineRule="auto"/>
        <w:jc w:val="both"/>
        <w:rPr>
          <w:rFonts w:ascii="Times New Roman" w:hAnsi="Times New Roman" w:cs="Times New Roman"/>
        </w:rPr>
      </w:pPr>
    </w:p>
    <w:p w14:paraId="09F04C27" w14:textId="44358863" w:rsidR="00033262" w:rsidRPr="0069661B" w:rsidRDefault="00033262">
      <w:pPr>
        <w:spacing w:line="360" w:lineRule="auto"/>
        <w:jc w:val="right"/>
        <w:rPr>
          <w:rFonts w:ascii="Times New Roman" w:hAnsi="Times New Roman" w:cs="Times New Roman"/>
        </w:rPr>
        <w:pPrChange w:id="2372" w:author="Peter Hart (12421031)" w:date="2018-04-24T17:20:00Z">
          <w:pPr>
            <w:spacing w:line="360" w:lineRule="auto"/>
            <w:jc w:val="both"/>
          </w:pPr>
        </w:pPrChange>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
          <m:rPr>
            <m:sty m:val="p"/>
          </m:rPr>
          <w:rPr>
            <w:rFonts w:ascii="Cambria Math" w:hAnsi="Cambria Math" w:cs="Times New Roman"/>
          </w:rPr>
          <m:t>max⁡</m:t>
        </m:r>
        <m:r>
          <w:rPr>
            <w:rFonts w:ascii="Cambria Math" w:hAnsi="Cambria Math" w:cs="Times New Roman"/>
          </w:rPr>
          <m:t>(0,x)</m:t>
        </m:r>
        <m:r>
          <w:ins w:id="2373" w:author="Peter Hart (12421031)" w:date="2018-04-24T17:20:00Z">
            <w:rPr>
              <w:rFonts w:ascii="Cambria Math" w:hAnsi="Cambria Math" w:cs="Times New Roman"/>
            </w:rPr>
            <m:t xml:space="preserve"> </m:t>
          </w:ins>
        </m:r>
      </m:oMath>
      <w:ins w:id="2374" w:author="Peter Hart (12421031)" w:date="2018-04-24T17:20:00Z">
        <w:r w:rsidR="0069661B">
          <w:rPr>
            <w:rFonts w:ascii="Times New Roman" w:eastAsiaTheme="minorEastAsia" w:hAnsi="Times New Roman" w:cs="Times New Roman"/>
          </w:rPr>
          <w:t xml:space="preserve">                                                     (Eq</w:t>
        </w:r>
      </w:ins>
      <w:ins w:id="2375" w:author="Peter Hart (12421031)" w:date="2018-04-24T20:06:00Z">
        <w:r w:rsidR="00FC6896">
          <w:rPr>
            <w:rFonts w:ascii="Times New Roman" w:eastAsiaTheme="minorEastAsia" w:hAnsi="Times New Roman" w:cs="Times New Roman"/>
          </w:rPr>
          <w:t>.</w:t>
        </w:r>
      </w:ins>
      <w:ins w:id="2376" w:author="Peter Hart (12421031)" w:date="2018-04-24T17:20:00Z">
        <w:r w:rsidR="0069661B">
          <w:rPr>
            <w:rFonts w:ascii="Times New Roman" w:eastAsiaTheme="minorEastAsia" w:hAnsi="Times New Roman" w:cs="Times New Roman"/>
          </w:rPr>
          <w:t xml:space="preserve"> 4.</w:t>
        </w:r>
      </w:ins>
      <w:ins w:id="2377" w:author="Peter Hart (12421031)" w:date="2018-04-26T09:30:00Z">
        <w:r w:rsidR="00F87678">
          <w:rPr>
            <w:rFonts w:ascii="Times New Roman" w:eastAsiaTheme="minorEastAsia" w:hAnsi="Times New Roman" w:cs="Times New Roman"/>
          </w:rPr>
          <w:t>4</w:t>
        </w:r>
      </w:ins>
      <w:ins w:id="2378" w:author="Peter Hart (12421031)" w:date="2018-04-24T17:20:00Z">
        <w:r w:rsidR="0069661B">
          <w:rPr>
            <w:rFonts w:ascii="Times New Roman" w:eastAsiaTheme="minorEastAsia" w:hAnsi="Times New Roman" w:cs="Times New Roman"/>
          </w:rPr>
          <w:t>)</w:t>
        </w:r>
      </w:ins>
    </w:p>
    <w:p w14:paraId="59AB3F43" w14:textId="3980FABF" w:rsidR="00AF25B0" w:rsidDel="0069661B" w:rsidRDefault="00AF25B0" w:rsidP="007E0358">
      <w:pPr>
        <w:spacing w:line="360" w:lineRule="auto"/>
        <w:jc w:val="both"/>
        <w:rPr>
          <w:del w:id="2379" w:author="Peter Hart (12421031)" w:date="2018-04-24T17:21:00Z"/>
          <w:rFonts w:ascii="Times New Roman" w:hAnsi="Times New Roman" w:cs="Times New Roman"/>
        </w:rPr>
      </w:pPr>
      <w:del w:id="2380" w:author="Peter Hart (12421031)" w:date="2018-04-24T17:20:00Z">
        <w:r w:rsidDel="0069661B">
          <w:rPr>
            <w:noProof/>
            <w:lang w:val="en-US"/>
          </w:rPr>
          <mc:AlternateContent>
            <mc:Choice Requires="wps">
              <w:drawing>
                <wp:inline distT="0" distB="0" distL="0" distR="0" wp14:anchorId="1F34EA3B" wp14:editId="790AC22E">
                  <wp:extent cx="5709684" cy="329610"/>
                  <wp:effectExtent l="0" t="0" r="24765" b="13335"/>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329610"/>
                          </a:xfrm>
                          <a:prstGeom prst="rect">
                            <a:avLst/>
                          </a:prstGeom>
                          <a:solidFill>
                            <a:srgbClr val="FFFFFF"/>
                          </a:solidFill>
                          <a:ln w="9525">
                            <a:solidFill>
                              <a:srgbClr val="000000"/>
                            </a:solidFill>
                            <a:miter lim="800000"/>
                            <a:headEnd/>
                            <a:tailEnd/>
                          </a:ln>
                        </wps:spPr>
                        <wps:txbx>
                          <w:txbxContent>
                            <w:p w14:paraId="19A6C53C" w14:textId="3856692C" w:rsidR="00D201FB" w:rsidRPr="00E64584" w:rsidRDefault="00D201FB" w:rsidP="00AF25B0">
                              <w:pPr>
                                <w:jc w:val="center"/>
                                <w:rPr>
                                  <w:rFonts w:ascii="Times New Roman" w:hAnsi="Times New Roman" w:cs="Times New Roman"/>
                                  <w:i/>
                                </w:rPr>
                              </w:pPr>
                              <w:r>
                                <w:rPr>
                                  <w:rFonts w:ascii="Times New Roman" w:hAnsi="Times New Roman" w:cs="Times New Roman"/>
                                  <w:i/>
                                </w:rPr>
                                <w:t>Formula 2. ReLU formula utilised for calculating the activation maps within the CNN.</w:t>
                              </w:r>
                            </w:p>
                          </w:txbxContent>
                        </wps:txbx>
                        <wps:bodyPr rot="0" vert="horz" wrap="square" lIns="91440" tIns="45720" rIns="91440" bIns="45720" anchor="t" anchorCtr="0">
                          <a:noAutofit/>
                        </wps:bodyPr>
                      </wps:wsp>
                    </a:graphicData>
                  </a:graphic>
                </wp:inline>
              </w:drawing>
            </mc:Choice>
            <mc:Fallback>
              <w:pict>
                <v:shape w14:anchorId="1F34EA3B" id="_x0000_s1043" type="#_x0000_t202" style="width:449.6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UJ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">
                  <v:textbox>
                    <w:txbxContent>
                      <w:p w14:paraId="19A6C53C" w14:textId="3856692C" w:rsidR="00D201FB" w:rsidRPr="00E64584" w:rsidRDefault="00D201FB" w:rsidP="00AF25B0">
                        <w:pPr>
                          <w:jc w:val="center"/>
                          <w:rPr>
                            <w:rFonts w:ascii="Times New Roman" w:hAnsi="Times New Roman" w:cs="Times New Roman"/>
                            <w:i/>
                          </w:rPr>
                        </w:pPr>
                        <w:r>
                          <w:rPr>
                            <w:rFonts w:ascii="Times New Roman" w:hAnsi="Times New Roman" w:cs="Times New Roman"/>
                            <w:i/>
                          </w:rPr>
                          <w:t>Formula 2. ReLU formula utilised for calculating the activation maps within the CNN.</w:t>
                        </w:r>
                      </w:p>
                    </w:txbxContent>
                  </v:textbox>
                  <w10:anchorlock/>
                </v:shape>
              </w:pict>
            </mc:Fallback>
          </mc:AlternateContent>
        </w:r>
      </w:del>
    </w:p>
    <w:p w14:paraId="06C10BBA" w14:textId="1314AE51" w:rsidR="00844A83" w:rsidDel="0069661B" w:rsidRDefault="00844A83" w:rsidP="007E0358">
      <w:pPr>
        <w:spacing w:line="360" w:lineRule="auto"/>
        <w:jc w:val="both"/>
        <w:rPr>
          <w:del w:id="2381" w:author="Peter Hart (12421031)" w:date="2018-04-24T17:21:00Z"/>
          <w:rFonts w:ascii="Times New Roman" w:hAnsi="Times New Roman" w:cs="Times New Roman"/>
        </w:rPr>
      </w:pPr>
    </w:p>
    <w:p w14:paraId="1B7006E9" w14:textId="77777777" w:rsidR="0069661B" w:rsidRDefault="0069661B" w:rsidP="007E0358">
      <w:pPr>
        <w:spacing w:line="360" w:lineRule="auto"/>
        <w:jc w:val="both"/>
        <w:rPr>
          <w:ins w:id="2382" w:author="Peter Hart (12421031)" w:date="2018-04-24T17:21:00Z"/>
          <w:rFonts w:ascii="Times New Roman" w:hAnsi="Times New Roman" w:cs="Times New Roman"/>
        </w:rPr>
      </w:pPr>
    </w:p>
    <w:p w14:paraId="0E08076B" w14:textId="31C0B0B2" w:rsidR="00B407B7" w:rsidRDefault="005F5A05" w:rsidP="007E0358">
      <w:pPr>
        <w:spacing w:line="360" w:lineRule="auto"/>
        <w:jc w:val="both"/>
        <w:rPr>
          <w:rFonts w:ascii="Times New Roman" w:hAnsi="Times New Roman" w:cs="Times New Roman"/>
        </w:rPr>
      </w:pPr>
      <w:r>
        <w:rPr>
          <w:rFonts w:ascii="Times New Roman" w:hAnsi="Times New Roman" w:cs="Times New Roman"/>
        </w:rPr>
        <w:t xml:space="preserve">To this end, a rectified linear unit (ReLU) activation function was developed and implemented, this effectively operates by iterating through </w:t>
      </w:r>
      <w:r w:rsidR="00490816">
        <w:rPr>
          <w:rFonts w:ascii="Times New Roman" w:hAnsi="Times New Roman" w:cs="Times New Roman"/>
        </w:rPr>
        <w:t>the entirety of the existing activation map and</w:t>
      </w:r>
      <w:r>
        <w:rPr>
          <w:rFonts w:ascii="Times New Roman" w:hAnsi="Times New Roman" w:cs="Times New Roman"/>
        </w:rPr>
        <w:t xml:space="preserve"> </w:t>
      </w:r>
      <w:r w:rsidR="0057600E">
        <w:rPr>
          <w:rFonts w:ascii="Times New Roman" w:hAnsi="Times New Roman" w:cs="Times New Roman"/>
        </w:rPr>
        <w:t xml:space="preserve">determines whether </w:t>
      </w:r>
      <w:r w:rsidR="00490816">
        <w:rPr>
          <w:rFonts w:ascii="Times New Roman" w:hAnsi="Times New Roman" w:cs="Times New Roman"/>
        </w:rPr>
        <w:t xml:space="preserve">a particular </w:t>
      </w:r>
      <w:r w:rsidR="0057600E">
        <w:rPr>
          <w:rFonts w:ascii="Times New Roman" w:hAnsi="Times New Roman" w:cs="Times New Roman"/>
        </w:rPr>
        <w:t xml:space="preserve">filter </w:t>
      </w:r>
      <w:r w:rsidR="00490816">
        <w:rPr>
          <w:rFonts w:ascii="Times New Roman" w:hAnsi="Times New Roman" w:cs="Times New Roman"/>
        </w:rPr>
        <w:t xml:space="preserve">output </w:t>
      </w:r>
      <w:r w:rsidR="0057600E">
        <w:rPr>
          <w:rFonts w:ascii="Times New Roman" w:hAnsi="Times New Roman" w:cs="Times New Roman"/>
        </w:rPr>
        <w:t xml:space="preserve">or neuron should be activated: namely </w:t>
      </w:r>
      <w:r w:rsidR="00494C66">
        <w:rPr>
          <w:rFonts w:ascii="Times New Roman" w:hAnsi="Times New Roman" w:cs="Times New Roman"/>
        </w:rPr>
        <w:t xml:space="preserve">ensuring that </w:t>
      </w:r>
      <w:r w:rsidR="0057600E">
        <w:rPr>
          <w:rFonts w:ascii="Times New Roman" w:hAnsi="Times New Roman" w:cs="Times New Roman"/>
        </w:rPr>
        <w:t>the activation value result</w:t>
      </w:r>
      <w:r w:rsidR="00494C66">
        <w:rPr>
          <w:rFonts w:ascii="Times New Roman" w:hAnsi="Times New Roman" w:cs="Times New Roman"/>
        </w:rPr>
        <w:t>s</w:t>
      </w:r>
      <w:r w:rsidR="0057600E">
        <w:rPr>
          <w:rFonts w:ascii="Times New Roman" w:hAnsi="Times New Roman" w:cs="Times New Roman"/>
        </w:rPr>
        <w:t xml:space="preserve"> </w:t>
      </w:r>
      <w:r w:rsidR="00494C66">
        <w:rPr>
          <w:rFonts w:ascii="Times New Roman" w:hAnsi="Times New Roman" w:cs="Times New Roman"/>
        </w:rPr>
        <w:t xml:space="preserve">to a value between </w:t>
      </w:r>
      <w:r w:rsidR="0057600E">
        <w:rPr>
          <w:rFonts w:ascii="Times New Roman" w:hAnsi="Times New Roman" w:cs="Times New Roman"/>
        </w:rPr>
        <w:t xml:space="preserve">0 </w:t>
      </w:r>
      <w:r w:rsidR="00494C66">
        <w:rPr>
          <w:rFonts w:ascii="Times New Roman" w:hAnsi="Times New Roman" w:cs="Times New Roman"/>
        </w:rPr>
        <w:t>and</w:t>
      </w:r>
      <w:r w:rsidR="0057600E">
        <w:rPr>
          <w:rFonts w:ascii="Times New Roman" w:hAnsi="Times New Roman" w:cs="Times New Roman"/>
        </w:rPr>
        <w:t xml:space="preserve"> 1. </w:t>
      </w:r>
      <w:r w:rsidR="00756C17">
        <w:rPr>
          <w:rFonts w:ascii="Times New Roman" w:hAnsi="Times New Roman" w:cs="Times New Roman"/>
        </w:rPr>
        <w:t xml:space="preserve">This task is performed </w:t>
      </w:r>
      <w:r w:rsidR="0057600E">
        <w:rPr>
          <w:rFonts w:ascii="Times New Roman" w:hAnsi="Times New Roman" w:cs="Times New Roman"/>
        </w:rPr>
        <w:t xml:space="preserve">by </w:t>
      </w:r>
      <w:r w:rsidR="00756C17">
        <w:rPr>
          <w:rFonts w:ascii="Times New Roman" w:hAnsi="Times New Roman" w:cs="Times New Roman"/>
        </w:rPr>
        <w:t xml:space="preserve">iterating through all recorded neurons </w:t>
      </w:r>
      <w:r w:rsidR="00756C17">
        <w:rPr>
          <w:rFonts w:ascii="Times New Roman" w:hAnsi="Times New Roman" w:cs="Times New Roman"/>
        </w:rPr>
        <w:lastRenderedPageBreak/>
        <w:t xml:space="preserve">contained within the newly defined activation map and applies the activation function </w:t>
      </w:r>
      <w:r w:rsidR="0057600E">
        <w:rPr>
          <w:rFonts w:ascii="Times New Roman" w:hAnsi="Times New Roman" w:cs="Times New Roman"/>
        </w:rPr>
        <w:t>(</w:t>
      </w:r>
      <w:r w:rsidR="0057600E" w:rsidRPr="00096301">
        <w:rPr>
          <w:rFonts w:ascii="Times New Roman" w:hAnsi="Times New Roman" w:cs="Times New Roman"/>
        </w:rPr>
        <w:t>see</w:t>
      </w:r>
      <w:ins w:id="2383" w:author="Peter Hart (12421031)" w:date="2018-04-26T09:37:00Z">
        <w:r w:rsidR="009D1244">
          <w:rPr>
            <w:rFonts w:ascii="Times New Roman" w:hAnsi="Times New Roman" w:cs="Times New Roman"/>
          </w:rPr>
          <w:t xml:space="preserve"> Eq. </w:t>
        </w:r>
      </w:ins>
      <w:del w:id="2384" w:author="Peter Hart (12421031)" w:date="2018-04-26T09:37:00Z">
        <w:r w:rsidR="0057600E" w:rsidRPr="00096301" w:rsidDel="009D1244">
          <w:rPr>
            <w:rFonts w:ascii="Times New Roman" w:hAnsi="Times New Roman" w:cs="Times New Roman"/>
          </w:rPr>
          <w:delText xml:space="preserve"> </w:delText>
        </w:r>
        <w:r w:rsidR="00A44EAD" w:rsidRPr="00096301" w:rsidDel="009D1244">
          <w:rPr>
            <w:rFonts w:ascii="Times New Roman" w:hAnsi="Times New Roman" w:cs="Times New Roman"/>
          </w:rPr>
          <w:delText xml:space="preserve">formula </w:delText>
        </w:r>
        <w:r w:rsidR="00096301" w:rsidRPr="00096301" w:rsidDel="009D1244">
          <w:rPr>
            <w:rFonts w:ascii="Times New Roman" w:hAnsi="Times New Roman" w:cs="Times New Roman"/>
          </w:rPr>
          <w:delText>2</w:delText>
        </w:r>
      </w:del>
      <w:ins w:id="2385" w:author="Peter Hart (12421031)" w:date="2018-04-26T09:37:00Z">
        <w:r w:rsidR="009D1244">
          <w:rPr>
            <w:rFonts w:ascii="Times New Roman" w:hAnsi="Times New Roman" w:cs="Times New Roman"/>
          </w:rPr>
          <w:t>4.4</w:t>
        </w:r>
      </w:ins>
      <w:r w:rsidR="00A44EAD" w:rsidRPr="00096301">
        <w:rPr>
          <w:rFonts w:ascii="Times New Roman" w:hAnsi="Times New Roman" w:cs="Times New Roman"/>
        </w:rPr>
        <w:t>),</w:t>
      </w:r>
      <w:r w:rsidR="00A44EAD">
        <w:rPr>
          <w:rFonts w:ascii="Times New Roman" w:hAnsi="Times New Roman" w:cs="Times New Roman"/>
        </w:rPr>
        <w:t xml:space="preserve"> where </w:t>
      </w:r>
      <w:r w:rsidR="00756C17">
        <w:rPr>
          <w:rFonts w:ascii="Times New Roman" w:hAnsi="Times New Roman" w:cs="Times New Roman"/>
        </w:rPr>
        <w:t xml:space="preserve">the ReLU activation function sets </w:t>
      </w:r>
      <w:r w:rsidR="00A44EAD">
        <w:rPr>
          <w:rFonts w:ascii="Times New Roman" w:hAnsi="Times New Roman" w:cs="Times New Roman"/>
        </w:rPr>
        <w:t>all of the negative activations to 0</w:t>
      </w:r>
      <w:r w:rsidR="00494C66">
        <w:rPr>
          <w:rFonts w:ascii="Times New Roman" w:hAnsi="Times New Roman" w:cs="Times New Roman"/>
        </w:rPr>
        <w:t>.</w:t>
      </w:r>
    </w:p>
    <w:p w14:paraId="6080D61C" w14:textId="77777777" w:rsidR="00AF25B0" w:rsidRDefault="00AF25B0">
      <w:pPr>
        <w:spacing w:after="0" w:line="360" w:lineRule="auto"/>
        <w:jc w:val="both"/>
        <w:rPr>
          <w:rFonts w:ascii="Times New Roman" w:hAnsi="Times New Roman" w:cs="Times New Roman"/>
        </w:rPr>
        <w:pPrChange w:id="2386" w:author="Peter Hart (12421031)" w:date="2018-04-26T12:03:00Z">
          <w:pPr>
            <w:spacing w:line="360" w:lineRule="auto"/>
            <w:jc w:val="both"/>
          </w:pPr>
        </w:pPrChange>
      </w:pPr>
    </w:p>
    <w:p w14:paraId="2C23C894" w14:textId="2D754E04" w:rsidR="00B464E2" w:rsidRPr="004121AC" w:rsidRDefault="00B464E2" w:rsidP="00B464E2">
      <w:pPr>
        <w:pStyle w:val="Heading3"/>
        <w:rPr>
          <w:rFonts w:ascii="Cambria" w:hAnsi="Cambria"/>
          <w:color w:val="C00000"/>
          <w:rPrChange w:id="2387" w:author="Peter Hart (12421031)" w:date="2018-04-26T12:16:00Z">
            <w:rPr>
              <w:rFonts w:ascii="Cambria" w:hAnsi="Cambria"/>
            </w:rPr>
          </w:rPrChange>
        </w:rPr>
      </w:pPr>
      <w:bookmarkStart w:id="2388" w:name="_Toc512515589"/>
      <w:r w:rsidRPr="004121AC">
        <w:rPr>
          <w:rFonts w:ascii="Cambria" w:hAnsi="Cambria"/>
          <w:color w:val="C00000"/>
          <w:rPrChange w:id="2389" w:author="Peter Hart (12421031)" w:date="2018-04-26T12:16:00Z">
            <w:rPr>
              <w:rFonts w:ascii="Cambria" w:hAnsi="Cambria"/>
            </w:rPr>
          </w:rPrChange>
        </w:rPr>
        <w:t>4.3.3 POOLING LAYER</w:t>
      </w:r>
      <w:bookmarkEnd w:id="2388"/>
    </w:p>
    <w:p w14:paraId="25AC8DCF" w14:textId="77777777" w:rsidR="00AF25B0" w:rsidRDefault="00AF25B0" w:rsidP="00673231">
      <w:pPr>
        <w:spacing w:line="360" w:lineRule="auto"/>
        <w:jc w:val="both"/>
        <w:rPr>
          <w:rFonts w:ascii="Times New Roman" w:hAnsi="Times New Roman" w:cs="Times New Roman"/>
        </w:rPr>
      </w:pPr>
    </w:p>
    <w:p w14:paraId="2AC56635" w14:textId="677C4694" w:rsidR="002B2ED9" w:rsidRDefault="00EE7B45" w:rsidP="00673231">
      <w:pPr>
        <w:spacing w:line="360" w:lineRule="auto"/>
        <w:jc w:val="both"/>
        <w:rPr>
          <w:rFonts w:ascii="Times New Roman" w:hAnsi="Times New Roman" w:cs="Times New Roman"/>
        </w:rPr>
      </w:pPr>
      <w:r>
        <w:rPr>
          <w:rFonts w:ascii="Times New Roman" w:hAnsi="Times New Roman" w:cs="Times New Roman"/>
        </w:rPr>
        <w:t xml:space="preserve">However, while convolution and activation layers were successfully implemented into the design of the CNN, a prominent issue that continues to challenge the </w:t>
      </w:r>
      <w:r w:rsidR="000A20A6">
        <w:rPr>
          <w:rFonts w:ascii="Times New Roman" w:hAnsi="Times New Roman" w:cs="Times New Roman"/>
        </w:rPr>
        <w:t>efficiency</w:t>
      </w:r>
      <w:r>
        <w:rPr>
          <w:rFonts w:ascii="Times New Roman" w:hAnsi="Times New Roman" w:cs="Times New Roman"/>
        </w:rPr>
        <w:t xml:space="preserve"> and robustness of the developed CNN is </w:t>
      </w:r>
      <w:r w:rsidR="000A20A6">
        <w:rPr>
          <w:rFonts w:ascii="Times New Roman" w:hAnsi="Times New Roman" w:cs="Times New Roman"/>
        </w:rPr>
        <w:t xml:space="preserve">the control of overfitting the model to the training dataset which the model will be inheriting from. </w:t>
      </w:r>
      <w:r w:rsidR="002B2ED9">
        <w:rPr>
          <w:rFonts w:ascii="Times New Roman" w:hAnsi="Times New Roman" w:cs="Times New Roman"/>
        </w:rPr>
        <w:t>As such, a pooling layer is immediately applied following the application of the previous convolution and activation layers. The pooling layer operates by applying a new small filter with a pre-set stride value of two across the entirety of the input image, effectively applying down-sampling the input image by spatially resizing the image across all of the possible colour channels.</w:t>
      </w:r>
    </w:p>
    <w:p w14:paraId="7B5574C1" w14:textId="1EFD6A89" w:rsidR="001D5A53" w:rsidRDefault="00EA1F56" w:rsidP="007E0358">
      <w:pPr>
        <w:spacing w:line="360" w:lineRule="auto"/>
        <w:jc w:val="both"/>
        <w:rPr>
          <w:ins w:id="2390" w:author="Peter Hart (12421031)" w:date="2018-04-25T17:38:00Z"/>
          <w:rFonts w:ascii="Times New Roman" w:hAnsi="Times New Roman" w:cs="Times New Roman"/>
        </w:rPr>
      </w:pPr>
      <w:r>
        <w:rPr>
          <w:rFonts w:ascii="Times New Roman" w:hAnsi="Times New Roman" w:cs="Times New Roman"/>
        </w:rPr>
        <w:t>In regard to</w:t>
      </w:r>
      <w:r w:rsidR="00D27BDA">
        <w:rPr>
          <w:rFonts w:ascii="Times New Roman" w:hAnsi="Times New Roman" w:cs="Times New Roman"/>
        </w:rPr>
        <w:t xml:space="preserve"> the pooling layer design that was developed for the </w:t>
      </w:r>
      <w:r w:rsidR="00567B9C">
        <w:rPr>
          <w:rFonts w:ascii="Times New Roman" w:hAnsi="Times New Roman" w:cs="Times New Roman"/>
        </w:rPr>
        <w:t>neural network</w:t>
      </w:r>
      <w:r w:rsidR="00D27BDA">
        <w:rPr>
          <w:rFonts w:ascii="Times New Roman" w:hAnsi="Times New Roman" w:cs="Times New Roman"/>
        </w:rPr>
        <w:t xml:space="preserve"> involved for this project, </w:t>
      </w:r>
      <w:r w:rsidR="001C7E40">
        <w:rPr>
          <w:rFonts w:ascii="Times New Roman" w:hAnsi="Times New Roman" w:cs="Times New Roman"/>
        </w:rPr>
        <w:t xml:space="preserve">a max-pooling function was implemented. As such, </w:t>
      </w:r>
      <w:ins w:id="2391" w:author="Peter Hart (12421031)" w:date="2018-04-25T17:31:00Z">
        <w:r w:rsidR="001A42AF">
          <w:rPr>
            <w:rFonts w:ascii="Times New Roman" w:hAnsi="Times New Roman" w:cs="Times New Roman"/>
          </w:rPr>
          <w:t>small pooling filters of size 2 x 2</w:t>
        </w:r>
      </w:ins>
      <w:ins w:id="2392" w:author="Peter Hart (12421031)" w:date="2018-04-25T17:38:00Z">
        <w:r w:rsidR="001D5A53">
          <w:rPr>
            <w:rFonts w:ascii="Times New Roman" w:hAnsi="Times New Roman" w:cs="Times New Roman"/>
          </w:rPr>
          <w:t xml:space="preserve"> x 3</w:t>
        </w:r>
      </w:ins>
      <w:ins w:id="2393" w:author="Peter Hart (12421031)" w:date="2018-04-25T17:31:00Z">
        <w:r w:rsidR="001A42AF">
          <w:rPr>
            <w:rFonts w:ascii="Times New Roman" w:hAnsi="Times New Roman" w:cs="Times New Roman"/>
          </w:rPr>
          <w:t xml:space="preserve"> </w:t>
        </w:r>
      </w:ins>
      <w:del w:id="2394" w:author="Peter Hart (12421031)" w:date="2018-04-25T17:31:00Z">
        <w:r w:rsidR="001C7E40" w:rsidDel="001A42AF">
          <w:rPr>
            <w:rFonts w:ascii="Times New Roman" w:hAnsi="Times New Roman" w:cs="Times New Roman"/>
          </w:rPr>
          <w:delText xml:space="preserve">the small filters </w:delText>
        </w:r>
      </w:del>
      <w:r w:rsidR="001C7E40">
        <w:rPr>
          <w:rFonts w:ascii="Times New Roman" w:hAnsi="Times New Roman" w:cs="Times New Roman"/>
        </w:rPr>
        <w:t xml:space="preserve">would translate between different pixels of the input seed sample images on a stride value of </w:t>
      </w:r>
      <w:del w:id="2395" w:author="Peter Hart (12421031)" w:date="2018-04-25T17:31:00Z">
        <w:r w:rsidR="001C7E40" w:rsidDel="001A42AF">
          <w:rPr>
            <w:rFonts w:ascii="Times New Roman" w:hAnsi="Times New Roman" w:cs="Times New Roman"/>
          </w:rPr>
          <w:delText>two</w:delText>
        </w:r>
      </w:del>
      <w:ins w:id="2396" w:author="Peter Hart (12421031)" w:date="2018-04-25T17:31:00Z">
        <w:r w:rsidR="001A42AF">
          <w:rPr>
            <w:rFonts w:ascii="Times New Roman" w:hAnsi="Times New Roman" w:cs="Times New Roman"/>
          </w:rPr>
          <w:t>2</w:t>
        </w:r>
      </w:ins>
      <w:r w:rsidR="001C7E40">
        <w:rPr>
          <w:rFonts w:ascii="Times New Roman" w:hAnsi="Times New Roman" w:cs="Times New Roman"/>
        </w:rPr>
        <w:t xml:space="preserve">, where </w:t>
      </w:r>
      <w:r w:rsidR="00BF1146">
        <w:rPr>
          <w:rFonts w:ascii="Times New Roman" w:hAnsi="Times New Roman" w:cs="Times New Roman"/>
        </w:rPr>
        <w:t>the maximum or highest pixel intensity within the filter window will be selected as the new pixel intensity value when the image is down-sampled in preparation for the following layer in the CNN.</w:t>
      </w:r>
      <w:r w:rsidR="008840B8">
        <w:rPr>
          <w:rFonts w:ascii="Times New Roman" w:hAnsi="Times New Roman" w:cs="Times New Roman"/>
        </w:rPr>
        <w:t xml:space="preserve"> </w:t>
      </w:r>
      <w:ins w:id="2397" w:author="Peter Hart (12421031)" w:date="2018-04-25T17:43:00Z">
        <w:r w:rsidR="00B8066C">
          <w:rPr>
            <w:rFonts w:ascii="Times New Roman" w:hAnsi="Times New Roman" w:cs="Times New Roman"/>
          </w:rPr>
          <w:t xml:space="preserve">This operation would continue to be applied until the max-pooling filters have been applied throughout the entirety of the original input image, the output of which should be a resized or down-sampled version of the original input </w:t>
        </w:r>
        <w:commentRangeStart w:id="2398"/>
        <w:r w:rsidR="00B8066C">
          <w:rPr>
            <w:rFonts w:ascii="Times New Roman" w:hAnsi="Times New Roman" w:cs="Times New Roman"/>
          </w:rPr>
          <w:t>image</w:t>
        </w:r>
        <w:commentRangeEnd w:id="2398"/>
        <w:r w:rsidR="00B8066C">
          <w:rPr>
            <w:rStyle w:val="CommentReference"/>
          </w:rPr>
          <w:commentReference w:id="2398"/>
        </w:r>
        <w:r w:rsidR="00B8066C">
          <w:rPr>
            <w:rFonts w:ascii="Times New Roman" w:hAnsi="Times New Roman" w:cs="Times New Roman"/>
          </w:rPr>
          <w:t>.</w:t>
        </w:r>
      </w:ins>
    </w:p>
    <w:p w14:paraId="2BCCDD1A" w14:textId="2EB8468B" w:rsidR="001D5A53" w:rsidRDefault="001D5A53" w:rsidP="007E0358">
      <w:pPr>
        <w:spacing w:line="360" w:lineRule="auto"/>
        <w:jc w:val="both"/>
        <w:rPr>
          <w:ins w:id="2399" w:author="Peter Hart (12421031)" w:date="2018-04-25T17:38:00Z"/>
          <w:rFonts w:ascii="Times New Roman" w:hAnsi="Times New Roman" w:cs="Times New Roman"/>
        </w:rPr>
      </w:pPr>
    </w:p>
    <w:p w14:paraId="6E770973" w14:textId="03A4E261" w:rsidR="001D5A53" w:rsidRPr="001D5A53" w:rsidRDefault="00AB13E4" w:rsidP="007E0358">
      <w:pPr>
        <w:spacing w:line="360" w:lineRule="auto"/>
        <w:jc w:val="both"/>
        <w:rPr>
          <w:ins w:id="2400" w:author="Peter Hart (12421031)" w:date="2018-04-25T17:39:00Z"/>
          <w:rFonts w:ascii="Times New Roman" w:eastAsiaTheme="minorEastAsia" w:hAnsi="Times New Roman" w:cs="Times New Roman"/>
        </w:rPr>
      </w:pPr>
      <m:oMathPara>
        <m:oMath>
          <m:sSub>
            <m:sSubPr>
              <m:ctrlPr>
                <w:ins w:id="2401" w:author="Peter Hart (12421031)" w:date="2018-04-25T17:38:00Z">
                  <w:rPr>
                    <w:rFonts w:ascii="Cambria Math" w:hAnsi="Cambria Math" w:cs="Times New Roman"/>
                    <w:i/>
                  </w:rPr>
                </w:ins>
              </m:ctrlPr>
            </m:sSubPr>
            <m:e>
              <m:r>
                <w:ins w:id="2402" w:author="Peter Hart (12421031)" w:date="2018-04-25T17:38:00Z">
                  <w:rPr>
                    <w:rFonts w:ascii="Cambria Math" w:hAnsi="Cambria Math" w:cs="Times New Roman"/>
                  </w:rPr>
                  <m:t>W</m:t>
                </w:ins>
              </m:r>
            </m:e>
            <m:sub>
              <m:r>
                <w:ins w:id="2403" w:author="Peter Hart (12421031)" w:date="2018-04-25T17:38:00Z">
                  <w:rPr>
                    <w:rFonts w:ascii="Cambria Math" w:hAnsi="Cambria Math" w:cs="Times New Roman"/>
                  </w:rPr>
                  <m:t>2</m:t>
                </w:ins>
              </m:r>
            </m:sub>
          </m:sSub>
          <m:r>
            <w:ins w:id="2404" w:author="Peter Hart (12421031)" w:date="2018-04-25T17:38:00Z">
              <w:rPr>
                <w:rFonts w:ascii="Cambria Math" w:hAnsi="Cambria Math" w:cs="Times New Roman"/>
              </w:rPr>
              <m:t>=</m:t>
            </w:ins>
          </m:r>
          <m:f>
            <m:fPr>
              <m:ctrlPr>
                <w:ins w:id="2405" w:author="Peter Hart (12421031)" w:date="2018-04-25T17:39:00Z">
                  <w:rPr>
                    <w:rFonts w:ascii="Cambria Math" w:hAnsi="Cambria Math" w:cs="Times New Roman"/>
                    <w:i/>
                  </w:rPr>
                </w:ins>
              </m:ctrlPr>
            </m:fPr>
            <m:num>
              <m:r>
                <w:ins w:id="2406" w:author="Peter Hart (12421031)" w:date="2018-04-25T17:39:00Z">
                  <w:rPr>
                    <w:rFonts w:ascii="Cambria Math" w:hAnsi="Cambria Math" w:cs="Times New Roman"/>
                  </w:rPr>
                  <m:t>(</m:t>
                </w:ins>
              </m:r>
              <m:sSub>
                <m:sSubPr>
                  <m:ctrlPr>
                    <w:ins w:id="2407" w:author="Peter Hart (12421031)" w:date="2018-04-25T17:39:00Z">
                      <w:rPr>
                        <w:rFonts w:ascii="Cambria Math" w:hAnsi="Cambria Math" w:cs="Times New Roman"/>
                        <w:i/>
                      </w:rPr>
                    </w:ins>
                  </m:ctrlPr>
                </m:sSubPr>
                <m:e>
                  <m:r>
                    <w:ins w:id="2408" w:author="Peter Hart (12421031)" w:date="2018-04-25T17:39:00Z">
                      <w:rPr>
                        <w:rFonts w:ascii="Cambria Math" w:hAnsi="Cambria Math" w:cs="Times New Roman"/>
                      </w:rPr>
                      <m:t>W</m:t>
                    </w:ins>
                  </m:r>
                </m:e>
                <m:sub>
                  <m:r>
                    <w:ins w:id="2409" w:author="Peter Hart (12421031)" w:date="2018-04-25T17:39:00Z">
                      <w:rPr>
                        <w:rFonts w:ascii="Cambria Math" w:hAnsi="Cambria Math" w:cs="Times New Roman"/>
                      </w:rPr>
                      <m:t>1</m:t>
                    </w:ins>
                  </m:r>
                </m:sub>
              </m:sSub>
              <m:r>
                <w:ins w:id="2410" w:author="Peter Hart (12421031)" w:date="2018-04-25T17:39:00Z">
                  <w:rPr>
                    <w:rFonts w:ascii="Cambria Math" w:hAnsi="Cambria Math" w:cs="Times New Roman"/>
                  </w:rPr>
                  <m:t>-</m:t>
                </w:ins>
              </m:r>
              <m:r>
                <w:ins w:id="2411" w:author="Peter Hart (12421031)" w:date="2018-04-25T17:47:00Z">
                  <w:rPr>
                    <w:rFonts w:ascii="Cambria Math" w:hAnsi="Cambria Math" w:cs="Times New Roman"/>
                  </w:rPr>
                  <m:t>F</m:t>
                </w:ins>
              </m:r>
              <m:r>
                <w:ins w:id="2412" w:author="Peter Hart (12421031)" w:date="2018-04-25T17:39:00Z">
                  <w:rPr>
                    <w:rFonts w:ascii="Cambria Math" w:hAnsi="Cambria Math" w:cs="Times New Roman"/>
                  </w:rPr>
                  <m:t>)</m:t>
                </w:ins>
              </m:r>
            </m:num>
            <m:den>
              <m:r>
                <w:ins w:id="2413" w:author="Peter Hart (12421031)" w:date="2018-04-25T17:39:00Z">
                  <w:rPr>
                    <w:rFonts w:ascii="Cambria Math" w:hAnsi="Cambria Math" w:cs="Times New Roman"/>
                  </w:rPr>
                  <m:t>S+1</m:t>
                </w:ins>
              </m:r>
            </m:den>
          </m:f>
        </m:oMath>
      </m:oMathPara>
    </w:p>
    <w:p w14:paraId="672F1780" w14:textId="349D569D" w:rsidR="001D5A53" w:rsidRPr="001D5A53" w:rsidRDefault="00AB13E4" w:rsidP="007E0358">
      <w:pPr>
        <w:spacing w:line="360" w:lineRule="auto"/>
        <w:jc w:val="both"/>
        <w:rPr>
          <w:ins w:id="2414" w:author="Peter Hart (12421031)" w:date="2018-04-25T17:40:00Z"/>
          <w:rFonts w:ascii="Times New Roman" w:eastAsiaTheme="minorEastAsia" w:hAnsi="Times New Roman" w:cs="Times New Roman"/>
        </w:rPr>
      </w:pPr>
      <m:oMathPara>
        <m:oMath>
          <m:sSub>
            <m:sSubPr>
              <m:ctrlPr>
                <w:ins w:id="2415" w:author="Peter Hart (12421031)" w:date="2018-04-25T17:39:00Z">
                  <w:rPr>
                    <w:rFonts w:ascii="Cambria Math" w:hAnsi="Cambria Math" w:cs="Times New Roman"/>
                    <w:i/>
                  </w:rPr>
                </w:ins>
              </m:ctrlPr>
            </m:sSubPr>
            <m:e>
              <m:r>
                <w:ins w:id="2416" w:author="Peter Hart (12421031)" w:date="2018-04-25T17:39:00Z">
                  <w:rPr>
                    <w:rFonts w:ascii="Cambria Math" w:hAnsi="Cambria Math" w:cs="Times New Roman"/>
                  </w:rPr>
                  <m:t>H</m:t>
                </w:ins>
              </m:r>
            </m:e>
            <m:sub>
              <m:r>
                <w:ins w:id="2417" w:author="Peter Hart (12421031)" w:date="2018-04-25T17:39:00Z">
                  <w:rPr>
                    <w:rFonts w:ascii="Cambria Math" w:hAnsi="Cambria Math" w:cs="Times New Roman"/>
                  </w:rPr>
                  <m:t>2</m:t>
                </w:ins>
              </m:r>
            </m:sub>
          </m:sSub>
          <m:r>
            <w:ins w:id="2418" w:author="Peter Hart (12421031)" w:date="2018-04-25T17:39:00Z">
              <w:rPr>
                <w:rFonts w:ascii="Cambria Math" w:hAnsi="Cambria Math" w:cs="Times New Roman"/>
              </w:rPr>
              <m:t>=</m:t>
            </w:ins>
          </m:r>
          <m:f>
            <m:fPr>
              <m:ctrlPr>
                <w:ins w:id="2419" w:author="Peter Hart (12421031)" w:date="2018-04-25T17:39:00Z">
                  <w:rPr>
                    <w:rFonts w:ascii="Cambria Math" w:hAnsi="Cambria Math" w:cs="Times New Roman"/>
                    <w:i/>
                  </w:rPr>
                </w:ins>
              </m:ctrlPr>
            </m:fPr>
            <m:num>
              <m:sSub>
                <m:sSubPr>
                  <m:ctrlPr>
                    <w:ins w:id="2420" w:author="Peter Hart (12421031)" w:date="2018-04-25T17:40:00Z">
                      <w:rPr>
                        <w:rFonts w:ascii="Cambria Math" w:hAnsi="Cambria Math" w:cs="Times New Roman"/>
                        <w:i/>
                      </w:rPr>
                    </w:ins>
                  </m:ctrlPr>
                </m:sSubPr>
                <m:e>
                  <m:r>
                    <w:ins w:id="2421" w:author="Peter Hart (12421031)" w:date="2018-04-25T17:40:00Z">
                      <w:rPr>
                        <w:rFonts w:ascii="Cambria Math" w:hAnsi="Cambria Math" w:cs="Times New Roman"/>
                      </w:rPr>
                      <m:t>(H</m:t>
                    </w:ins>
                  </m:r>
                </m:e>
                <m:sub>
                  <m:r>
                    <w:ins w:id="2422" w:author="Peter Hart (12421031)" w:date="2018-04-25T17:40:00Z">
                      <w:rPr>
                        <w:rFonts w:ascii="Cambria Math" w:hAnsi="Cambria Math" w:cs="Times New Roman"/>
                      </w:rPr>
                      <m:t>1</m:t>
                    </w:ins>
                  </m:r>
                </m:sub>
              </m:sSub>
              <m:r>
                <w:ins w:id="2423" w:author="Peter Hart (12421031)" w:date="2018-04-25T17:40:00Z">
                  <w:rPr>
                    <w:rFonts w:ascii="Cambria Math" w:hAnsi="Cambria Math" w:cs="Times New Roman"/>
                  </w:rPr>
                  <m:t>-F)</m:t>
                </w:ins>
              </m:r>
            </m:num>
            <m:den>
              <m:r>
                <w:ins w:id="2424" w:author="Peter Hart (12421031)" w:date="2018-04-25T17:40:00Z">
                  <w:rPr>
                    <w:rFonts w:ascii="Cambria Math" w:hAnsi="Cambria Math" w:cs="Times New Roman"/>
                  </w:rPr>
                  <m:t>S+1</m:t>
                </w:ins>
              </m:r>
            </m:den>
          </m:f>
        </m:oMath>
      </m:oMathPara>
    </w:p>
    <w:p w14:paraId="1310A5FF" w14:textId="1D81360B" w:rsidR="001D5A53" w:rsidRDefault="00AB13E4">
      <w:pPr>
        <w:spacing w:line="360" w:lineRule="auto"/>
        <w:jc w:val="right"/>
        <w:rPr>
          <w:ins w:id="2425" w:author="Peter Hart (12421031)" w:date="2018-04-25T17:38:00Z"/>
          <w:rFonts w:ascii="Times New Roman" w:hAnsi="Times New Roman" w:cs="Times New Roman"/>
        </w:rPr>
        <w:pPrChange w:id="2426" w:author="Peter Hart (12421031)" w:date="2018-04-25T17:40:00Z">
          <w:pPr>
            <w:spacing w:line="360" w:lineRule="auto"/>
            <w:jc w:val="both"/>
          </w:pPr>
        </w:pPrChange>
      </w:pPr>
      <m:oMath>
        <m:sSub>
          <m:sSubPr>
            <m:ctrlPr>
              <w:ins w:id="2427" w:author="Peter Hart (12421031)" w:date="2018-04-25T17:40:00Z">
                <w:rPr>
                  <w:rFonts w:ascii="Cambria Math" w:hAnsi="Cambria Math" w:cs="Times New Roman"/>
                  <w:i/>
                </w:rPr>
              </w:ins>
            </m:ctrlPr>
          </m:sSubPr>
          <m:e>
            <m:r>
              <w:ins w:id="2428" w:author="Peter Hart (12421031)" w:date="2018-04-25T17:40:00Z">
                <w:rPr>
                  <w:rFonts w:ascii="Cambria Math" w:hAnsi="Cambria Math" w:cs="Times New Roman"/>
                </w:rPr>
                <m:t>D</m:t>
              </w:ins>
            </m:r>
          </m:e>
          <m:sub>
            <m:r>
              <w:ins w:id="2429" w:author="Peter Hart (12421031)" w:date="2018-04-25T17:40:00Z">
                <w:rPr>
                  <w:rFonts w:ascii="Cambria Math" w:hAnsi="Cambria Math" w:cs="Times New Roman"/>
                </w:rPr>
                <m:t>2</m:t>
              </w:ins>
            </m:r>
          </m:sub>
        </m:sSub>
        <m:r>
          <w:ins w:id="2430" w:author="Peter Hart (12421031)" w:date="2018-04-25T17:40:00Z">
            <w:rPr>
              <w:rFonts w:ascii="Cambria Math" w:hAnsi="Cambria Math" w:cs="Times New Roman"/>
            </w:rPr>
            <m:t>=</m:t>
          </w:ins>
        </m:r>
        <m:sSub>
          <m:sSubPr>
            <m:ctrlPr>
              <w:ins w:id="2431" w:author="Peter Hart (12421031)" w:date="2018-04-25T17:40:00Z">
                <w:rPr>
                  <w:rFonts w:ascii="Cambria Math" w:hAnsi="Cambria Math" w:cs="Times New Roman"/>
                  <w:i/>
                </w:rPr>
              </w:ins>
            </m:ctrlPr>
          </m:sSubPr>
          <m:e>
            <m:r>
              <w:ins w:id="2432" w:author="Peter Hart (12421031)" w:date="2018-04-25T17:40:00Z">
                <w:rPr>
                  <w:rFonts w:ascii="Cambria Math" w:hAnsi="Cambria Math" w:cs="Times New Roman"/>
                </w:rPr>
                <m:t>D</m:t>
              </w:ins>
            </m:r>
          </m:e>
          <m:sub>
            <m:r>
              <w:ins w:id="2433" w:author="Peter Hart (12421031)" w:date="2018-04-25T17:40:00Z">
                <w:rPr>
                  <w:rFonts w:ascii="Cambria Math" w:hAnsi="Cambria Math" w:cs="Times New Roman"/>
                </w:rPr>
                <m:t>1</m:t>
              </w:ins>
            </m:r>
          </m:sub>
        </m:sSub>
      </m:oMath>
      <w:ins w:id="2434" w:author="Peter Hart (12421031)" w:date="2018-04-25T17:41:00Z">
        <w:r w:rsidR="001D5A53">
          <w:rPr>
            <w:rFonts w:ascii="Times New Roman" w:eastAsiaTheme="minorEastAsia" w:hAnsi="Times New Roman" w:cs="Times New Roman"/>
          </w:rPr>
          <w:t xml:space="preserve">                                                                  (Eq. 4.</w:t>
        </w:r>
      </w:ins>
      <w:ins w:id="2435" w:author="Peter Hart (12421031)" w:date="2018-04-26T09:30:00Z">
        <w:r w:rsidR="00F87678">
          <w:rPr>
            <w:rFonts w:ascii="Times New Roman" w:eastAsiaTheme="minorEastAsia" w:hAnsi="Times New Roman" w:cs="Times New Roman"/>
          </w:rPr>
          <w:t>5</w:t>
        </w:r>
      </w:ins>
      <w:ins w:id="2436" w:author="Peter Hart (12421031)" w:date="2018-04-25T17:41:00Z">
        <w:r w:rsidR="001D5A53">
          <w:rPr>
            <w:rFonts w:ascii="Times New Roman" w:eastAsiaTheme="minorEastAsia" w:hAnsi="Times New Roman" w:cs="Times New Roman"/>
          </w:rPr>
          <w:t>)</w:t>
        </w:r>
      </w:ins>
    </w:p>
    <w:p w14:paraId="59779025" w14:textId="77777777" w:rsidR="001D5A53" w:rsidRDefault="001D5A53" w:rsidP="007E0358">
      <w:pPr>
        <w:spacing w:line="360" w:lineRule="auto"/>
        <w:jc w:val="both"/>
        <w:rPr>
          <w:ins w:id="2437" w:author="Peter Hart (12421031)" w:date="2018-04-25T17:41:00Z"/>
          <w:rFonts w:ascii="Times New Roman" w:hAnsi="Times New Roman" w:cs="Times New Roman"/>
        </w:rPr>
      </w:pPr>
    </w:p>
    <w:p w14:paraId="4ACEEEB1" w14:textId="15429551" w:rsidR="00673231" w:rsidRDefault="003C1443">
      <w:pPr>
        <w:spacing w:after="0" w:line="360" w:lineRule="auto"/>
        <w:jc w:val="both"/>
        <w:rPr>
          <w:rFonts w:ascii="Times New Roman" w:hAnsi="Times New Roman" w:cs="Times New Roman"/>
        </w:rPr>
        <w:pPrChange w:id="2438" w:author="Peter Hart (12421031)" w:date="2018-04-26T12:06:00Z">
          <w:pPr>
            <w:spacing w:line="360" w:lineRule="auto"/>
            <w:jc w:val="both"/>
          </w:pPr>
        </w:pPrChange>
      </w:pPr>
      <w:ins w:id="2439" w:author="Peter Hart (12421031)" w:date="2018-04-25T17:53:00Z">
        <w:r>
          <w:rPr>
            <w:rFonts w:ascii="Times New Roman" w:hAnsi="Times New Roman" w:cs="Times New Roman"/>
          </w:rPr>
          <w:t>T</w:t>
        </w:r>
      </w:ins>
      <w:ins w:id="2440" w:author="Peter Hart (12421031)" w:date="2018-04-25T17:49:00Z">
        <w:r w:rsidR="00B8066C">
          <w:rPr>
            <w:rFonts w:ascii="Times New Roman" w:hAnsi="Times New Roman" w:cs="Times New Roman"/>
          </w:rPr>
          <w:t xml:space="preserve">he new </w:t>
        </w:r>
      </w:ins>
      <w:ins w:id="2441" w:author="Peter Hart (12421031)" w:date="2018-04-25T17:53:00Z">
        <w:r>
          <w:rPr>
            <w:rFonts w:ascii="Times New Roman" w:hAnsi="Times New Roman" w:cs="Times New Roman"/>
          </w:rPr>
          <w:t>width</w:t>
        </w:r>
      </w:ins>
      <w:ins w:id="2442" w:author="Peter Hart (12421031)" w:date="2018-04-25T17:49:00Z">
        <w:r w:rsidR="00B8066C">
          <w:rPr>
            <w:rFonts w:ascii="Times New Roman" w:hAnsi="Times New Roman" w:cs="Times New Roman"/>
          </w:rPr>
          <w:t xml:space="preserve"> size of the layer after applying the pooling layer can </w:t>
        </w:r>
      </w:ins>
      <w:ins w:id="2443" w:author="Peter Hart (12421031)" w:date="2018-04-25T17:50:00Z">
        <w:r w:rsidR="00B8066C">
          <w:rPr>
            <w:rFonts w:ascii="Times New Roman" w:hAnsi="Times New Roman" w:cs="Times New Roman"/>
          </w:rPr>
          <w:t xml:space="preserve">be estimated by subtracting the filter size of </w:t>
        </w:r>
      </w:ins>
      <w:ins w:id="2444" w:author="Peter Hart (12421031)" w:date="2018-04-25T17:51:00Z">
        <w:r w:rsidR="00B8066C">
          <w:rPr>
            <w:rFonts w:ascii="Times New Roman" w:hAnsi="Times New Roman" w:cs="Times New Roman"/>
          </w:rPr>
          <w:t>two</w:t>
        </w:r>
      </w:ins>
      <w:ins w:id="2445" w:author="Peter Hart (12421031)" w:date="2018-04-25T17:50:00Z">
        <w:r w:rsidR="00B8066C">
          <w:rPr>
            <w:rFonts w:ascii="Times New Roman" w:hAnsi="Times New Roman" w:cs="Times New Roman"/>
          </w:rPr>
          <w:t xml:space="preserve"> away from the total width of the previous</w:t>
        </w:r>
      </w:ins>
      <w:ins w:id="2446" w:author="Peter Hart (12421031)" w:date="2018-04-25T17:51:00Z">
        <w:r w:rsidR="00B8066C">
          <w:rPr>
            <w:rFonts w:ascii="Times New Roman" w:hAnsi="Times New Roman" w:cs="Times New Roman"/>
          </w:rPr>
          <w:t xml:space="preserve"> layer, which is then divided by the total stride plus one. </w:t>
        </w:r>
      </w:ins>
      <w:ins w:id="2447" w:author="Peter Hart (12421031)" w:date="2018-04-25T17:52:00Z">
        <w:r w:rsidR="00B8066C">
          <w:rPr>
            <w:rFonts w:ascii="Times New Roman" w:hAnsi="Times New Roman" w:cs="Times New Roman"/>
          </w:rPr>
          <w:t>Similarly, the new height can be estimated by subtracting the filter size</w:t>
        </w:r>
      </w:ins>
      <w:ins w:id="2448" w:author="Peter Hart (12421031)" w:date="2018-04-25T17:58:00Z">
        <w:r w:rsidR="00962405">
          <w:rPr>
            <w:rFonts w:ascii="Times New Roman" w:hAnsi="Times New Roman" w:cs="Times New Roman"/>
          </w:rPr>
          <w:t xml:space="preserve"> </w:t>
        </w:r>
      </w:ins>
      <w:ins w:id="2449" w:author="Peter Hart (12421031)" w:date="2018-04-25T17:52:00Z">
        <w:r w:rsidR="00B8066C">
          <w:rPr>
            <w:rFonts w:ascii="Times New Roman" w:hAnsi="Times New Roman" w:cs="Times New Roman"/>
          </w:rPr>
          <w:t>of two away from the total height of the previous layer</w:t>
        </w:r>
        <w:r>
          <w:rPr>
            <w:rFonts w:ascii="Times New Roman" w:hAnsi="Times New Roman" w:cs="Times New Roman"/>
          </w:rPr>
          <w:t>, which is subsequently divide</w:t>
        </w:r>
      </w:ins>
      <w:ins w:id="2450" w:author="Peter Hart (12421031)" w:date="2018-04-25T17:53:00Z">
        <w:r>
          <w:rPr>
            <w:rFonts w:ascii="Times New Roman" w:hAnsi="Times New Roman" w:cs="Times New Roman"/>
          </w:rPr>
          <w:t>d by the total stride plus one</w:t>
        </w:r>
      </w:ins>
      <w:ins w:id="2451" w:author="Peter Hart (12421031)" w:date="2018-04-25T17:56:00Z">
        <w:r w:rsidR="00962405">
          <w:rPr>
            <w:rFonts w:ascii="Times New Roman" w:hAnsi="Times New Roman" w:cs="Times New Roman"/>
          </w:rPr>
          <w:t>. However, the number of channels</w:t>
        </w:r>
      </w:ins>
      <w:ins w:id="2452" w:author="Peter Hart (12421031)" w:date="2018-04-25T17:58:00Z">
        <w:r w:rsidR="00962405">
          <w:rPr>
            <w:rFonts w:ascii="Times New Roman" w:hAnsi="Times New Roman" w:cs="Times New Roman"/>
          </w:rPr>
          <w:t xml:space="preserve"> </w:t>
        </w:r>
      </w:ins>
      <w:ins w:id="2453" w:author="Peter Hart (12421031)" w:date="2018-04-25T17:56:00Z">
        <w:r w:rsidR="00962405">
          <w:rPr>
            <w:rFonts w:ascii="Times New Roman" w:hAnsi="Times New Roman" w:cs="Times New Roman"/>
          </w:rPr>
          <w:t xml:space="preserve">would remain unchanged, as the pooling layer ultimately aims to shrink the spatial domain of the </w:t>
        </w:r>
      </w:ins>
      <w:ins w:id="2454" w:author="Peter Hart (12421031)" w:date="2018-04-25T17:57:00Z">
        <w:r w:rsidR="00962405">
          <w:rPr>
            <w:rFonts w:ascii="Times New Roman" w:hAnsi="Times New Roman" w:cs="Times New Roman"/>
          </w:rPr>
          <w:t xml:space="preserve">superpixel </w:t>
        </w:r>
      </w:ins>
      <w:ins w:id="2455" w:author="Peter Hart (12421031)" w:date="2018-04-25T17:56:00Z">
        <w:r w:rsidR="00962405">
          <w:rPr>
            <w:rFonts w:ascii="Times New Roman" w:hAnsi="Times New Roman" w:cs="Times New Roman"/>
          </w:rPr>
          <w:t>image</w:t>
        </w:r>
      </w:ins>
      <w:ins w:id="2456" w:author="Peter Hart (12421031)" w:date="2018-04-25T17:55:00Z">
        <w:r w:rsidR="00962405">
          <w:rPr>
            <w:rFonts w:ascii="Times New Roman" w:hAnsi="Times New Roman" w:cs="Times New Roman"/>
          </w:rPr>
          <w:t xml:space="preserve"> (see Eq. </w:t>
        </w:r>
      </w:ins>
      <w:ins w:id="2457" w:author="Peter Hart (12421031)" w:date="2018-04-25T17:56:00Z">
        <w:r w:rsidR="00962405">
          <w:rPr>
            <w:rFonts w:ascii="Times New Roman" w:hAnsi="Times New Roman" w:cs="Times New Roman"/>
          </w:rPr>
          <w:t>4.</w:t>
        </w:r>
      </w:ins>
      <w:ins w:id="2458" w:author="Peter Hart (12421031)" w:date="2018-04-26T12:11:00Z">
        <w:r w:rsidR="00C811AD">
          <w:rPr>
            <w:rFonts w:ascii="Times New Roman" w:hAnsi="Times New Roman" w:cs="Times New Roman"/>
          </w:rPr>
          <w:t>5</w:t>
        </w:r>
      </w:ins>
      <w:ins w:id="2459" w:author="Peter Hart (12421031)" w:date="2018-04-25T17:56:00Z">
        <w:r w:rsidR="00962405">
          <w:rPr>
            <w:rFonts w:ascii="Times New Roman" w:hAnsi="Times New Roman" w:cs="Times New Roman"/>
          </w:rPr>
          <w:t>)</w:t>
        </w:r>
      </w:ins>
      <w:ins w:id="2460" w:author="Peter Hart (12421031)" w:date="2018-04-25T17:53:00Z">
        <w:r>
          <w:rPr>
            <w:rFonts w:ascii="Times New Roman" w:hAnsi="Times New Roman" w:cs="Times New Roman"/>
          </w:rPr>
          <w:t xml:space="preserve">. </w:t>
        </w:r>
      </w:ins>
      <w:ins w:id="2461" w:author="Peter Hart (12421031)" w:date="2018-04-25T17:41:00Z">
        <w:r w:rsidR="001D5A53">
          <w:rPr>
            <w:rFonts w:ascii="Times New Roman" w:hAnsi="Times New Roman" w:cs="Times New Roman"/>
          </w:rPr>
          <w:t xml:space="preserve">For example, the first pooling layer </w:t>
        </w:r>
        <w:r w:rsidR="001D5A53">
          <w:rPr>
            <w:rFonts w:ascii="Times New Roman" w:hAnsi="Times New Roman" w:cs="Times New Roman"/>
          </w:rPr>
          <w:lastRenderedPageBreak/>
          <w:t xml:space="preserve">would be applied after the convolutional layer of size </w:t>
        </w:r>
      </w:ins>
      <w:ins w:id="2462" w:author="Peter Hart (12421031)" w:date="2018-04-25T17:55:00Z">
        <w:r>
          <w:rPr>
            <w:rFonts w:ascii="Times New Roman" w:hAnsi="Times New Roman" w:cs="Times New Roman"/>
          </w:rPr>
          <w:t>20</w:t>
        </w:r>
      </w:ins>
      <w:ins w:id="2463" w:author="Peter Hart (12421031)" w:date="2018-04-25T17:42:00Z">
        <w:r w:rsidR="001D5A53">
          <w:rPr>
            <w:rFonts w:ascii="Times New Roman" w:hAnsi="Times New Roman" w:cs="Times New Roman"/>
          </w:rPr>
          <w:t xml:space="preserve"> x </w:t>
        </w:r>
      </w:ins>
      <w:ins w:id="2464" w:author="Peter Hart (12421031)" w:date="2018-04-25T17:55:00Z">
        <w:r>
          <w:rPr>
            <w:rFonts w:ascii="Times New Roman" w:hAnsi="Times New Roman" w:cs="Times New Roman"/>
          </w:rPr>
          <w:t>20</w:t>
        </w:r>
      </w:ins>
      <w:ins w:id="2465" w:author="Peter Hart (12421031)" w:date="2018-04-25T17:42:00Z">
        <w:r w:rsidR="001D5A53">
          <w:rPr>
            <w:rFonts w:ascii="Times New Roman" w:hAnsi="Times New Roman" w:cs="Times New Roman"/>
          </w:rPr>
          <w:t xml:space="preserve"> x 3, </w:t>
        </w:r>
      </w:ins>
      <w:ins w:id="2466" w:author="Peter Hart (12421031)" w:date="2018-04-25T17:55:00Z">
        <w:r w:rsidR="00962405">
          <w:rPr>
            <w:rFonts w:ascii="Times New Roman" w:hAnsi="Times New Roman" w:cs="Times New Roman"/>
          </w:rPr>
          <w:t>therefore</w:t>
        </w:r>
      </w:ins>
      <w:ins w:id="2467" w:author="Peter Hart (12421031)" w:date="2018-04-25T17:43:00Z">
        <w:r w:rsidR="00B8066C">
          <w:rPr>
            <w:rFonts w:ascii="Times New Roman" w:hAnsi="Times New Roman" w:cs="Times New Roman"/>
          </w:rPr>
          <w:t xml:space="preserve"> the pooling layer would effectively </w:t>
        </w:r>
      </w:ins>
      <w:ins w:id="2468" w:author="Peter Hart (12421031)" w:date="2018-04-25T17:44:00Z">
        <w:r w:rsidR="00B8066C">
          <w:rPr>
            <w:rFonts w:ascii="Times New Roman" w:hAnsi="Times New Roman" w:cs="Times New Roman"/>
          </w:rPr>
          <w:t xml:space="preserve">shrink this layer size down to </w:t>
        </w:r>
      </w:ins>
      <w:ins w:id="2469" w:author="Peter Hart (12421031)" w:date="2018-04-25T17:54:00Z">
        <w:r>
          <w:rPr>
            <w:rFonts w:ascii="Times New Roman" w:hAnsi="Times New Roman" w:cs="Times New Roman"/>
          </w:rPr>
          <w:t xml:space="preserve">a size of </w:t>
        </w:r>
      </w:ins>
      <w:ins w:id="2470" w:author="Peter Hart (12421031)" w:date="2018-04-25T17:55:00Z">
        <w:r>
          <w:rPr>
            <w:rFonts w:ascii="Times New Roman" w:hAnsi="Times New Roman" w:cs="Times New Roman"/>
          </w:rPr>
          <w:t>10</w:t>
        </w:r>
      </w:ins>
      <w:ins w:id="2471" w:author="Peter Hart (12421031)" w:date="2018-04-25T17:44:00Z">
        <w:r w:rsidR="00B8066C">
          <w:rPr>
            <w:rFonts w:ascii="Times New Roman" w:hAnsi="Times New Roman" w:cs="Times New Roman"/>
          </w:rPr>
          <w:t xml:space="preserve"> x </w:t>
        </w:r>
      </w:ins>
      <w:ins w:id="2472" w:author="Peter Hart (12421031)" w:date="2018-04-25T17:55:00Z">
        <w:r>
          <w:rPr>
            <w:rFonts w:ascii="Times New Roman" w:hAnsi="Times New Roman" w:cs="Times New Roman"/>
          </w:rPr>
          <w:t>10</w:t>
        </w:r>
      </w:ins>
      <w:ins w:id="2473" w:author="Peter Hart (12421031)" w:date="2018-04-25T17:44:00Z">
        <w:r w:rsidR="00B8066C">
          <w:rPr>
            <w:rFonts w:ascii="Times New Roman" w:hAnsi="Times New Roman" w:cs="Times New Roman"/>
          </w:rPr>
          <w:t xml:space="preserve"> x 3</w:t>
        </w:r>
      </w:ins>
      <w:ins w:id="2474" w:author="Peter Hart (12421031)" w:date="2018-04-25T17:54:00Z">
        <w:r>
          <w:rPr>
            <w:rFonts w:ascii="Times New Roman" w:hAnsi="Times New Roman" w:cs="Times New Roman"/>
          </w:rPr>
          <w:t xml:space="preserve">, </w:t>
        </w:r>
      </w:ins>
      <w:ins w:id="2475" w:author="Peter Hart (12421031)" w:date="2018-04-25T17:55:00Z">
        <w:r>
          <w:rPr>
            <w:rFonts w:ascii="Times New Roman" w:hAnsi="Times New Roman" w:cs="Times New Roman"/>
          </w:rPr>
          <w:t xml:space="preserve">thus </w:t>
        </w:r>
      </w:ins>
      <w:ins w:id="2476" w:author="Peter Hart (12421031)" w:date="2018-04-25T17:54:00Z">
        <w:r>
          <w:rPr>
            <w:rFonts w:ascii="Times New Roman" w:hAnsi="Times New Roman" w:cs="Times New Roman"/>
          </w:rPr>
          <w:t>a 50% reduction in image size.</w:t>
        </w:r>
      </w:ins>
      <w:del w:id="2477" w:author="Peter Hart (12421031)" w:date="2018-04-25T17:43:00Z">
        <w:r w:rsidR="008840B8" w:rsidDel="00B8066C">
          <w:rPr>
            <w:rFonts w:ascii="Times New Roman" w:hAnsi="Times New Roman" w:cs="Times New Roman"/>
          </w:rPr>
          <w:delText xml:space="preserve">This operation would continue to be applied until the max-pooling filters have been applied throughout the entirety of the original input image, the output of which should be a resized </w:delText>
        </w:r>
        <w:r w:rsidR="00EA1F56" w:rsidDel="00B8066C">
          <w:rPr>
            <w:rFonts w:ascii="Times New Roman" w:hAnsi="Times New Roman" w:cs="Times New Roman"/>
          </w:rPr>
          <w:delText xml:space="preserve">or down-sampled </w:delText>
        </w:r>
        <w:r w:rsidR="008840B8" w:rsidDel="00B8066C">
          <w:rPr>
            <w:rFonts w:ascii="Times New Roman" w:hAnsi="Times New Roman" w:cs="Times New Roman"/>
          </w:rPr>
          <w:delText xml:space="preserve">version of the original input </w:delText>
        </w:r>
        <w:commentRangeStart w:id="2478"/>
        <w:r w:rsidR="008840B8" w:rsidDel="00B8066C">
          <w:rPr>
            <w:rFonts w:ascii="Times New Roman" w:hAnsi="Times New Roman" w:cs="Times New Roman"/>
          </w:rPr>
          <w:delText>image</w:delText>
        </w:r>
        <w:commentRangeEnd w:id="2478"/>
        <w:r w:rsidR="00D610DB" w:rsidDel="00B8066C">
          <w:rPr>
            <w:rStyle w:val="CommentReference"/>
          </w:rPr>
          <w:commentReference w:id="2478"/>
        </w:r>
        <w:r w:rsidR="008840B8" w:rsidDel="00B8066C">
          <w:rPr>
            <w:rFonts w:ascii="Times New Roman" w:hAnsi="Times New Roman" w:cs="Times New Roman"/>
          </w:rPr>
          <w:delText>.</w:delText>
        </w:r>
        <w:r w:rsidR="001C7E40" w:rsidDel="00B8066C">
          <w:rPr>
            <w:rFonts w:ascii="Times New Roman" w:hAnsi="Times New Roman" w:cs="Times New Roman"/>
          </w:rPr>
          <w:delText xml:space="preserve"> </w:delText>
        </w:r>
      </w:del>
    </w:p>
    <w:p w14:paraId="258CED42" w14:textId="77777777" w:rsidR="00AF25B0" w:rsidRDefault="00AF25B0">
      <w:pPr>
        <w:spacing w:after="0" w:line="360" w:lineRule="auto"/>
        <w:jc w:val="both"/>
        <w:rPr>
          <w:rFonts w:ascii="Times New Roman" w:hAnsi="Times New Roman" w:cs="Times New Roman"/>
        </w:rPr>
        <w:pPrChange w:id="2479" w:author="Peter Hart (12421031)" w:date="2018-04-26T12:03:00Z">
          <w:pPr>
            <w:spacing w:line="360" w:lineRule="auto"/>
            <w:jc w:val="both"/>
          </w:pPr>
        </w:pPrChange>
      </w:pPr>
    </w:p>
    <w:p w14:paraId="41EEAE6F" w14:textId="6751CF6A" w:rsidR="00B464E2" w:rsidRPr="004121AC" w:rsidRDefault="00B464E2" w:rsidP="00B464E2">
      <w:pPr>
        <w:pStyle w:val="Heading3"/>
        <w:rPr>
          <w:rFonts w:ascii="Cambria" w:hAnsi="Cambria"/>
          <w:color w:val="C00000"/>
          <w:rPrChange w:id="2480" w:author="Peter Hart (12421031)" w:date="2018-04-26T12:16:00Z">
            <w:rPr>
              <w:rFonts w:ascii="Cambria" w:hAnsi="Cambria"/>
            </w:rPr>
          </w:rPrChange>
        </w:rPr>
      </w:pPr>
      <w:bookmarkStart w:id="2481" w:name="_Toc512515590"/>
      <w:r w:rsidRPr="004121AC">
        <w:rPr>
          <w:rFonts w:ascii="Cambria" w:hAnsi="Cambria"/>
          <w:color w:val="C00000"/>
          <w:rPrChange w:id="2482" w:author="Peter Hart (12421031)" w:date="2018-04-26T12:16:00Z">
            <w:rPr>
              <w:rFonts w:ascii="Cambria" w:hAnsi="Cambria"/>
            </w:rPr>
          </w:rPrChange>
        </w:rPr>
        <w:t>4.3.4 FULLY-CONNECTED LAYER</w:t>
      </w:r>
      <w:bookmarkEnd w:id="2481"/>
    </w:p>
    <w:p w14:paraId="61EDE645" w14:textId="77777777" w:rsidR="00AF25B0" w:rsidRDefault="00AF25B0" w:rsidP="007E0358">
      <w:pPr>
        <w:spacing w:line="360" w:lineRule="auto"/>
        <w:jc w:val="both"/>
        <w:rPr>
          <w:rFonts w:ascii="Times New Roman" w:hAnsi="Times New Roman" w:cs="Times New Roman"/>
        </w:rPr>
      </w:pPr>
    </w:p>
    <w:p w14:paraId="116A429C" w14:textId="2F035D3D" w:rsidR="005228FE" w:rsidRDefault="000D0F04" w:rsidP="007E0358">
      <w:pPr>
        <w:spacing w:line="360" w:lineRule="auto"/>
        <w:jc w:val="both"/>
        <w:rPr>
          <w:ins w:id="2483" w:author="Peter Hart (12421031)" w:date="2018-04-25T13:42:00Z"/>
          <w:rFonts w:ascii="Times New Roman" w:hAnsi="Times New Roman" w:cs="Times New Roman"/>
        </w:rPr>
      </w:pPr>
      <w:r>
        <w:rPr>
          <w:rFonts w:ascii="Times New Roman" w:hAnsi="Times New Roman" w:cs="Times New Roman"/>
        </w:rPr>
        <w:t>While the previously applied convolution layers offer the capability toward learning feature</w:t>
      </w:r>
      <w:r w:rsidR="00DB0C4F">
        <w:rPr>
          <w:rFonts w:ascii="Times New Roman" w:hAnsi="Times New Roman" w:cs="Times New Roman"/>
        </w:rPr>
        <w:t xml:space="preserve"> identification and extraction </w:t>
      </w:r>
      <w:r>
        <w:rPr>
          <w:rFonts w:ascii="Times New Roman" w:hAnsi="Times New Roman" w:cs="Times New Roman"/>
        </w:rPr>
        <w:t xml:space="preserve">by relying on </w:t>
      </w:r>
      <w:r w:rsidR="00DB0C4F">
        <w:rPr>
          <w:rFonts w:ascii="Times New Roman" w:hAnsi="Times New Roman" w:cs="Times New Roman"/>
        </w:rPr>
        <w:t xml:space="preserve">the </w:t>
      </w:r>
      <w:r>
        <w:rPr>
          <w:rFonts w:ascii="Times New Roman" w:hAnsi="Times New Roman" w:cs="Times New Roman"/>
        </w:rPr>
        <w:t>local spatial coherence that exist</w:t>
      </w:r>
      <w:r w:rsidR="00DB0C4F">
        <w:rPr>
          <w:rFonts w:ascii="Times New Roman" w:hAnsi="Times New Roman" w:cs="Times New Roman"/>
        </w:rPr>
        <w:t>s</w:t>
      </w:r>
      <w:r>
        <w:rPr>
          <w:rFonts w:ascii="Times New Roman" w:hAnsi="Times New Roman" w:cs="Times New Roman"/>
        </w:rPr>
        <w:t xml:space="preserve"> within a small receptive field</w:t>
      </w:r>
      <w:r w:rsidR="00DB0C4F">
        <w:rPr>
          <w:rFonts w:ascii="Times New Roman" w:hAnsi="Times New Roman" w:cs="Times New Roman"/>
        </w:rPr>
        <w:t xml:space="preserve"> of the input image, a prominent issue which continues to present itself is the methodology to which the CNN should classify each input image based on the previously discussed feature extraction phase of the model. Fundamentally, this is accomplished within the CNN through the employment of </w:t>
      </w:r>
      <w:r w:rsidR="005228FE">
        <w:rPr>
          <w:rFonts w:ascii="Times New Roman" w:hAnsi="Times New Roman" w:cs="Times New Roman"/>
        </w:rPr>
        <w:t>a fully-connected layer during the concluding layers of the neural network architecture.</w:t>
      </w:r>
    </w:p>
    <w:p w14:paraId="7C75CEE7" w14:textId="77777777" w:rsidR="00F209F0" w:rsidDel="00F209F0" w:rsidRDefault="00F209F0" w:rsidP="00F209F0">
      <w:pPr>
        <w:spacing w:line="360" w:lineRule="auto"/>
        <w:jc w:val="both"/>
        <w:rPr>
          <w:del w:id="2484" w:author="Peter Hart (12421031)" w:date="2018-04-25T13:42:00Z"/>
          <w:moveTo w:id="2485" w:author="Peter Hart (12421031)" w:date="2018-04-25T13:42:00Z"/>
          <w:rFonts w:ascii="Times New Roman" w:hAnsi="Times New Roman" w:cs="Times New Roman"/>
        </w:rPr>
      </w:pPr>
      <w:moveToRangeStart w:id="2486" w:author="Peter Hart (12421031)" w:date="2018-04-25T13:42:00Z" w:name="move512427057"/>
      <w:moveTo w:id="2487" w:author="Peter Hart (12421031)" w:date="2018-04-25T13:42:00Z">
        <w:r>
          <w:rPr>
            <w:rFonts w:ascii="Times New Roman" w:hAnsi="Times New Roman" w:cs="Times New Roman"/>
          </w:rPr>
          <w:t xml:space="preserve">Specifically, the fully connected layer accepts a batch of input images, whereby each batch of input images are multiplied against the trainable weights with the addition of an amount of bias. For example, the size of the image derived from the previous convolution layers could amount to roughly 20 x 20 x 3, thus this then transforms into 1 x (20 x 20 x 3) otherwise represented as 1 x 1200 through the flattening </w:t>
        </w:r>
        <w:commentRangeStart w:id="2488"/>
        <w:r>
          <w:rPr>
            <w:rFonts w:ascii="Times New Roman" w:hAnsi="Times New Roman" w:cs="Times New Roman"/>
          </w:rPr>
          <w:t>layer</w:t>
        </w:r>
        <w:commentRangeEnd w:id="2488"/>
        <w:r>
          <w:rPr>
            <w:rStyle w:val="CommentReference"/>
          </w:rPr>
          <w:commentReference w:id="2488"/>
        </w:r>
        <w:r>
          <w:rPr>
            <w:rFonts w:ascii="Times New Roman" w:hAnsi="Times New Roman" w:cs="Times New Roman"/>
          </w:rPr>
          <w:t>.</w:t>
        </w:r>
      </w:moveTo>
    </w:p>
    <w:moveToRangeEnd w:id="2486"/>
    <w:p w14:paraId="2F1CBC70" w14:textId="77777777" w:rsidR="00F209F0" w:rsidRDefault="00F209F0" w:rsidP="007E0358">
      <w:pPr>
        <w:spacing w:line="360" w:lineRule="auto"/>
        <w:jc w:val="both"/>
        <w:rPr>
          <w:rFonts w:ascii="Times New Roman" w:hAnsi="Times New Roman" w:cs="Times New Roman"/>
        </w:rPr>
      </w:pPr>
    </w:p>
    <w:p w14:paraId="450737D3" w14:textId="49329957" w:rsidR="005228FE" w:rsidRDefault="005228FE" w:rsidP="007E0358">
      <w:pPr>
        <w:spacing w:line="360" w:lineRule="auto"/>
        <w:jc w:val="both"/>
        <w:rPr>
          <w:rFonts w:ascii="Times New Roman" w:hAnsi="Times New Roman" w:cs="Times New Roman"/>
        </w:rPr>
      </w:pPr>
      <w:r w:rsidRPr="002D0BCA">
        <w:rPr>
          <w:rFonts w:ascii="Times New Roman" w:hAnsi="Times New Roman" w:cs="Times New Roman"/>
        </w:rPr>
        <w:t>In contrast to the convolution layers, the fully connected layers operate by utilising all possible connections that may be present within the image as opposed to operating under a local limitation and operating on only a small segment of the input image. As such, a flattening layer is employed by combining all of the previously calculated local feature maps and reduces the dimensionality output of the previous layer to a single dimension, removing any previous spatial reasoning that may have been employed in previous layers. To surmise, the output presented from this layer is a single dimension array of values which contain all possible combination of neuron values that were previously obtained during the convolution layers of the CNN, the output of which can then be considered as input for the following fully-connected layers of the neural network.</w:t>
      </w:r>
    </w:p>
    <w:p w14:paraId="2FAE6295" w14:textId="30E9DD54" w:rsidR="000D0F04" w:rsidDel="00933DF2" w:rsidRDefault="00F209F0" w:rsidP="00C4306F">
      <w:pPr>
        <w:spacing w:line="360" w:lineRule="auto"/>
        <w:jc w:val="both"/>
        <w:rPr>
          <w:del w:id="2489" w:author="Peter Hart (12421031)" w:date="2018-04-25T14:48:00Z"/>
          <w:rFonts w:ascii="Times New Roman" w:hAnsi="Times New Roman" w:cs="Times New Roman"/>
        </w:rPr>
      </w:pPr>
      <w:ins w:id="2490" w:author="Peter Hart (12421031)" w:date="2018-04-25T13:42:00Z">
        <w:r>
          <w:rPr>
            <w:rFonts w:ascii="Times New Roman" w:hAnsi="Times New Roman" w:cs="Times New Roman"/>
          </w:rPr>
          <w:t>Two</w:t>
        </w:r>
      </w:ins>
      <w:del w:id="2491" w:author="Peter Hart (12421031)" w:date="2018-04-25T13:42:00Z">
        <w:r w:rsidR="005228FE" w:rsidDel="00F209F0">
          <w:rPr>
            <w:rFonts w:ascii="Times New Roman" w:hAnsi="Times New Roman" w:cs="Times New Roman"/>
          </w:rPr>
          <w:delText>A</w:delText>
        </w:r>
      </w:del>
      <w:r w:rsidR="000D0F04">
        <w:rPr>
          <w:rFonts w:ascii="Times New Roman" w:hAnsi="Times New Roman" w:cs="Times New Roman"/>
        </w:rPr>
        <w:t xml:space="preserve"> fully-connected layer</w:t>
      </w:r>
      <w:ins w:id="2492" w:author="Peter Hart (12421031)" w:date="2018-04-25T13:42:00Z">
        <w:r>
          <w:rPr>
            <w:rFonts w:ascii="Times New Roman" w:hAnsi="Times New Roman" w:cs="Times New Roman"/>
          </w:rPr>
          <w:t>s are</w:t>
        </w:r>
      </w:ins>
      <w:del w:id="2493" w:author="Peter Hart (12421031)" w:date="2018-04-25T13:42:00Z">
        <w:r w:rsidR="000D0F04" w:rsidDel="00F209F0">
          <w:rPr>
            <w:rFonts w:ascii="Times New Roman" w:hAnsi="Times New Roman" w:cs="Times New Roman"/>
          </w:rPr>
          <w:delText xml:space="preserve"> can be</w:delText>
        </w:r>
      </w:del>
      <w:r w:rsidR="000D0F04">
        <w:rPr>
          <w:rFonts w:ascii="Times New Roman" w:hAnsi="Times New Roman" w:cs="Times New Roman"/>
        </w:rPr>
        <w:t xml:space="preserve"> utilised to learn features based on the full combination of feature</w:t>
      </w:r>
      <w:r w:rsidR="00BD7759">
        <w:rPr>
          <w:rFonts w:ascii="Times New Roman" w:hAnsi="Times New Roman" w:cs="Times New Roman"/>
        </w:rPr>
        <w:t xml:space="preserve"> maps </w:t>
      </w:r>
      <w:r w:rsidR="000D0F04">
        <w:rPr>
          <w:rFonts w:ascii="Times New Roman" w:hAnsi="Times New Roman" w:cs="Times New Roman"/>
        </w:rPr>
        <w:t>that were</w:t>
      </w:r>
      <w:r w:rsidR="00BD7759">
        <w:rPr>
          <w:rFonts w:ascii="Times New Roman" w:hAnsi="Times New Roman" w:cs="Times New Roman"/>
        </w:rPr>
        <w:t xml:space="preserve"> created </w:t>
      </w:r>
      <w:r w:rsidR="00CC6DD7">
        <w:rPr>
          <w:rFonts w:ascii="Times New Roman" w:hAnsi="Times New Roman" w:cs="Times New Roman"/>
        </w:rPr>
        <w:t>as a result of the previous layers</w:t>
      </w:r>
      <w:r w:rsidR="005228FE">
        <w:rPr>
          <w:rFonts w:ascii="Times New Roman" w:hAnsi="Times New Roman" w:cs="Times New Roman"/>
        </w:rPr>
        <w:t>.</w:t>
      </w:r>
      <w:r w:rsidR="00CC6DD7">
        <w:rPr>
          <w:rFonts w:ascii="Times New Roman" w:hAnsi="Times New Roman" w:cs="Times New Roman"/>
        </w:rPr>
        <w:t xml:space="preserve"> </w:t>
      </w:r>
      <w:r w:rsidR="005228FE">
        <w:rPr>
          <w:rFonts w:ascii="Times New Roman" w:hAnsi="Times New Roman" w:cs="Times New Roman"/>
        </w:rPr>
        <w:t xml:space="preserve">To this end, the fully-connected layer </w:t>
      </w:r>
      <w:del w:id="2494" w:author="Peter Hart (12421031)" w:date="2018-04-25T13:42:00Z">
        <w:r w:rsidR="005228FE" w:rsidDel="00F209F0">
          <w:rPr>
            <w:rFonts w:ascii="Times New Roman" w:hAnsi="Times New Roman" w:cs="Times New Roman"/>
          </w:rPr>
          <w:delText xml:space="preserve">aims to </w:delText>
        </w:r>
      </w:del>
      <w:r w:rsidR="005228FE">
        <w:rPr>
          <w:rFonts w:ascii="Times New Roman" w:hAnsi="Times New Roman" w:cs="Times New Roman"/>
        </w:rPr>
        <w:t>accomplish</w:t>
      </w:r>
      <w:ins w:id="2495" w:author="Peter Hart (12421031)" w:date="2018-04-25T13:42:00Z">
        <w:r>
          <w:rPr>
            <w:rFonts w:ascii="Times New Roman" w:hAnsi="Times New Roman" w:cs="Times New Roman"/>
          </w:rPr>
          <w:t>es</w:t>
        </w:r>
      </w:ins>
      <w:r w:rsidR="005228FE">
        <w:rPr>
          <w:rFonts w:ascii="Times New Roman" w:hAnsi="Times New Roman" w:cs="Times New Roman"/>
        </w:rPr>
        <w:t xml:space="preserve"> high level reasoning within the CNN by considering </w:t>
      </w:r>
      <w:r w:rsidR="00CC6DD7">
        <w:rPr>
          <w:rFonts w:ascii="Times New Roman" w:hAnsi="Times New Roman" w:cs="Times New Roman"/>
        </w:rPr>
        <w:t>all</w:t>
      </w:r>
      <w:r w:rsidR="0017493F">
        <w:rPr>
          <w:rFonts w:ascii="Times New Roman" w:hAnsi="Times New Roman" w:cs="Times New Roman"/>
        </w:rPr>
        <w:t xml:space="preserve"> possible neurons from</w:t>
      </w:r>
      <w:r w:rsidR="00412FEC">
        <w:rPr>
          <w:rFonts w:ascii="Times New Roman" w:hAnsi="Times New Roman" w:cs="Times New Roman"/>
        </w:rPr>
        <w:t xml:space="preserve"> each activation map defined in the previous layers</w:t>
      </w:r>
      <w:r w:rsidR="0017493F">
        <w:rPr>
          <w:rFonts w:ascii="Times New Roman" w:hAnsi="Times New Roman" w:cs="Times New Roman"/>
        </w:rPr>
        <w:t>, and fully connects each neuron to all of the other known neurons that exist within the neural network</w:t>
      </w:r>
      <w:r w:rsidR="00412FEC">
        <w:rPr>
          <w:rFonts w:ascii="Times New Roman" w:hAnsi="Times New Roman" w:cs="Times New Roman"/>
        </w:rPr>
        <w:t xml:space="preserve">. Advantageously, the fully-connected layer utilises this knowledge to </w:t>
      </w:r>
      <w:r w:rsidR="002A3DA6">
        <w:rPr>
          <w:rFonts w:ascii="Times New Roman" w:hAnsi="Times New Roman" w:cs="Times New Roman"/>
        </w:rPr>
        <w:t xml:space="preserve">tune the weight parameters and </w:t>
      </w:r>
      <w:r w:rsidR="00412FEC">
        <w:rPr>
          <w:rFonts w:ascii="Times New Roman" w:hAnsi="Times New Roman" w:cs="Times New Roman"/>
        </w:rPr>
        <w:t xml:space="preserve">determine an appropriate class probability distribution value </w:t>
      </w:r>
      <w:r w:rsidR="002A3DA6">
        <w:rPr>
          <w:rFonts w:ascii="Times New Roman" w:hAnsi="Times New Roman" w:cs="Times New Roman"/>
        </w:rPr>
        <w:t xml:space="preserve">based on the activation maps derived from the previous layers. </w:t>
      </w:r>
    </w:p>
    <w:p w14:paraId="16DCBCE1" w14:textId="2D46C3A7" w:rsidR="00933DF2" w:rsidRDefault="00933DF2">
      <w:pPr>
        <w:spacing w:line="360" w:lineRule="auto"/>
        <w:jc w:val="both"/>
        <w:rPr>
          <w:ins w:id="2496" w:author="Peter Hart (12421031)" w:date="2018-04-25T17:33:00Z"/>
          <w:rFonts w:ascii="Times New Roman" w:hAnsi="Times New Roman" w:cs="Times New Roman"/>
        </w:rPr>
      </w:pPr>
    </w:p>
    <w:p w14:paraId="0ECCB530" w14:textId="27115965" w:rsidR="00933DF2" w:rsidRDefault="00933DF2">
      <w:pPr>
        <w:spacing w:after="0" w:line="360" w:lineRule="auto"/>
        <w:jc w:val="both"/>
        <w:rPr>
          <w:ins w:id="2497" w:author="Peter Hart (12421031)" w:date="2018-04-25T17:33:00Z"/>
          <w:rFonts w:ascii="Times New Roman" w:hAnsi="Times New Roman" w:cs="Times New Roman"/>
        </w:rPr>
        <w:pPrChange w:id="2498" w:author="Peter Hart (12421031)" w:date="2018-04-26T12:03:00Z">
          <w:pPr>
            <w:spacing w:line="360" w:lineRule="auto"/>
            <w:jc w:val="both"/>
          </w:pPr>
        </w:pPrChange>
      </w:pPr>
    </w:p>
    <w:p w14:paraId="5F9F3642" w14:textId="0B7BCABC" w:rsidR="00933DF2" w:rsidRPr="004121AC" w:rsidRDefault="00933DF2">
      <w:pPr>
        <w:pStyle w:val="Heading3"/>
        <w:rPr>
          <w:ins w:id="2499" w:author="Peter Hart (12421031)" w:date="2018-04-25T17:33:00Z"/>
          <w:rFonts w:ascii="Cambria" w:hAnsi="Cambria"/>
          <w:color w:val="C00000"/>
          <w:rPrChange w:id="2500" w:author="Peter Hart (12421031)" w:date="2018-04-26T12:16:00Z">
            <w:rPr>
              <w:ins w:id="2501" w:author="Peter Hart (12421031)" w:date="2018-04-25T17:33:00Z"/>
              <w:rFonts w:ascii="Times New Roman" w:hAnsi="Times New Roman" w:cs="Times New Roman"/>
            </w:rPr>
          </w:rPrChange>
        </w:rPr>
        <w:pPrChange w:id="2502" w:author="Peter Hart (12421031)" w:date="2018-04-25T17:33:00Z">
          <w:pPr>
            <w:spacing w:line="360" w:lineRule="auto"/>
            <w:jc w:val="both"/>
          </w:pPr>
        </w:pPrChange>
      </w:pPr>
      <w:bookmarkStart w:id="2503" w:name="_Toc512515591"/>
      <w:ins w:id="2504" w:author="Peter Hart (12421031)" w:date="2018-04-25T17:33:00Z">
        <w:r w:rsidRPr="004121AC">
          <w:rPr>
            <w:rFonts w:ascii="Cambria" w:hAnsi="Cambria"/>
            <w:color w:val="C00000"/>
            <w:rPrChange w:id="2505" w:author="Peter Hart (12421031)" w:date="2018-04-26T12:16:00Z">
              <w:rPr>
                <w:rFonts w:ascii="Cambria" w:hAnsi="Cambria"/>
              </w:rPr>
            </w:rPrChange>
          </w:rPr>
          <w:lastRenderedPageBreak/>
          <w:t xml:space="preserve">4.3.5 SOFTMAX </w:t>
        </w:r>
      </w:ins>
      <w:ins w:id="2506" w:author="Peter Hart (12421031)" w:date="2018-04-25T18:07:00Z">
        <w:r w:rsidR="002A2017" w:rsidRPr="004121AC">
          <w:rPr>
            <w:rFonts w:ascii="Cambria" w:hAnsi="Cambria"/>
            <w:color w:val="C00000"/>
            <w:rPrChange w:id="2507" w:author="Peter Hart (12421031)" w:date="2018-04-26T12:16:00Z">
              <w:rPr>
                <w:rFonts w:ascii="Cambria" w:hAnsi="Cambria"/>
              </w:rPr>
            </w:rPrChange>
          </w:rPr>
          <w:t xml:space="preserve">OUTPUT </w:t>
        </w:r>
      </w:ins>
      <w:ins w:id="2508" w:author="Peter Hart (12421031)" w:date="2018-04-25T17:33:00Z">
        <w:r w:rsidRPr="004121AC">
          <w:rPr>
            <w:rFonts w:ascii="Cambria" w:hAnsi="Cambria"/>
            <w:color w:val="C00000"/>
            <w:rPrChange w:id="2509" w:author="Peter Hart (12421031)" w:date="2018-04-26T12:16:00Z">
              <w:rPr>
                <w:rFonts w:ascii="Cambria" w:hAnsi="Cambria"/>
              </w:rPr>
            </w:rPrChange>
          </w:rPr>
          <w:t>LAYER</w:t>
        </w:r>
        <w:bookmarkEnd w:id="2503"/>
      </w:ins>
    </w:p>
    <w:p w14:paraId="1048A454" w14:textId="77777777" w:rsidR="00025873" w:rsidRDefault="00E34F60" w:rsidP="00C4306F">
      <w:pPr>
        <w:spacing w:line="360" w:lineRule="auto"/>
        <w:jc w:val="both"/>
        <w:rPr>
          <w:ins w:id="2510" w:author="Peter Hart (12421031)" w:date="2018-04-25T14:48:00Z"/>
          <w:rFonts w:ascii="Times New Roman" w:hAnsi="Times New Roman" w:cs="Times New Roman"/>
        </w:rPr>
      </w:pPr>
      <w:moveFromRangeStart w:id="2511" w:author="Peter Hart (12421031)" w:date="2018-04-25T13:42:00Z" w:name="move512427057"/>
      <w:moveFrom w:id="2512" w:author="Peter Hart (12421031)" w:date="2018-04-25T13:42:00Z">
        <w:del w:id="2513" w:author="Peter Hart (12421031)" w:date="2018-04-25T14:48:00Z">
          <w:r w:rsidDel="00025873">
            <w:rPr>
              <w:rFonts w:ascii="Times New Roman" w:hAnsi="Times New Roman" w:cs="Times New Roman"/>
            </w:rPr>
            <w:delText xml:space="preserve">Specifically, the fully connected layer </w:delText>
          </w:r>
          <w:r w:rsidR="003D3952" w:rsidDel="00025873">
            <w:rPr>
              <w:rFonts w:ascii="Times New Roman" w:hAnsi="Times New Roman" w:cs="Times New Roman"/>
            </w:rPr>
            <w:delText xml:space="preserve">accepts a batch of input images, whereby each batch of </w:delText>
          </w:r>
          <w:r w:rsidR="00B7295D" w:rsidDel="00025873">
            <w:rPr>
              <w:rFonts w:ascii="Times New Roman" w:hAnsi="Times New Roman" w:cs="Times New Roman"/>
            </w:rPr>
            <w:delText xml:space="preserve">input </w:delText>
          </w:r>
          <w:r w:rsidR="003D3952" w:rsidDel="00025873">
            <w:rPr>
              <w:rFonts w:ascii="Times New Roman" w:hAnsi="Times New Roman" w:cs="Times New Roman"/>
            </w:rPr>
            <w:delText>images are multiplied against the trainable weights with the addition of an amount of bias</w:delText>
          </w:r>
          <w:r w:rsidR="00096301" w:rsidDel="00025873">
            <w:rPr>
              <w:rFonts w:ascii="Times New Roman" w:hAnsi="Times New Roman" w:cs="Times New Roman"/>
            </w:rPr>
            <w:delText xml:space="preserve">. </w:delText>
          </w:r>
          <w:r w:rsidR="00B7295D" w:rsidDel="00025873">
            <w:rPr>
              <w:rFonts w:ascii="Times New Roman" w:hAnsi="Times New Roman" w:cs="Times New Roman"/>
            </w:rPr>
            <w:delText xml:space="preserve">For example, the size of the image derived from the previous convolution layers could amount to roughly </w:delText>
          </w:r>
          <w:r w:rsidR="00844A83" w:rsidDel="00025873">
            <w:rPr>
              <w:rFonts w:ascii="Times New Roman" w:hAnsi="Times New Roman" w:cs="Times New Roman"/>
            </w:rPr>
            <w:delText>20</w:delText>
          </w:r>
          <w:r w:rsidR="00FD4907" w:rsidDel="00025873">
            <w:rPr>
              <w:rFonts w:ascii="Times New Roman" w:hAnsi="Times New Roman" w:cs="Times New Roman"/>
            </w:rPr>
            <w:delText xml:space="preserve"> </w:delText>
          </w:r>
          <w:r w:rsidR="00B7295D" w:rsidDel="00025873">
            <w:rPr>
              <w:rFonts w:ascii="Times New Roman" w:hAnsi="Times New Roman" w:cs="Times New Roman"/>
            </w:rPr>
            <w:delText>x</w:delText>
          </w:r>
          <w:r w:rsidR="00FD4907" w:rsidDel="00025873">
            <w:rPr>
              <w:rFonts w:ascii="Times New Roman" w:hAnsi="Times New Roman" w:cs="Times New Roman"/>
            </w:rPr>
            <w:delText xml:space="preserve"> </w:delText>
          </w:r>
          <w:r w:rsidR="00844A83" w:rsidDel="00025873">
            <w:rPr>
              <w:rFonts w:ascii="Times New Roman" w:hAnsi="Times New Roman" w:cs="Times New Roman"/>
            </w:rPr>
            <w:delText>20</w:delText>
          </w:r>
          <w:r w:rsidR="00FD4907" w:rsidDel="00025873">
            <w:rPr>
              <w:rFonts w:ascii="Times New Roman" w:hAnsi="Times New Roman" w:cs="Times New Roman"/>
            </w:rPr>
            <w:delText xml:space="preserve"> </w:delText>
          </w:r>
          <w:r w:rsidR="00B7295D" w:rsidDel="00025873">
            <w:rPr>
              <w:rFonts w:ascii="Times New Roman" w:hAnsi="Times New Roman" w:cs="Times New Roman"/>
            </w:rPr>
            <w:delText>x</w:delText>
          </w:r>
          <w:r w:rsidR="00FD4907" w:rsidDel="00025873">
            <w:rPr>
              <w:rFonts w:ascii="Times New Roman" w:hAnsi="Times New Roman" w:cs="Times New Roman"/>
            </w:rPr>
            <w:delText xml:space="preserve"> </w:delText>
          </w:r>
          <w:r w:rsidR="00B7295D" w:rsidDel="00025873">
            <w:rPr>
              <w:rFonts w:ascii="Times New Roman" w:hAnsi="Times New Roman" w:cs="Times New Roman"/>
            </w:rPr>
            <w:delText>3, thus this then transforms into 1</w:delText>
          </w:r>
          <w:r w:rsidR="00FD4907" w:rsidDel="00025873">
            <w:rPr>
              <w:rFonts w:ascii="Times New Roman" w:hAnsi="Times New Roman" w:cs="Times New Roman"/>
            </w:rPr>
            <w:delText xml:space="preserve"> </w:delText>
          </w:r>
          <w:r w:rsidR="00B7295D" w:rsidDel="00025873">
            <w:rPr>
              <w:rFonts w:ascii="Times New Roman" w:hAnsi="Times New Roman" w:cs="Times New Roman"/>
            </w:rPr>
            <w:delText>x</w:delText>
          </w:r>
          <w:r w:rsidR="00FD4907" w:rsidDel="00025873">
            <w:rPr>
              <w:rFonts w:ascii="Times New Roman" w:hAnsi="Times New Roman" w:cs="Times New Roman"/>
            </w:rPr>
            <w:delText xml:space="preserve"> </w:delText>
          </w:r>
          <w:r w:rsidR="00B7295D" w:rsidDel="00025873">
            <w:rPr>
              <w:rFonts w:ascii="Times New Roman" w:hAnsi="Times New Roman" w:cs="Times New Roman"/>
            </w:rPr>
            <w:delText>(</w:delText>
          </w:r>
          <w:r w:rsidR="00844A83" w:rsidDel="00025873">
            <w:rPr>
              <w:rFonts w:ascii="Times New Roman" w:hAnsi="Times New Roman" w:cs="Times New Roman"/>
            </w:rPr>
            <w:delText>20</w:delText>
          </w:r>
          <w:r w:rsidR="00FD4907" w:rsidDel="00025873">
            <w:rPr>
              <w:rFonts w:ascii="Times New Roman" w:hAnsi="Times New Roman" w:cs="Times New Roman"/>
            </w:rPr>
            <w:delText xml:space="preserve"> </w:delText>
          </w:r>
          <w:r w:rsidR="00B7295D" w:rsidDel="00025873">
            <w:rPr>
              <w:rFonts w:ascii="Times New Roman" w:hAnsi="Times New Roman" w:cs="Times New Roman"/>
            </w:rPr>
            <w:delText>x</w:delText>
          </w:r>
          <w:r w:rsidR="00FD4907" w:rsidDel="00025873">
            <w:rPr>
              <w:rFonts w:ascii="Times New Roman" w:hAnsi="Times New Roman" w:cs="Times New Roman"/>
            </w:rPr>
            <w:delText xml:space="preserve"> </w:delText>
          </w:r>
          <w:r w:rsidR="00844A83" w:rsidDel="00025873">
            <w:rPr>
              <w:rFonts w:ascii="Times New Roman" w:hAnsi="Times New Roman" w:cs="Times New Roman"/>
            </w:rPr>
            <w:delText>20</w:delText>
          </w:r>
          <w:r w:rsidR="00FD4907" w:rsidDel="00025873">
            <w:rPr>
              <w:rFonts w:ascii="Times New Roman" w:hAnsi="Times New Roman" w:cs="Times New Roman"/>
            </w:rPr>
            <w:delText xml:space="preserve"> </w:delText>
          </w:r>
          <w:r w:rsidR="00B7295D" w:rsidDel="00025873">
            <w:rPr>
              <w:rFonts w:ascii="Times New Roman" w:hAnsi="Times New Roman" w:cs="Times New Roman"/>
            </w:rPr>
            <w:delText>x</w:delText>
          </w:r>
          <w:r w:rsidR="00FD4907" w:rsidDel="00025873">
            <w:rPr>
              <w:rFonts w:ascii="Times New Roman" w:hAnsi="Times New Roman" w:cs="Times New Roman"/>
            </w:rPr>
            <w:delText xml:space="preserve"> </w:delText>
          </w:r>
          <w:r w:rsidR="00B7295D" w:rsidDel="00025873">
            <w:rPr>
              <w:rFonts w:ascii="Times New Roman" w:hAnsi="Times New Roman" w:cs="Times New Roman"/>
            </w:rPr>
            <w:delText>3) o</w:delText>
          </w:r>
          <w:r w:rsidR="00FD4907" w:rsidDel="00025873">
            <w:rPr>
              <w:rFonts w:ascii="Times New Roman" w:hAnsi="Times New Roman" w:cs="Times New Roman"/>
            </w:rPr>
            <w:delText>therwise represented as</w:delText>
          </w:r>
          <w:r w:rsidR="00B7295D" w:rsidDel="00025873">
            <w:rPr>
              <w:rFonts w:ascii="Times New Roman" w:hAnsi="Times New Roman" w:cs="Times New Roman"/>
            </w:rPr>
            <w:delText xml:space="preserve"> 1</w:delText>
          </w:r>
          <w:r w:rsidR="00FD4907" w:rsidDel="00025873">
            <w:rPr>
              <w:rFonts w:ascii="Times New Roman" w:hAnsi="Times New Roman" w:cs="Times New Roman"/>
            </w:rPr>
            <w:delText xml:space="preserve"> </w:delText>
          </w:r>
          <w:r w:rsidR="00B7295D" w:rsidDel="00025873">
            <w:rPr>
              <w:rFonts w:ascii="Times New Roman" w:hAnsi="Times New Roman" w:cs="Times New Roman"/>
            </w:rPr>
            <w:delText>x</w:delText>
          </w:r>
          <w:r w:rsidR="00FD4907" w:rsidDel="00025873">
            <w:rPr>
              <w:rFonts w:ascii="Times New Roman" w:hAnsi="Times New Roman" w:cs="Times New Roman"/>
            </w:rPr>
            <w:delText xml:space="preserve"> </w:delText>
          </w:r>
          <w:r w:rsidR="00844A83" w:rsidDel="00025873">
            <w:rPr>
              <w:rFonts w:ascii="Times New Roman" w:hAnsi="Times New Roman" w:cs="Times New Roman"/>
            </w:rPr>
            <w:delText>1200</w:delText>
          </w:r>
          <w:r w:rsidR="00B7295D" w:rsidDel="00025873">
            <w:rPr>
              <w:rFonts w:ascii="Times New Roman" w:hAnsi="Times New Roman" w:cs="Times New Roman"/>
            </w:rPr>
            <w:delText xml:space="preserve"> through the flattening </w:delText>
          </w:r>
          <w:commentRangeStart w:id="2514"/>
          <w:r w:rsidR="00B7295D" w:rsidDel="00025873">
            <w:rPr>
              <w:rFonts w:ascii="Times New Roman" w:hAnsi="Times New Roman" w:cs="Times New Roman"/>
            </w:rPr>
            <w:delText>layer</w:delText>
          </w:r>
          <w:commentRangeEnd w:id="2514"/>
          <w:r w:rsidR="00D610DB" w:rsidDel="00025873">
            <w:rPr>
              <w:rStyle w:val="CommentReference"/>
            </w:rPr>
            <w:commentReference w:id="2514"/>
          </w:r>
          <w:r w:rsidR="00B7295D" w:rsidDel="00025873">
            <w:rPr>
              <w:rFonts w:ascii="Times New Roman" w:hAnsi="Times New Roman" w:cs="Times New Roman"/>
            </w:rPr>
            <w:delText>.</w:delText>
          </w:r>
        </w:del>
      </w:moveFrom>
      <w:moveFromRangeEnd w:id="2511"/>
    </w:p>
    <w:p w14:paraId="107B2833" w14:textId="70062BE2" w:rsidR="002A2017" w:rsidRDefault="004C607B">
      <w:pPr>
        <w:spacing w:after="0" w:line="360" w:lineRule="auto"/>
        <w:jc w:val="both"/>
        <w:rPr>
          <w:ins w:id="2515" w:author="Peter Hart (12421031)" w:date="2018-04-25T18:03:00Z"/>
          <w:rFonts w:ascii="Times New Roman" w:hAnsi="Times New Roman" w:cs="Times New Roman"/>
        </w:rPr>
        <w:pPrChange w:id="2516" w:author="Peter Hart (12421031)" w:date="2018-04-26T12:06:00Z">
          <w:pPr>
            <w:spacing w:line="360" w:lineRule="auto"/>
            <w:jc w:val="both"/>
          </w:pPr>
        </w:pPrChange>
      </w:pPr>
      <w:ins w:id="2517" w:author="Peter Hart (12421031)" w:date="2018-04-25T13:33:00Z">
        <w:r>
          <w:rPr>
            <w:rFonts w:ascii="Times New Roman" w:hAnsi="Times New Roman" w:cs="Times New Roman"/>
          </w:rPr>
          <w:t>However, the final step involved with the developed CNN is the fundamental classification prediction phase. To this end, the output</w:t>
        </w:r>
      </w:ins>
      <w:ins w:id="2518" w:author="Peter Hart (12421031)" w:date="2018-04-25T18:04:00Z">
        <w:r w:rsidR="002A2017">
          <w:rPr>
            <w:rFonts w:ascii="Times New Roman" w:hAnsi="Times New Roman" w:cs="Times New Roman"/>
          </w:rPr>
          <w:t xml:space="preserve"> vector</w:t>
        </w:r>
      </w:ins>
      <w:ins w:id="2519" w:author="Peter Hart (12421031)" w:date="2018-04-25T13:33:00Z">
        <w:r>
          <w:rPr>
            <w:rFonts w:ascii="Times New Roman" w:hAnsi="Times New Roman" w:cs="Times New Roman"/>
          </w:rPr>
          <w:t xml:space="preserve"> of the final fully connected </w:t>
        </w:r>
      </w:ins>
      <w:ins w:id="2520" w:author="Peter Hart (12421031)" w:date="2018-04-25T13:34:00Z">
        <w:r>
          <w:rPr>
            <w:rFonts w:ascii="Times New Roman" w:hAnsi="Times New Roman" w:cs="Times New Roman"/>
          </w:rPr>
          <w:t>layer is input into a softmax classification</w:t>
        </w:r>
      </w:ins>
      <w:ins w:id="2521" w:author="Peter Hart (12421031)" w:date="2018-04-25T14:49:00Z">
        <w:r w:rsidR="00025873">
          <w:rPr>
            <w:rFonts w:ascii="Times New Roman" w:hAnsi="Times New Roman" w:cs="Times New Roman"/>
          </w:rPr>
          <w:t xml:space="preserve"> layer within the final output layer</w:t>
        </w:r>
      </w:ins>
      <w:ins w:id="2522" w:author="Peter Hart (12421031)" w:date="2018-04-25T13:34:00Z">
        <w:r>
          <w:rPr>
            <w:rFonts w:ascii="Times New Roman" w:hAnsi="Times New Roman" w:cs="Times New Roman"/>
          </w:rPr>
          <w:t xml:space="preserve">, </w:t>
        </w:r>
      </w:ins>
      <w:ins w:id="2523" w:author="Peter Hart (12421031)" w:date="2018-04-25T13:35:00Z">
        <w:r>
          <w:rPr>
            <w:rFonts w:ascii="Times New Roman" w:hAnsi="Times New Roman" w:cs="Times New Roman"/>
          </w:rPr>
          <w:t xml:space="preserve">whereby the softmax algorithm ultimately determines the probabilities of a </w:t>
        </w:r>
      </w:ins>
      <w:ins w:id="2524" w:author="Peter Hart (12421031)" w:date="2018-04-25T13:36:00Z">
        <w:r>
          <w:rPr>
            <w:rFonts w:ascii="Times New Roman" w:hAnsi="Times New Roman" w:cs="Times New Roman"/>
          </w:rPr>
          <w:t>superpixel belonging to either a seed or a background classification</w:t>
        </w:r>
      </w:ins>
      <w:ins w:id="2525" w:author="Peter Hart (12421031)" w:date="2018-04-25T13:43:00Z">
        <w:r w:rsidR="00F209F0">
          <w:rPr>
            <w:rFonts w:ascii="Times New Roman" w:hAnsi="Times New Roman" w:cs="Times New Roman"/>
          </w:rPr>
          <w:t xml:space="preserve"> between a </w:t>
        </w:r>
      </w:ins>
      <w:ins w:id="2526" w:author="Peter Hart (12421031)" w:date="2018-04-25T13:45:00Z">
        <w:r w:rsidR="00F209F0">
          <w:rPr>
            <w:rFonts w:ascii="Times New Roman" w:hAnsi="Times New Roman" w:cs="Times New Roman"/>
          </w:rPr>
          <w:t xml:space="preserve">probabilistic </w:t>
        </w:r>
      </w:ins>
      <w:ins w:id="2527" w:author="Peter Hart (12421031)" w:date="2018-04-25T13:43:00Z">
        <w:r w:rsidR="00F209F0">
          <w:rPr>
            <w:rFonts w:ascii="Times New Roman" w:hAnsi="Times New Roman" w:cs="Times New Roman"/>
          </w:rPr>
          <w:t xml:space="preserve">range of </w:t>
        </w:r>
      </w:ins>
      <w:ins w:id="2528" w:author="Peter Hart (12421031)" w:date="2018-04-25T18:05:00Z">
        <w:r w:rsidR="002A2017">
          <w:rPr>
            <w:rFonts w:ascii="Times New Roman" w:hAnsi="Times New Roman" w:cs="Times New Roman"/>
          </w:rPr>
          <w:t xml:space="preserve">real values of </w:t>
        </w:r>
      </w:ins>
      <w:ins w:id="2529" w:author="Peter Hart (12421031)" w:date="2018-04-25T13:43:00Z">
        <w:r w:rsidR="00F209F0">
          <w:rPr>
            <w:rFonts w:ascii="Times New Roman" w:hAnsi="Times New Roman" w:cs="Times New Roman"/>
          </w:rPr>
          <w:t>0 to 1.</w:t>
        </w:r>
      </w:ins>
      <w:ins w:id="2530" w:author="Peter Hart (12421031)" w:date="2018-04-25T14:48:00Z">
        <w:r w:rsidR="00025873">
          <w:rPr>
            <w:rFonts w:ascii="Times New Roman" w:hAnsi="Times New Roman" w:cs="Times New Roman"/>
          </w:rPr>
          <w:t xml:space="preserve"> </w:t>
        </w:r>
      </w:ins>
      <w:ins w:id="2531" w:author="Peter Hart (12421031)" w:date="2018-04-25T18:04:00Z">
        <w:r w:rsidR="002A2017">
          <w:rPr>
            <w:rFonts w:ascii="Times New Roman" w:hAnsi="Times New Roman" w:cs="Times New Roman"/>
          </w:rPr>
          <w:t>As a result, a new vector of prob</w:t>
        </w:r>
      </w:ins>
      <w:ins w:id="2532" w:author="Peter Hart (12421031)" w:date="2018-04-25T18:05:00Z">
        <w:r w:rsidR="002A2017">
          <w:rPr>
            <w:rFonts w:ascii="Times New Roman" w:hAnsi="Times New Roman" w:cs="Times New Roman"/>
          </w:rPr>
          <w:t xml:space="preserve">abilistic values was created as the same size as the output vector supplied by the fully-connected layer, where the </w:t>
        </w:r>
      </w:ins>
      <w:ins w:id="2533" w:author="Peter Hart (12421031)" w:date="2018-04-25T18:06:00Z">
        <w:r w:rsidR="002A2017">
          <w:rPr>
            <w:rFonts w:ascii="Times New Roman" w:hAnsi="Times New Roman" w:cs="Times New Roman"/>
          </w:rPr>
          <w:t>sum of the new probabilistic values for each class should sum to 1.</w:t>
        </w:r>
      </w:ins>
    </w:p>
    <w:p w14:paraId="251EC52B" w14:textId="4B024072" w:rsidR="00F209F0" w:rsidDel="00025873" w:rsidRDefault="00F209F0">
      <w:pPr>
        <w:spacing w:after="0" w:line="360" w:lineRule="auto"/>
        <w:jc w:val="both"/>
        <w:rPr>
          <w:del w:id="2534" w:author="Peter Hart (12421031)" w:date="2018-04-25T14:48:00Z"/>
          <w:rFonts w:ascii="Times New Roman" w:hAnsi="Times New Roman" w:cs="Times New Roman"/>
        </w:rPr>
        <w:pPrChange w:id="2535" w:author="Peter Hart (12421031)" w:date="2018-04-26T12:06:00Z">
          <w:pPr>
            <w:spacing w:line="360" w:lineRule="auto"/>
            <w:jc w:val="both"/>
          </w:pPr>
        </w:pPrChange>
      </w:pPr>
    </w:p>
    <w:p w14:paraId="72C478C8" w14:textId="77777777" w:rsidR="00096301" w:rsidRDefault="00096301" w:rsidP="00C4306F">
      <w:pPr>
        <w:spacing w:line="360" w:lineRule="auto"/>
        <w:jc w:val="both"/>
        <w:rPr>
          <w:rFonts w:ascii="Times New Roman" w:hAnsi="Times New Roman" w:cs="Times New Roman"/>
        </w:rPr>
      </w:pPr>
    </w:p>
    <w:p w14:paraId="3B7A81B3" w14:textId="737D2BA1" w:rsidR="005E49A0" w:rsidRPr="004121AC" w:rsidRDefault="005E49A0" w:rsidP="00121F85">
      <w:pPr>
        <w:pStyle w:val="Heading3"/>
        <w:rPr>
          <w:rFonts w:ascii="Cambria" w:hAnsi="Cambria"/>
          <w:color w:val="C00000"/>
          <w:rPrChange w:id="2536" w:author="Peter Hart (12421031)" w:date="2018-04-26T12:16:00Z">
            <w:rPr>
              <w:rFonts w:ascii="Cambria" w:hAnsi="Cambria"/>
            </w:rPr>
          </w:rPrChange>
        </w:rPr>
      </w:pPr>
      <w:bookmarkStart w:id="2537" w:name="_Toc512515592"/>
      <w:r w:rsidRPr="004121AC">
        <w:rPr>
          <w:rFonts w:ascii="Cambria" w:hAnsi="Cambria"/>
          <w:color w:val="C00000"/>
          <w:rPrChange w:id="2538" w:author="Peter Hart (12421031)" w:date="2018-04-26T12:16:00Z">
            <w:rPr>
              <w:rFonts w:ascii="Cambria" w:hAnsi="Cambria"/>
            </w:rPr>
          </w:rPrChange>
        </w:rPr>
        <w:t>4</w:t>
      </w:r>
      <w:r w:rsidR="00121F85" w:rsidRPr="004121AC">
        <w:rPr>
          <w:rFonts w:ascii="Cambria" w:hAnsi="Cambria"/>
          <w:color w:val="C00000"/>
          <w:rPrChange w:id="2539" w:author="Peter Hart (12421031)" w:date="2018-04-26T12:16:00Z">
            <w:rPr>
              <w:rFonts w:ascii="Cambria" w:hAnsi="Cambria"/>
            </w:rPr>
          </w:rPrChange>
        </w:rPr>
        <w:t>.3.</w:t>
      </w:r>
      <w:ins w:id="2540" w:author="Peter Hart (12421031)" w:date="2018-04-25T11:07:00Z">
        <w:r w:rsidR="0095593F" w:rsidRPr="004121AC">
          <w:rPr>
            <w:rFonts w:ascii="Cambria" w:hAnsi="Cambria"/>
            <w:color w:val="C00000"/>
            <w:rPrChange w:id="2541" w:author="Peter Hart (12421031)" w:date="2018-04-26T12:16:00Z">
              <w:rPr>
                <w:rFonts w:ascii="Cambria" w:hAnsi="Cambria"/>
              </w:rPr>
            </w:rPrChange>
          </w:rPr>
          <w:t>6</w:t>
        </w:r>
      </w:ins>
      <w:del w:id="2542" w:author="Peter Hart (12421031)" w:date="2018-04-25T11:07:00Z">
        <w:r w:rsidR="00121F85" w:rsidRPr="004121AC" w:rsidDel="0095593F">
          <w:rPr>
            <w:rFonts w:ascii="Cambria" w:hAnsi="Cambria"/>
            <w:color w:val="C00000"/>
            <w:rPrChange w:id="2543" w:author="Peter Hart (12421031)" w:date="2018-04-26T12:16:00Z">
              <w:rPr>
                <w:rFonts w:ascii="Cambria" w:hAnsi="Cambria"/>
              </w:rPr>
            </w:rPrChange>
          </w:rPr>
          <w:delText>5</w:delText>
        </w:r>
      </w:del>
      <w:r w:rsidRPr="004121AC">
        <w:rPr>
          <w:rFonts w:ascii="Cambria" w:hAnsi="Cambria"/>
          <w:color w:val="C00000"/>
          <w:rPrChange w:id="2544" w:author="Peter Hart (12421031)" w:date="2018-04-26T12:16:00Z">
            <w:rPr>
              <w:rFonts w:ascii="Cambria" w:hAnsi="Cambria"/>
            </w:rPr>
          </w:rPrChange>
        </w:rPr>
        <w:t xml:space="preserve"> </w:t>
      </w:r>
      <w:r w:rsidR="00121F85" w:rsidRPr="004121AC">
        <w:rPr>
          <w:rFonts w:ascii="Cambria" w:hAnsi="Cambria"/>
          <w:color w:val="C00000"/>
          <w:rPrChange w:id="2545" w:author="Peter Hart (12421031)" w:date="2018-04-26T12:16:00Z">
            <w:rPr>
              <w:rFonts w:ascii="Cambria" w:hAnsi="Cambria"/>
            </w:rPr>
          </w:rPrChange>
        </w:rPr>
        <w:t xml:space="preserve">MODEL </w:t>
      </w:r>
      <w:r w:rsidR="00B80502" w:rsidRPr="004121AC">
        <w:rPr>
          <w:rFonts w:ascii="Cambria" w:hAnsi="Cambria"/>
          <w:color w:val="C00000"/>
          <w:rPrChange w:id="2546" w:author="Peter Hart (12421031)" w:date="2018-04-26T12:16:00Z">
            <w:rPr>
              <w:rFonts w:ascii="Cambria" w:hAnsi="Cambria"/>
            </w:rPr>
          </w:rPrChange>
        </w:rPr>
        <w:t>TRAINING</w:t>
      </w:r>
      <w:bookmarkEnd w:id="2537"/>
    </w:p>
    <w:p w14:paraId="34A6F936" w14:textId="77777777" w:rsidR="00096301" w:rsidRDefault="00096301" w:rsidP="004452E2">
      <w:pPr>
        <w:spacing w:line="360" w:lineRule="auto"/>
        <w:jc w:val="both"/>
        <w:rPr>
          <w:rFonts w:ascii="Times New Roman" w:hAnsi="Times New Roman" w:cs="Times New Roman"/>
        </w:rPr>
      </w:pPr>
    </w:p>
    <w:p w14:paraId="26896F4E" w14:textId="7011BF30" w:rsidR="00600B93" w:rsidRDefault="00395CE1" w:rsidP="004452E2">
      <w:pPr>
        <w:spacing w:line="360" w:lineRule="auto"/>
        <w:jc w:val="both"/>
        <w:rPr>
          <w:ins w:id="2547" w:author="Peter Hart (12421031)" w:date="2018-04-25T20:31:00Z"/>
          <w:rFonts w:ascii="Times New Roman" w:hAnsi="Times New Roman" w:cs="Times New Roman"/>
        </w:rPr>
      </w:pPr>
      <w:r>
        <w:rPr>
          <w:rFonts w:ascii="Times New Roman" w:hAnsi="Times New Roman" w:cs="Times New Roman"/>
        </w:rPr>
        <w:t>The process of training the CNN model with the input training dataset of seed sample images encompasses continuously learning throu</w:t>
      </w:r>
      <w:r w:rsidR="005B5BB5">
        <w:rPr>
          <w:rFonts w:ascii="Times New Roman" w:hAnsi="Times New Roman" w:cs="Times New Roman"/>
        </w:rPr>
        <w:t>gh batches of samples which are propagated through the previously discussed neural network layer structure</w:t>
      </w:r>
      <w:r w:rsidR="00C8307F">
        <w:rPr>
          <w:rFonts w:ascii="Times New Roman" w:hAnsi="Times New Roman" w:cs="Times New Roman"/>
        </w:rPr>
        <w:t xml:space="preserve"> </w:t>
      </w:r>
      <w:r w:rsidR="00582BAC">
        <w:rPr>
          <w:rFonts w:ascii="Times New Roman" w:hAnsi="Times New Roman" w:cs="Times New Roman"/>
        </w:rPr>
        <w:t xml:space="preserve">through a series of iterations during each epoch.  </w:t>
      </w:r>
      <w:r w:rsidR="00D365E9">
        <w:rPr>
          <w:rFonts w:ascii="Times New Roman" w:hAnsi="Times New Roman" w:cs="Times New Roman"/>
        </w:rPr>
        <w:t xml:space="preserve">However, the core of the system architecture revolves around </w:t>
      </w:r>
      <w:r w:rsidR="00204E7D">
        <w:rPr>
          <w:rFonts w:ascii="Times New Roman" w:hAnsi="Times New Roman" w:cs="Times New Roman"/>
        </w:rPr>
        <w:t xml:space="preserve">the CNN’s capability to learn from </w:t>
      </w:r>
      <w:r w:rsidR="00582BAC">
        <w:rPr>
          <w:rFonts w:ascii="Times New Roman" w:hAnsi="Times New Roman" w:cs="Times New Roman"/>
        </w:rPr>
        <w:t>each batch of samples</w:t>
      </w:r>
      <w:r w:rsidR="00204E7D">
        <w:rPr>
          <w:rFonts w:ascii="Times New Roman" w:hAnsi="Times New Roman" w:cs="Times New Roman"/>
        </w:rPr>
        <w:t xml:space="preserve">, using this knowledge to </w:t>
      </w:r>
      <w:r w:rsidR="004452E2">
        <w:rPr>
          <w:rFonts w:ascii="Times New Roman" w:hAnsi="Times New Roman" w:cs="Times New Roman"/>
        </w:rPr>
        <w:t xml:space="preserve">maintain a learning rate for each </w:t>
      </w:r>
      <w:r w:rsidR="006F0CAE">
        <w:rPr>
          <w:rFonts w:ascii="Times New Roman" w:hAnsi="Times New Roman" w:cs="Times New Roman"/>
        </w:rPr>
        <w:t xml:space="preserve">trainable weight and </w:t>
      </w:r>
      <w:r w:rsidR="004452E2">
        <w:rPr>
          <w:rFonts w:ascii="Times New Roman" w:hAnsi="Times New Roman" w:cs="Times New Roman"/>
        </w:rPr>
        <w:t xml:space="preserve">adapt </w:t>
      </w:r>
      <w:r w:rsidR="006F0CAE">
        <w:rPr>
          <w:rFonts w:ascii="Times New Roman" w:hAnsi="Times New Roman" w:cs="Times New Roman"/>
        </w:rPr>
        <w:t>them for the problem to be solved by the CNN model</w:t>
      </w:r>
      <w:r w:rsidR="000436B1">
        <w:rPr>
          <w:rFonts w:ascii="Times New Roman" w:hAnsi="Times New Roman" w:cs="Times New Roman"/>
        </w:rPr>
        <w:t xml:space="preserve"> to a high accuracy.</w:t>
      </w:r>
      <w:r w:rsidR="006F0CAE">
        <w:rPr>
          <w:rFonts w:ascii="Times New Roman" w:hAnsi="Times New Roman" w:cs="Times New Roman"/>
        </w:rPr>
        <w:t xml:space="preserve"> </w:t>
      </w:r>
    </w:p>
    <w:p w14:paraId="179C7D21" w14:textId="0FB3EB56" w:rsidR="00A3192A" w:rsidRDefault="00856AB8" w:rsidP="004452E2">
      <w:pPr>
        <w:spacing w:line="360" w:lineRule="auto"/>
        <w:jc w:val="both"/>
        <w:rPr>
          <w:rFonts w:ascii="Times New Roman" w:hAnsi="Times New Roman" w:cs="Times New Roman"/>
        </w:rPr>
      </w:pPr>
      <w:ins w:id="2548" w:author="Peter Hart (12421031)" w:date="2018-04-25T20:31:00Z">
        <w:r>
          <w:rPr>
            <w:rFonts w:ascii="Times New Roman" w:hAnsi="Times New Roman" w:cs="Times New Roman"/>
          </w:rPr>
          <w:t>As previously mentioned, the CNN propagates the model weights through a technique referred to as backward propagation, where</w:t>
        </w:r>
      </w:ins>
      <w:ins w:id="2549" w:author="Peter Hart (12421031)" w:date="2018-04-25T20:32:00Z">
        <w:r>
          <w:rPr>
            <w:rFonts w:ascii="Times New Roman" w:hAnsi="Times New Roman" w:cs="Times New Roman"/>
          </w:rPr>
          <w:t xml:space="preserve"> the neural network effectively starts with randomly initialised parameters</w:t>
        </w:r>
      </w:ins>
      <w:ins w:id="2550" w:author="Peter Hart (12421031)" w:date="2018-04-25T20:33:00Z">
        <w:r>
          <w:rPr>
            <w:rFonts w:ascii="Times New Roman" w:hAnsi="Times New Roman" w:cs="Times New Roman"/>
          </w:rPr>
          <w:t xml:space="preserve"> and </w:t>
        </w:r>
      </w:ins>
      <w:ins w:id="2551" w:author="Peter Hart (12421031)" w:date="2018-04-25T20:34:00Z">
        <w:r>
          <w:rPr>
            <w:rFonts w:ascii="Times New Roman" w:hAnsi="Times New Roman" w:cs="Times New Roman"/>
          </w:rPr>
          <w:t>continuously adapts the model weights to ensure that the correct classification output is achieved while training the model. For example, if a seed superpixel is mistakenly classif</w:t>
        </w:r>
      </w:ins>
      <w:ins w:id="2552" w:author="Peter Hart (12421031)" w:date="2018-04-25T20:35:00Z">
        <w:r>
          <w:rPr>
            <w:rFonts w:ascii="Times New Roman" w:hAnsi="Times New Roman" w:cs="Times New Roman"/>
          </w:rPr>
          <w:t>ied as a background superpixel</w:t>
        </w:r>
        <w:r w:rsidR="00A3192A">
          <w:rPr>
            <w:rFonts w:ascii="Times New Roman" w:hAnsi="Times New Roman" w:cs="Times New Roman"/>
          </w:rPr>
          <w:t xml:space="preserve"> with a probability of 0.7, the CNN model slowly</w:t>
        </w:r>
      </w:ins>
      <w:ins w:id="2553" w:author="Peter Hart (12421031)" w:date="2018-04-25T20:36:00Z">
        <w:r w:rsidR="00A3192A">
          <w:rPr>
            <w:rFonts w:ascii="Times New Roman" w:hAnsi="Times New Roman" w:cs="Times New Roman"/>
          </w:rPr>
          <w:t xml:space="preserve"> adapts the parameters such that the probability of this particular superpixel being classified as a seed is increased during the next iteration of training.</w:t>
        </w:r>
      </w:ins>
      <w:ins w:id="2554" w:author="Peter Hart (12421031)" w:date="2018-04-25T20:35:00Z">
        <w:r w:rsidR="00A3192A">
          <w:rPr>
            <w:rFonts w:ascii="Times New Roman" w:hAnsi="Times New Roman" w:cs="Times New Roman"/>
          </w:rPr>
          <w:t xml:space="preserve"> </w:t>
        </w:r>
      </w:ins>
    </w:p>
    <w:p w14:paraId="7FEE1E83" w14:textId="5711CCE0" w:rsidR="000436B1" w:rsidRDefault="00F23C09" w:rsidP="004452E2">
      <w:pPr>
        <w:spacing w:line="360" w:lineRule="auto"/>
        <w:jc w:val="both"/>
        <w:rPr>
          <w:ins w:id="2555" w:author="Peter Hart (12421031)" w:date="2018-04-25T20:52:00Z"/>
          <w:rFonts w:ascii="Times New Roman" w:hAnsi="Times New Roman" w:cs="Times New Roman"/>
        </w:rPr>
      </w:pPr>
      <w:r>
        <w:rPr>
          <w:rFonts w:ascii="Times New Roman" w:hAnsi="Times New Roman" w:cs="Times New Roman"/>
        </w:rPr>
        <w:t xml:space="preserve">The adaptive moment estimation optimisation algorithm, otherwise referred to as the Adam optimisation algorithm, was implemented within the CNN architecture. </w:t>
      </w:r>
      <w:r w:rsidR="00A23652">
        <w:rPr>
          <w:rFonts w:ascii="Times New Roman" w:hAnsi="Times New Roman" w:cs="Times New Roman"/>
        </w:rPr>
        <w:t xml:space="preserve">To this </w:t>
      </w:r>
      <w:r w:rsidR="004452E2">
        <w:rPr>
          <w:rFonts w:ascii="Times New Roman" w:hAnsi="Times New Roman" w:cs="Times New Roman"/>
        </w:rPr>
        <w:t xml:space="preserve">end, </w:t>
      </w:r>
      <w:r>
        <w:rPr>
          <w:rFonts w:ascii="Times New Roman" w:hAnsi="Times New Roman" w:cs="Times New Roman"/>
        </w:rPr>
        <w:t>this</w:t>
      </w:r>
      <w:r w:rsidR="004452E2">
        <w:rPr>
          <w:rFonts w:ascii="Times New Roman" w:hAnsi="Times New Roman" w:cs="Times New Roman"/>
        </w:rPr>
        <w:t xml:space="preserve"> optimisation technique was applied to minimise the loss function between a set of weights and in turn ensuring that the quantification of high quality weights can be modelled, </w:t>
      </w:r>
      <w:r>
        <w:rPr>
          <w:rFonts w:ascii="Times New Roman" w:hAnsi="Times New Roman" w:cs="Times New Roman"/>
        </w:rPr>
        <w:t xml:space="preserve">the process of which was consistently applied during each iteration of input batches until </w:t>
      </w:r>
      <w:r w:rsidR="00865820">
        <w:rPr>
          <w:rFonts w:ascii="Times New Roman" w:hAnsi="Times New Roman" w:cs="Times New Roman"/>
        </w:rPr>
        <w:t xml:space="preserve">a sufficient number of epochs had passed and the model was in turn deemed as sufficiently </w:t>
      </w:r>
      <w:commentRangeStart w:id="2556"/>
      <w:r w:rsidR="00865820">
        <w:rPr>
          <w:rFonts w:ascii="Times New Roman" w:hAnsi="Times New Roman" w:cs="Times New Roman"/>
        </w:rPr>
        <w:t>trained</w:t>
      </w:r>
      <w:commentRangeEnd w:id="2556"/>
      <w:r w:rsidR="00603A8B">
        <w:rPr>
          <w:rStyle w:val="CommentReference"/>
        </w:rPr>
        <w:commentReference w:id="2556"/>
      </w:r>
      <w:r w:rsidR="00865820">
        <w:rPr>
          <w:rFonts w:ascii="Times New Roman" w:hAnsi="Times New Roman" w:cs="Times New Roman"/>
        </w:rPr>
        <w:t>.</w:t>
      </w:r>
    </w:p>
    <w:p w14:paraId="60ED9DB1" w14:textId="0E0264B1" w:rsidR="00B407B3" w:rsidRDefault="00B407B3" w:rsidP="004452E2">
      <w:pPr>
        <w:spacing w:line="360" w:lineRule="auto"/>
        <w:jc w:val="both"/>
        <w:rPr>
          <w:ins w:id="2557" w:author="Peter Hart (12421031)" w:date="2018-04-26T12:10:00Z"/>
          <w:rFonts w:ascii="Times New Roman" w:hAnsi="Times New Roman" w:cs="Times New Roman"/>
        </w:rPr>
      </w:pPr>
    </w:p>
    <w:p w14:paraId="0CDD93B3" w14:textId="77777777" w:rsidR="00C811AD" w:rsidRDefault="00C811AD" w:rsidP="004452E2">
      <w:pPr>
        <w:spacing w:line="360" w:lineRule="auto"/>
        <w:jc w:val="both"/>
        <w:rPr>
          <w:ins w:id="2558" w:author="Peter Hart (12421031)" w:date="2018-04-25T20:47:00Z"/>
          <w:rFonts w:ascii="Times New Roman" w:hAnsi="Times New Roman" w:cs="Times New Roman"/>
        </w:rPr>
      </w:pPr>
    </w:p>
    <w:p w14:paraId="31AD44F7" w14:textId="6AC2A448" w:rsidR="00B407B3" w:rsidRDefault="00B407B3">
      <w:pPr>
        <w:spacing w:line="360" w:lineRule="auto"/>
        <w:jc w:val="right"/>
        <w:rPr>
          <w:ins w:id="2559" w:author="Peter Hart (12421031)" w:date="2018-04-25T20:37:00Z"/>
          <w:rFonts w:ascii="Times New Roman" w:hAnsi="Times New Roman" w:cs="Times New Roman"/>
        </w:rPr>
        <w:pPrChange w:id="2560" w:author="Peter Hart (12421031)" w:date="2018-04-25T20:48:00Z">
          <w:pPr>
            <w:spacing w:line="360" w:lineRule="auto"/>
            <w:jc w:val="both"/>
          </w:pPr>
        </w:pPrChange>
      </w:pPr>
      <m:oMath>
        <m:r>
          <w:ins w:id="2561" w:author="Peter Hart (12421031)" w:date="2018-04-25T20:47:00Z">
            <w:rPr>
              <w:rFonts w:ascii="Cambria Math" w:hAnsi="Cambria Math" w:cs="Times New Roman"/>
            </w:rPr>
            <w:lastRenderedPageBreak/>
            <m:t>Epoch=</m:t>
          </w:ins>
        </m:r>
        <m:f>
          <m:fPr>
            <m:ctrlPr>
              <w:ins w:id="2562" w:author="Peter Hart (12421031)" w:date="2018-04-25T20:47:00Z">
                <w:rPr>
                  <w:rFonts w:ascii="Cambria Math" w:hAnsi="Cambria Math" w:cs="Times New Roman"/>
                  <w:i/>
                </w:rPr>
              </w:ins>
            </m:ctrlPr>
          </m:fPr>
          <m:num>
            <m:r>
              <w:ins w:id="2563" w:author="Peter Hart (12421031)" w:date="2018-04-25T20:48:00Z">
                <w:rPr>
                  <w:rFonts w:ascii="Cambria Math" w:hAnsi="Cambria Math" w:cs="Times New Roman"/>
                </w:rPr>
                <m:t>t</m:t>
              </w:ins>
            </m:r>
            <m:r>
              <w:ins w:id="2564" w:author="Peter Hart (12421031)" w:date="2018-04-25T20:47:00Z">
                <w:rPr>
                  <w:rFonts w:ascii="Cambria Math" w:hAnsi="Cambria Math" w:cs="Times New Roman"/>
                </w:rPr>
                <m:t>otal number of images</m:t>
              </w:ins>
            </m:r>
          </m:num>
          <m:den>
            <m:r>
              <w:ins w:id="2565" w:author="Peter Hart (12421031)" w:date="2018-04-25T20:48:00Z">
                <w:rPr>
                  <w:rFonts w:ascii="Cambria Math" w:hAnsi="Cambria Math" w:cs="Times New Roman"/>
                </w:rPr>
                <m:t>batch  size</m:t>
              </w:ins>
            </m:r>
          </m:den>
        </m:f>
      </m:oMath>
      <w:ins w:id="2566" w:author="Peter Hart (12421031)" w:date="2018-04-25T20:48:00Z">
        <w:r>
          <w:rPr>
            <w:rFonts w:ascii="Times New Roman" w:eastAsiaTheme="minorEastAsia" w:hAnsi="Times New Roman" w:cs="Times New Roman"/>
          </w:rPr>
          <w:t xml:space="preserve">                                             (Eq. 4.</w:t>
        </w:r>
      </w:ins>
      <w:ins w:id="2567" w:author="Peter Hart (12421031)" w:date="2018-04-26T09:31:00Z">
        <w:r w:rsidR="00F87678">
          <w:rPr>
            <w:rFonts w:ascii="Times New Roman" w:eastAsiaTheme="minorEastAsia" w:hAnsi="Times New Roman" w:cs="Times New Roman"/>
          </w:rPr>
          <w:t>6</w:t>
        </w:r>
      </w:ins>
      <w:ins w:id="2568" w:author="Peter Hart (12421031)" w:date="2018-04-25T20:48:00Z">
        <w:r>
          <w:rPr>
            <w:rFonts w:ascii="Times New Roman" w:eastAsiaTheme="minorEastAsia" w:hAnsi="Times New Roman" w:cs="Times New Roman"/>
          </w:rPr>
          <w:t>)</w:t>
        </w:r>
      </w:ins>
    </w:p>
    <w:p w14:paraId="7CB46941" w14:textId="77777777" w:rsidR="00B407B3" w:rsidRDefault="00B407B3" w:rsidP="004452E2">
      <w:pPr>
        <w:spacing w:line="360" w:lineRule="auto"/>
        <w:jc w:val="both"/>
        <w:rPr>
          <w:ins w:id="2569" w:author="Peter Hart (12421031)" w:date="2018-04-25T20:52:00Z"/>
          <w:rFonts w:ascii="Times New Roman" w:hAnsi="Times New Roman" w:cs="Times New Roman"/>
        </w:rPr>
      </w:pPr>
    </w:p>
    <w:p w14:paraId="64D93524" w14:textId="2D2C7840" w:rsidR="00A3192A" w:rsidRDefault="00A3192A" w:rsidP="004452E2">
      <w:pPr>
        <w:spacing w:line="360" w:lineRule="auto"/>
        <w:jc w:val="both"/>
        <w:rPr>
          <w:rFonts w:ascii="Times New Roman" w:hAnsi="Times New Roman" w:cs="Times New Roman"/>
        </w:rPr>
      </w:pPr>
      <w:ins w:id="2570" w:author="Peter Hart (12421031)" w:date="2018-04-25T20:37:00Z">
        <w:r>
          <w:rPr>
            <w:rFonts w:ascii="Times New Roman" w:hAnsi="Times New Roman" w:cs="Times New Roman"/>
          </w:rPr>
          <w:t xml:space="preserve">Thus, this training process </w:t>
        </w:r>
      </w:ins>
      <w:ins w:id="2571" w:author="Peter Hart (12421031)" w:date="2018-04-25T20:38:00Z">
        <w:r>
          <w:rPr>
            <w:rFonts w:ascii="Times New Roman" w:hAnsi="Times New Roman" w:cs="Times New Roman"/>
          </w:rPr>
          <w:t>continues to iterate until all batches of images have been processed during the first epoch</w:t>
        </w:r>
      </w:ins>
      <w:ins w:id="2572" w:author="Peter Hart (12421031)" w:date="2018-04-25T20:39:00Z">
        <w:r>
          <w:rPr>
            <w:rFonts w:ascii="Times New Roman" w:hAnsi="Times New Roman" w:cs="Times New Roman"/>
          </w:rPr>
          <w:t xml:space="preserve"> of the training phase of the model</w:t>
        </w:r>
      </w:ins>
      <w:ins w:id="2573" w:author="Peter Hart (12421031)" w:date="2018-04-25T20:49:00Z">
        <w:r w:rsidR="00B407B3">
          <w:rPr>
            <w:rFonts w:ascii="Times New Roman" w:hAnsi="Times New Roman" w:cs="Times New Roman"/>
          </w:rPr>
          <w:t xml:space="preserve"> as shown in equation 4.</w:t>
        </w:r>
      </w:ins>
      <w:ins w:id="2574" w:author="Peter Hart (12421031)" w:date="2018-04-26T12:11:00Z">
        <w:r w:rsidR="00C811AD">
          <w:rPr>
            <w:rFonts w:ascii="Times New Roman" w:hAnsi="Times New Roman" w:cs="Times New Roman"/>
          </w:rPr>
          <w:t>6</w:t>
        </w:r>
      </w:ins>
      <w:ins w:id="2575" w:author="Peter Hart (12421031)" w:date="2018-04-25T20:39:00Z">
        <w:r>
          <w:rPr>
            <w:rFonts w:ascii="Times New Roman" w:hAnsi="Times New Roman" w:cs="Times New Roman"/>
          </w:rPr>
          <w:t xml:space="preserve">, at which point the training phase proceeds to the second epoch where same training process is applied once more. </w:t>
        </w:r>
      </w:ins>
      <w:ins w:id="2576" w:author="Peter Hart (12421031)" w:date="2018-04-26T12:06:00Z">
        <w:r w:rsidR="007661FA">
          <w:rPr>
            <w:rFonts w:ascii="Times New Roman" w:hAnsi="Times New Roman" w:cs="Times New Roman"/>
          </w:rPr>
          <w:t>Fo</w:t>
        </w:r>
      </w:ins>
      <w:ins w:id="2577" w:author="Peter Hart (12421031)" w:date="2018-04-26T12:07:00Z">
        <w:r w:rsidR="007661FA">
          <w:rPr>
            <w:rFonts w:ascii="Times New Roman" w:hAnsi="Times New Roman" w:cs="Times New Roman"/>
          </w:rPr>
          <w:t>r example, the training dataset is comprised of a total of approximately 30</w:t>
        </w:r>
      </w:ins>
      <w:ins w:id="2578" w:author="Peter Hart (12421031)" w:date="2018-04-26T12:13:00Z">
        <w:r w:rsidR="00BA1ABC">
          <w:rPr>
            <w:rFonts w:ascii="Times New Roman" w:hAnsi="Times New Roman" w:cs="Times New Roman"/>
          </w:rPr>
          <w:t>3</w:t>
        </w:r>
      </w:ins>
      <w:ins w:id="2579" w:author="Peter Hart (12421031)" w:date="2018-04-26T12:07:00Z">
        <w:r w:rsidR="007661FA">
          <w:rPr>
            <w:rFonts w:ascii="Times New Roman" w:hAnsi="Times New Roman" w:cs="Times New Roman"/>
          </w:rPr>
          <w:t>,</w:t>
        </w:r>
      </w:ins>
      <w:ins w:id="2580" w:author="Peter Hart (12421031)" w:date="2018-04-26T12:13:00Z">
        <w:r w:rsidR="00BA1ABC">
          <w:rPr>
            <w:rFonts w:ascii="Times New Roman" w:hAnsi="Times New Roman" w:cs="Times New Roman"/>
          </w:rPr>
          <w:t>457</w:t>
        </w:r>
      </w:ins>
      <w:ins w:id="2581" w:author="Peter Hart (12421031)" w:date="2018-04-26T12:07:00Z">
        <w:r w:rsidR="007661FA">
          <w:rPr>
            <w:rFonts w:ascii="Times New Roman" w:hAnsi="Times New Roman" w:cs="Times New Roman"/>
          </w:rPr>
          <w:t xml:space="preserve"> unique su</w:t>
        </w:r>
      </w:ins>
      <w:ins w:id="2582" w:author="Peter Hart (12421031)" w:date="2018-04-26T12:08:00Z">
        <w:r w:rsidR="007661FA">
          <w:rPr>
            <w:rFonts w:ascii="Times New Roman" w:hAnsi="Times New Roman" w:cs="Times New Roman"/>
          </w:rPr>
          <w:t>perpixel</w:t>
        </w:r>
        <w:r w:rsidR="00C811AD">
          <w:rPr>
            <w:rFonts w:ascii="Times New Roman" w:hAnsi="Times New Roman" w:cs="Times New Roman"/>
          </w:rPr>
          <w:t xml:space="preserve"> images and is input </w:t>
        </w:r>
      </w:ins>
      <w:ins w:id="2583" w:author="Peter Hart (12421031)" w:date="2018-04-26T12:09:00Z">
        <w:r w:rsidR="00C811AD">
          <w:rPr>
            <w:rFonts w:ascii="Times New Roman" w:hAnsi="Times New Roman" w:cs="Times New Roman"/>
          </w:rPr>
          <w:t xml:space="preserve">into the CNN through a batch size of 64 images, therefore </w:t>
        </w:r>
      </w:ins>
      <w:ins w:id="2584" w:author="Peter Hart (12421031)" w:date="2018-04-26T12:10:00Z">
        <w:r w:rsidR="00C811AD">
          <w:rPr>
            <w:rFonts w:ascii="Times New Roman" w:hAnsi="Times New Roman" w:cs="Times New Roman"/>
          </w:rPr>
          <w:t>one epoch would equate to approximately 4,</w:t>
        </w:r>
      </w:ins>
      <w:ins w:id="2585" w:author="Peter Hart (12421031)" w:date="2018-04-26T12:13:00Z">
        <w:r w:rsidR="00BA1ABC">
          <w:rPr>
            <w:rFonts w:ascii="Times New Roman" w:hAnsi="Times New Roman" w:cs="Times New Roman"/>
          </w:rPr>
          <w:t>804</w:t>
        </w:r>
      </w:ins>
      <w:ins w:id="2586" w:author="Peter Hart (12421031)" w:date="2018-04-26T12:10:00Z">
        <w:r w:rsidR="00C811AD">
          <w:rPr>
            <w:rFonts w:ascii="Times New Roman" w:hAnsi="Times New Roman" w:cs="Times New Roman"/>
          </w:rPr>
          <w:t xml:space="preserve"> iterations to fully process the training dataset. </w:t>
        </w:r>
      </w:ins>
      <w:ins w:id="2587" w:author="Peter Hart (12421031)" w:date="2018-04-25T20:51:00Z">
        <w:r w:rsidR="00B407B3">
          <w:rPr>
            <w:rFonts w:ascii="Times New Roman" w:hAnsi="Times New Roman" w:cs="Times New Roman"/>
          </w:rPr>
          <w:t xml:space="preserve">Furthermore, additional training epochs for the CNN may have resulted in overfitting the model to the training data by training the model for an unnecessary </w:t>
        </w:r>
      </w:ins>
      <w:ins w:id="2588" w:author="Peter Hart (12421031)" w:date="2018-04-25T21:00:00Z">
        <w:r w:rsidR="00A81A59">
          <w:rPr>
            <w:rFonts w:ascii="Times New Roman" w:hAnsi="Times New Roman" w:cs="Times New Roman"/>
          </w:rPr>
          <w:t>number</w:t>
        </w:r>
      </w:ins>
      <w:ins w:id="2589" w:author="Peter Hart (12421031)" w:date="2018-04-25T20:51:00Z">
        <w:r w:rsidR="00B407B3">
          <w:rPr>
            <w:rFonts w:ascii="Times New Roman" w:hAnsi="Times New Roman" w:cs="Times New Roman"/>
          </w:rPr>
          <w:t xml:space="preserve"> of epochs, thus through careful observation of the validation accuracy and error the model</w:t>
        </w:r>
      </w:ins>
      <w:ins w:id="2590" w:author="Peter Hart (12421031)" w:date="2018-04-25T20:39:00Z">
        <w:r>
          <w:rPr>
            <w:rFonts w:ascii="Times New Roman" w:hAnsi="Times New Roman" w:cs="Times New Roman"/>
          </w:rPr>
          <w:t xml:space="preserve"> </w:t>
        </w:r>
      </w:ins>
      <w:ins w:id="2591" w:author="Peter Hart (12421031)" w:date="2018-04-25T20:45:00Z">
        <w:r w:rsidR="00B407B3">
          <w:rPr>
            <w:rFonts w:ascii="Times New Roman" w:hAnsi="Times New Roman" w:cs="Times New Roman"/>
          </w:rPr>
          <w:t>continue</w:t>
        </w:r>
      </w:ins>
      <w:ins w:id="2592" w:author="Peter Hart (12421031)" w:date="2018-04-25T20:51:00Z">
        <w:r w:rsidR="00B407B3">
          <w:rPr>
            <w:rFonts w:ascii="Times New Roman" w:hAnsi="Times New Roman" w:cs="Times New Roman"/>
          </w:rPr>
          <w:t>d</w:t>
        </w:r>
      </w:ins>
      <w:ins w:id="2593" w:author="Peter Hart (12421031)" w:date="2018-04-25T20:45:00Z">
        <w:r w:rsidR="00B407B3">
          <w:rPr>
            <w:rFonts w:ascii="Times New Roman" w:hAnsi="Times New Roman" w:cs="Times New Roman"/>
          </w:rPr>
          <w:t xml:space="preserve"> to train for a total of 15 epochs</w:t>
        </w:r>
      </w:ins>
      <w:ins w:id="2594" w:author="Peter Hart (12421031)" w:date="2018-04-25T20:52:00Z">
        <w:r w:rsidR="00B407B3">
          <w:rPr>
            <w:rFonts w:ascii="Times New Roman" w:hAnsi="Times New Roman" w:cs="Times New Roman"/>
          </w:rPr>
          <w:t>.</w:t>
        </w:r>
      </w:ins>
    </w:p>
    <w:p w14:paraId="306A03A3" w14:textId="77777777" w:rsidR="00096301" w:rsidRDefault="00096301">
      <w:pPr>
        <w:spacing w:after="0" w:line="360" w:lineRule="auto"/>
        <w:jc w:val="both"/>
        <w:rPr>
          <w:rFonts w:ascii="Times New Roman" w:hAnsi="Times New Roman" w:cs="Times New Roman"/>
        </w:rPr>
        <w:pPrChange w:id="2595" w:author="Peter Hart (12421031)" w:date="2018-04-26T12:03:00Z">
          <w:pPr>
            <w:spacing w:line="360" w:lineRule="auto"/>
            <w:jc w:val="both"/>
          </w:pPr>
        </w:pPrChange>
      </w:pPr>
    </w:p>
    <w:p w14:paraId="65CE782E" w14:textId="5F744829" w:rsidR="005E49A0" w:rsidRPr="004121AC" w:rsidRDefault="005E49A0" w:rsidP="004452E2">
      <w:pPr>
        <w:pStyle w:val="Heading2"/>
        <w:rPr>
          <w:rFonts w:ascii="Cambria" w:hAnsi="Cambria"/>
          <w:color w:val="C00000"/>
          <w:rPrChange w:id="2596" w:author="Peter Hart (12421031)" w:date="2018-04-26T12:16:00Z">
            <w:rPr>
              <w:rFonts w:ascii="Cambria" w:hAnsi="Cambria"/>
            </w:rPr>
          </w:rPrChange>
        </w:rPr>
      </w:pPr>
      <w:bookmarkStart w:id="2597" w:name="_Toc512515593"/>
      <w:r w:rsidRPr="004121AC">
        <w:rPr>
          <w:rFonts w:ascii="Cambria" w:hAnsi="Cambria"/>
          <w:color w:val="C00000"/>
          <w:rPrChange w:id="2598" w:author="Peter Hart (12421031)" w:date="2018-04-26T12:16:00Z">
            <w:rPr>
              <w:rFonts w:ascii="Cambria" w:hAnsi="Cambria"/>
            </w:rPr>
          </w:rPrChange>
        </w:rPr>
        <w:t>4.</w:t>
      </w:r>
      <w:r w:rsidR="00121F85" w:rsidRPr="004121AC">
        <w:rPr>
          <w:rFonts w:ascii="Cambria" w:hAnsi="Cambria"/>
          <w:color w:val="C00000"/>
          <w:rPrChange w:id="2599" w:author="Peter Hart (12421031)" w:date="2018-04-26T12:16:00Z">
            <w:rPr>
              <w:rFonts w:ascii="Cambria" w:hAnsi="Cambria"/>
            </w:rPr>
          </w:rPrChange>
        </w:rPr>
        <w:t>4</w:t>
      </w:r>
      <w:r w:rsidRPr="004121AC">
        <w:rPr>
          <w:rFonts w:ascii="Cambria" w:hAnsi="Cambria"/>
          <w:color w:val="C00000"/>
          <w:rPrChange w:id="2600" w:author="Peter Hart (12421031)" w:date="2018-04-26T12:16:00Z">
            <w:rPr>
              <w:rFonts w:ascii="Cambria" w:hAnsi="Cambria"/>
            </w:rPr>
          </w:rPrChange>
        </w:rPr>
        <w:t xml:space="preserve"> </w:t>
      </w:r>
      <w:r w:rsidR="00B464E2" w:rsidRPr="004121AC">
        <w:rPr>
          <w:rFonts w:ascii="Cambria" w:hAnsi="Cambria"/>
          <w:color w:val="C00000"/>
          <w:rPrChange w:id="2601" w:author="Peter Hart (12421031)" w:date="2018-04-26T12:16:00Z">
            <w:rPr>
              <w:rFonts w:ascii="Cambria" w:hAnsi="Cambria"/>
            </w:rPr>
          </w:rPrChange>
        </w:rPr>
        <w:t>IMAGE RECONSTRUCTION</w:t>
      </w:r>
      <w:bookmarkEnd w:id="2597"/>
    </w:p>
    <w:p w14:paraId="033B4069" w14:textId="77777777" w:rsidR="00096301" w:rsidRDefault="00096301" w:rsidP="009B0E07">
      <w:pPr>
        <w:spacing w:line="360" w:lineRule="auto"/>
        <w:jc w:val="both"/>
        <w:rPr>
          <w:rFonts w:ascii="Times New Roman" w:hAnsi="Times New Roman" w:cs="Times New Roman"/>
        </w:rPr>
      </w:pPr>
    </w:p>
    <w:p w14:paraId="6156DA5C" w14:textId="6E1A54FC" w:rsidR="002C5E4D" w:rsidRDefault="00194A69" w:rsidP="009B0E07">
      <w:pPr>
        <w:spacing w:line="360" w:lineRule="auto"/>
        <w:jc w:val="both"/>
        <w:rPr>
          <w:rFonts w:ascii="Times New Roman" w:hAnsi="Times New Roman" w:cs="Times New Roman"/>
        </w:rPr>
      </w:pPr>
      <w:r>
        <w:rPr>
          <w:rFonts w:ascii="Times New Roman" w:hAnsi="Times New Roman" w:cs="Times New Roman"/>
        </w:rPr>
        <w:t xml:space="preserve">While the model may have been trained sufficiently </w:t>
      </w:r>
      <w:r w:rsidR="0026559C">
        <w:rPr>
          <w:rFonts w:ascii="Times New Roman" w:hAnsi="Times New Roman" w:cs="Times New Roman"/>
        </w:rPr>
        <w:t xml:space="preserve">with the training dataset, a prominent issue which remains to be resolved is how the model can be applied to a new dataset of images for the purpose of applying image segmentation and </w:t>
      </w:r>
      <w:r w:rsidR="00B86DFA">
        <w:rPr>
          <w:rFonts w:ascii="Times New Roman" w:hAnsi="Times New Roman" w:cs="Times New Roman"/>
        </w:rPr>
        <w:t xml:space="preserve">attempt </w:t>
      </w:r>
      <w:r w:rsidR="0026559C">
        <w:rPr>
          <w:rFonts w:ascii="Times New Roman" w:hAnsi="Times New Roman" w:cs="Times New Roman"/>
        </w:rPr>
        <w:t>to extract the seed foreground objects</w:t>
      </w:r>
      <w:r w:rsidR="00B86DFA">
        <w:rPr>
          <w:rFonts w:ascii="Times New Roman" w:hAnsi="Times New Roman" w:cs="Times New Roman"/>
        </w:rPr>
        <w:t xml:space="preserve"> any</w:t>
      </w:r>
      <w:r w:rsidR="0026559C">
        <w:rPr>
          <w:rFonts w:ascii="Times New Roman" w:hAnsi="Times New Roman" w:cs="Times New Roman"/>
        </w:rPr>
        <w:t xml:space="preserve"> new </w:t>
      </w:r>
      <w:r w:rsidR="00B86DFA">
        <w:rPr>
          <w:rFonts w:ascii="Times New Roman" w:hAnsi="Times New Roman" w:cs="Times New Roman"/>
        </w:rPr>
        <w:t xml:space="preserve">seed sample </w:t>
      </w:r>
      <w:r w:rsidR="0026559C">
        <w:rPr>
          <w:rFonts w:ascii="Times New Roman" w:hAnsi="Times New Roman" w:cs="Times New Roman"/>
        </w:rPr>
        <w:t>images.</w:t>
      </w:r>
      <w:r w:rsidR="00B86DFA">
        <w:rPr>
          <w:rFonts w:ascii="Times New Roman" w:hAnsi="Times New Roman" w:cs="Times New Roman"/>
        </w:rPr>
        <w:t xml:space="preserve"> </w:t>
      </w:r>
      <w:r w:rsidR="006102F9">
        <w:rPr>
          <w:rFonts w:ascii="Times New Roman" w:hAnsi="Times New Roman" w:cs="Times New Roman"/>
        </w:rPr>
        <w:t xml:space="preserve">As previously discussed, the CNN phase of the developed software solution demonstrated the capability for evaluating the superpixel classification for any new seed sample images that may be passed into it, thus by extension demonstrating the capability to identify whether a superpixel could contain pixels that describe a seed within </w:t>
      </w:r>
      <w:r w:rsidR="00D22175">
        <w:rPr>
          <w:rFonts w:ascii="Times New Roman" w:hAnsi="Times New Roman" w:cs="Times New Roman"/>
        </w:rPr>
        <w:t>a new seed sample image.</w:t>
      </w:r>
      <w:r w:rsidR="006102F9">
        <w:rPr>
          <w:rFonts w:ascii="Times New Roman" w:hAnsi="Times New Roman" w:cs="Times New Roman"/>
        </w:rPr>
        <w:t xml:space="preserve"> </w:t>
      </w:r>
    </w:p>
    <w:p w14:paraId="2EA19FB3" w14:textId="332CB91C" w:rsidR="002C5E4D" w:rsidRDefault="00D22175" w:rsidP="009B0E07">
      <w:pPr>
        <w:spacing w:line="360" w:lineRule="auto"/>
        <w:jc w:val="both"/>
        <w:rPr>
          <w:rFonts w:ascii="Times New Roman" w:hAnsi="Times New Roman" w:cs="Times New Roman"/>
        </w:rPr>
      </w:pPr>
      <w:r>
        <w:rPr>
          <w:rFonts w:ascii="Times New Roman" w:hAnsi="Times New Roman" w:cs="Times New Roman"/>
        </w:rPr>
        <w:t>Therefore</w:t>
      </w:r>
      <w:r w:rsidR="002C5E4D">
        <w:rPr>
          <w:rFonts w:ascii="Times New Roman" w:hAnsi="Times New Roman" w:cs="Times New Roman"/>
        </w:rPr>
        <w:t xml:space="preserve">, the final phase of the software solution applies </w:t>
      </w:r>
      <w:r>
        <w:rPr>
          <w:rFonts w:ascii="Times New Roman" w:hAnsi="Times New Roman" w:cs="Times New Roman"/>
        </w:rPr>
        <w:t>the</w:t>
      </w:r>
      <w:r w:rsidR="002C5E4D">
        <w:rPr>
          <w:rFonts w:ascii="Times New Roman" w:hAnsi="Times New Roman" w:cs="Times New Roman"/>
        </w:rPr>
        <w:t xml:space="preserve"> previously discussed superpixel image segmentation algorithm on a new seed sample image which has not been included in the superpixel dataset that was input into the CNN architecture, and by extension a new seed sample image to which the CNN has no prior knowledge. </w:t>
      </w:r>
      <w:r>
        <w:rPr>
          <w:rFonts w:ascii="Times New Roman" w:hAnsi="Times New Roman" w:cs="Times New Roman"/>
        </w:rPr>
        <w:t>Consequently</w:t>
      </w:r>
      <w:r w:rsidR="006102F9">
        <w:rPr>
          <w:rFonts w:ascii="Times New Roman" w:hAnsi="Times New Roman" w:cs="Times New Roman"/>
        </w:rPr>
        <w:t xml:space="preserve">, </w:t>
      </w:r>
      <w:r w:rsidR="002C5E4D">
        <w:rPr>
          <w:rFonts w:ascii="Times New Roman" w:hAnsi="Times New Roman" w:cs="Times New Roman"/>
        </w:rPr>
        <w:t>any</w:t>
      </w:r>
      <w:r w:rsidR="006102F9">
        <w:rPr>
          <w:rFonts w:ascii="Times New Roman" w:hAnsi="Times New Roman" w:cs="Times New Roman"/>
        </w:rPr>
        <w:t xml:space="preserve"> patterns </w:t>
      </w:r>
      <w:r w:rsidR="00C732BE">
        <w:rPr>
          <w:rFonts w:ascii="Times New Roman" w:hAnsi="Times New Roman" w:cs="Times New Roman"/>
        </w:rPr>
        <w:t xml:space="preserve">that exist throughout the entirety of the superpixel dataset </w:t>
      </w:r>
      <w:r w:rsidR="002C5E4D">
        <w:rPr>
          <w:rFonts w:ascii="Times New Roman" w:hAnsi="Times New Roman" w:cs="Times New Roman"/>
        </w:rPr>
        <w:t xml:space="preserve">which were </w:t>
      </w:r>
      <w:r w:rsidR="006102F9">
        <w:rPr>
          <w:rFonts w:ascii="Times New Roman" w:hAnsi="Times New Roman" w:cs="Times New Roman"/>
        </w:rPr>
        <w:t xml:space="preserve">learned by the CNN architecture can be utilised </w:t>
      </w:r>
      <w:r w:rsidR="002C5E4D">
        <w:rPr>
          <w:rFonts w:ascii="Times New Roman" w:hAnsi="Times New Roman" w:cs="Times New Roman"/>
        </w:rPr>
        <w:t xml:space="preserve">to solve the issue of deciding which of the superpixels </w:t>
      </w:r>
      <w:r>
        <w:rPr>
          <w:rFonts w:ascii="Times New Roman" w:hAnsi="Times New Roman" w:cs="Times New Roman"/>
        </w:rPr>
        <w:t xml:space="preserve">generated from the new seed sample image </w:t>
      </w:r>
      <w:r w:rsidR="002C5E4D">
        <w:rPr>
          <w:rFonts w:ascii="Times New Roman" w:hAnsi="Times New Roman" w:cs="Times New Roman"/>
        </w:rPr>
        <w:t>should be incorporated within the final output image.</w:t>
      </w:r>
    </w:p>
    <w:p w14:paraId="00640989" w14:textId="11EDC078" w:rsidR="002419F1" w:rsidRDefault="002419F1" w:rsidP="009B0E07">
      <w:pPr>
        <w:spacing w:line="360" w:lineRule="auto"/>
        <w:jc w:val="both"/>
        <w:rPr>
          <w:rFonts w:ascii="Times New Roman" w:hAnsi="Times New Roman" w:cs="Times New Roman"/>
        </w:rPr>
      </w:pPr>
      <w:r w:rsidRPr="00096301">
        <w:rPr>
          <w:rFonts w:ascii="Times New Roman" w:hAnsi="Times New Roman" w:cs="Times New Roman"/>
        </w:rPr>
        <w:t>For</w:t>
      </w:r>
      <w:r w:rsidR="00EB3A55" w:rsidRPr="00096301">
        <w:rPr>
          <w:rFonts w:ascii="Times New Roman" w:hAnsi="Times New Roman" w:cs="Times New Roman"/>
        </w:rPr>
        <w:t xml:space="preserve"> the superpixel convolutional neural network image segmentation algorithm to be applied on a new seed sample image, </w:t>
      </w:r>
      <w:r w:rsidR="005B6429" w:rsidRPr="00096301">
        <w:rPr>
          <w:rFonts w:ascii="Times New Roman" w:hAnsi="Times New Roman" w:cs="Times New Roman"/>
        </w:rPr>
        <w:t>new superpixels would be calculated and generated based on the new seed sample image, while utilising the previously discussed superpixel segmentation algorithm. The outcome of this presents a new dataset comprising of superpixels which can be considered as candidate</w:t>
      </w:r>
      <w:r w:rsidR="008D7838" w:rsidRPr="00096301">
        <w:rPr>
          <w:rFonts w:ascii="Times New Roman" w:hAnsi="Times New Roman" w:cs="Times New Roman"/>
        </w:rPr>
        <w:t xml:space="preserve"> superpixels</w:t>
      </w:r>
      <w:r w:rsidRPr="00096301">
        <w:rPr>
          <w:rFonts w:ascii="Times New Roman" w:hAnsi="Times New Roman" w:cs="Times New Roman"/>
        </w:rPr>
        <w:t xml:space="preserve">, </w:t>
      </w:r>
      <w:r w:rsidRPr="00096301">
        <w:rPr>
          <w:rFonts w:ascii="Times New Roman" w:hAnsi="Times New Roman" w:cs="Times New Roman"/>
        </w:rPr>
        <w:lastRenderedPageBreak/>
        <w:t xml:space="preserve">where </w:t>
      </w:r>
      <w:r w:rsidR="00D901F2" w:rsidRPr="00096301">
        <w:rPr>
          <w:rFonts w:ascii="Times New Roman" w:hAnsi="Times New Roman" w:cs="Times New Roman"/>
        </w:rPr>
        <w:t xml:space="preserve">each of the newly generated superpixels are normalised to the same state as </w:t>
      </w:r>
      <w:r w:rsidR="00AB51E0" w:rsidRPr="00096301">
        <w:rPr>
          <w:rFonts w:ascii="Times New Roman" w:hAnsi="Times New Roman" w:cs="Times New Roman"/>
        </w:rPr>
        <w:t>the superpixels which the CNN model was trained upon</w:t>
      </w:r>
      <w:r w:rsidRPr="00096301">
        <w:rPr>
          <w:rFonts w:ascii="Times New Roman" w:hAnsi="Times New Roman" w:cs="Times New Roman"/>
        </w:rPr>
        <w:t>.</w:t>
      </w:r>
    </w:p>
    <w:p w14:paraId="486D4EF4" w14:textId="6D87A372" w:rsidR="009F6856" w:rsidRDefault="002419F1" w:rsidP="009B0E07">
      <w:pPr>
        <w:spacing w:line="360" w:lineRule="auto"/>
        <w:jc w:val="both"/>
        <w:rPr>
          <w:rFonts w:ascii="Times New Roman" w:hAnsi="Times New Roman" w:cs="Times New Roman"/>
        </w:rPr>
      </w:pPr>
      <w:r>
        <w:rPr>
          <w:rFonts w:ascii="Times New Roman" w:hAnsi="Times New Roman" w:cs="Times New Roman"/>
        </w:rPr>
        <w:t xml:space="preserve">Thus, the developed CNN model would be reloaded </w:t>
      </w:r>
      <w:r w:rsidR="00294172">
        <w:rPr>
          <w:rFonts w:ascii="Times New Roman" w:hAnsi="Times New Roman" w:cs="Times New Roman"/>
        </w:rPr>
        <w:t xml:space="preserve">and subsequently utilised when iterating through </w:t>
      </w:r>
      <w:r>
        <w:rPr>
          <w:rFonts w:ascii="Times New Roman" w:hAnsi="Times New Roman" w:cs="Times New Roman"/>
        </w:rPr>
        <w:t xml:space="preserve">each </w:t>
      </w:r>
      <w:r w:rsidR="00294172">
        <w:rPr>
          <w:rFonts w:ascii="Times New Roman" w:hAnsi="Times New Roman" w:cs="Times New Roman"/>
        </w:rPr>
        <w:t xml:space="preserve">new </w:t>
      </w:r>
      <w:r>
        <w:rPr>
          <w:rFonts w:ascii="Times New Roman" w:hAnsi="Times New Roman" w:cs="Times New Roman"/>
        </w:rPr>
        <w:t>superpixel contained in the new seed sample image</w:t>
      </w:r>
      <w:r w:rsidR="00294172">
        <w:rPr>
          <w:rFonts w:ascii="Times New Roman" w:hAnsi="Times New Roman" w:cs="Times New Roman"/>
        </w:rPr>
        <w:t>,</w:t>
      </w:r>
      <w:r w:rsidR="00AB51E0">
        <w:rPr>
          <w:rFonts w:ascii="Times New Roman" w:hAnsi="Times New Roman" w:cs="Times New Roman"/>
        </w:rPr>
        <w:t xml:space="preserve"> </w:t>
      </w:r>
      <w:r w:rsidR="00294172">
        <w:rPr>
          <w:rFonts w:ascii="Times New Roman" w:hAnsi="Times New Roman" w:cs="Times New Roman"/>
        </w:rPr>
        <w:t xml:space="preserve">where the neural network </w:t>
      </w:r>
      <w:r w:rsidR="00AB51E0">
        <w:rPr>
          <w:rFonts w:ascii="Times New Roman" w:hAnsi="Times New Roman" w:cs="Times New Roman"/>
        </w:rPr>
        <w:t>can subsequently evaluate each superpixel and determine which classification the superpixel is the most likely to represent</w:t>
      </w:r>
      <w:r w:rsidR="00294172">
        <w:rPr>
          <w:rFonts w:ascii="Times New Roman" w:hAnsi="Times New Roman" w:cs="Times New Roman"/>
        </w:rPr>
        <w:t xml:space="preserve">, namely seed or the background, based on the knowledge to which the model has learned and trained with. </w:t>
      </w:r>
      <w:r w:rsidR="00AB51E0">
        <w:rPr>
          <w:rFonts w:ascii="Times New Roman" w:hAnsi="Times New Roman" w:cs="Times New Roman"/>
        </w:rPr>
        <w:t xml:space="preserve"> </w:t>
      </w:r>
      <w:r w:rsidR="00294172">
        <w:rPr>
          <w:rFonts w:ascii="Times New Roman" w:hAnsi="Times New Roman" w:cs="Times New Roman"/>
        </w:rPr>
        <w:t>As previously discussed</w:t>
      </w:r>
      <w:r w:rsidR="00AB51E0">
        <w:rPr>
          <w:rFonts w:ascii="Times New Roman" w:hAnsi="Times New Roman" w:cs="Times New Roman"/>
        </w:rPr>
        <w:t xml:space="preserve">, </w:t>
      </w:r>
      <w:r w:rsidR="006102F9">
        <w:rPr>
          <w:rFonts w:ascii="Times New Roman" w:hAnsi="Times New Roman" w:cs="Times New Roman"/>
        </w:rPr>
        <w:t xml:space="preserve">only superpixels which justifiably represent seed object pixels in the new seed sample images </w:t>
      </w:r>
      <w:r w:rsidR="00797682">
        <w:rPr>
          <w:rFonts w:ascii="Times New Roman" w:hAnsi="Times New Roman" w:cs="Times New Roman"/>
        </w:rPr>
        <w:t xml:space="preserve">should be considered and featured </w:t>
      </w:r>
      <w:r w:rsidR="006102F9">
        <w:rPr>
          <w:rFonts w:ascii="Times New Roman" w:hAnsi="Times New Roman" w:cs="Times New Roman"/>
        </w:rPr>
        <w:t xml:space="preserve">when reconstructing </w:t>
      </w:r>
      <w:r w:rsidR="00D22175">
        <w:rPr>
          <w:rFonts w:ascii="Times New Roman" w:hAnsi="Times New Roman" w:cs="Times New Roman"/>
        </w:rPr>
        <w:t>the</w:t>
      </w:r>
      <w:r w:rsidR="006102F9">
        <w:rPr>
          <w:rFonts w:ascii="Times New Roman" w:hAnsi="Times New Roman" w:cs="Times New Roman"/>
        </w:rPr>
        <w:t xml:space="preserve"> new output image</w:t>
      </w:r>
      <w:r w:rsidR="00D22175">
        <w:rPr>
          <w:rFonts w:ascii="Times New Roman" w:hAnsi="Times New Roman" w:cs="Times New Roman"/>
        </w:rPr>
        <w:t>,</w:t>
      </w:r>
      <w:r w:rsidR="00D901F2">
        <w:rPr>
          <w:rFonts w:ascii="Times New Roman" w:hAnsi="Times New Roman" w:cs="Times New Roman"/>
        </w:rPr>
        <w:t xml:space="preserve"> </w:t>
      </w:r>
      <w:r w:rsidR="00294172">
        <w:rPr>
          <w:rFonts w:ascii="Times New Roman" w:hAnsi="Times New Roman" w:cs="Times New Roman"/>
        </w:rPr>
        <w:t xml:space="preserve">which in turn segments </w:t>
      </w:r>
      <w:r w:rsidR="00D901F2">
        <w:rPr>
          <w:rFonts w:ascii="Times New Roman" w:hAnsi="Times New Roman" w:cs="Times New Roman"/>
        </w:rPr>
        <w:t xml:space="preserve">the </w:t>
      </w:r>
      <w:r w:rsidR="00294172">
        <w:rPr>
          <w:rFonts w:ascii="Times New Roman" w:hAnsi="Times New Roman" w:cs="Times New Roman"/>
        </w:rPr>
        <w:t xml:space="preserve">foreground </w:t>
      </w:r>
      <w:r w:rsidR="00D901F2">
        <w:rPr>
          <w:rFonts w:ascii="Times New Roman" w:hAnsi="Times New Roman" w:cs="Times New Roman"/>
        </w:rPr>
        <w:t xml:space="preserve">seed objects away from the background. </w:t>
      </w:r>
      <w:r w:rsidR="002B3410">
        <w:rPr>
          <w:rFonts w:ascii="Times New Roman" w:hAnsi="Times New Roman" w:cs="Times New Roman"/>
        </w:rPr>
        <w:t xml:space="preserve">As a result, </w:t>
      </w:r>
      <w:r w:rsidR="00294172">
        <w:rPr>
          <w:rFonts w:ascii="Times New Roman" w:hAnsi="Times New Roman" w:cs="Times New Roman"/>
        </w:rPr>
        <w:t>if the trained CNN believes a superpixel most likely represents a seed superpixel, then this superpixel copied into the new output image matrix referencing the global spatial pixel coordinates of the original image to ensure that the superpixel is copied into its original spatial pixel coordinates. In contrast, if the trained CNN believes a superpixel most likely represents a background superpixel, then this result is immediately discarded and refused for incorporation into the final output image matrix.</w:t>
      </w:r>
    </w:p>
    <w:p w14:paraId="066A215C" w14:textId="4740CBD5" w:rsidR="00395CE1" w:rsidRDefault="00294172" w:rsidP="009B0E07">
      <w:pPr>
        <w:spacing w:line="360" w:lineRule="auto"/>
        <w:jc w:val="both"/>
        <w:rPr>
          <w:rFonts w:ascii="Times New Roman" w:hAnsi="Times New Roman" w:cs="Times New Roman"/>
        </w:rPr>
      </w:pPr>
      <w:r>
        <w:rPr>
          <w:rFonts w:ascii="Times New Roman" w:hAnsi="Times New Roman" w:cs="Times New Roman"/>
        </w:rPr>
        <w:t xml:space="preserve">In conclusion, the final output from this algorithm should be a distinct and accurate mask which justifiably represents </w:t>
      </w:r>
      <w:r w:rsidR="00ED215E">
        <w:rPr>
          <w:rFonts w:ascii="Times New Roman" w:hAnsi="Times New Roman" w:cs="Times New Roman"/>
        </w:rPr>
        <w:t>a full segmentation of any identified seed objects that may be contained within the input imag</w:t>
      </w:r>
      <w:r w:rsidR="002D34E1">
        <w:rPr>
          <w:rFonts w:ascii="Times New Roman" w:hAnsi="Times New Roman" w:cs="Times New Roman"/>
        </w:rPr>
        <w:t xml:space="preserve">e, whereas the remaining pixels are set to an intensity value of 0 and </w:t>
      </w:r>
      <w:commentRangeStart w:id="2602"/>
      <w:r w:rsidR="002D34E1">
        <w:rPr>
          <w:rFonts w:ascii="Times New Roman" w:hAnsi="Times New Roman" w:cs="Times New Roman"/>
        </w:rPr>
        <w:t>ignored</w:t>
      </w:r>
      <w:commentRangeEnd w:id="2602"/>
      <w:r w:rsidR="00603A8B">
        <w:rPr>
          <w:rStyle w:val="CommentReference"/>
        </w:rPr>
        <w:commentReference w:id="2602"/>
      </w:r>
      <w:r w:rsidR="002D34E1">
        <w:rPr>
          <w:rFonts w:ascii="Times New Roman" w:hAnsi="Times New Roman" w:cs="Times New Roman"/>
        </w:rPr>
        <w:t>.</w:t>
      </w:r>
      <w:ins w:id="2603" w:author="W_Mac" w:date="2018-04-24T12:01:00Z">
        <w:r w:rsidR="00603A8B">
          <w:rPr>
            <w:rFonts w:ascii="Times New Roman" w:hAnsi="Times New Roman" w:cs="Times New Roman"/>
          </w:rPr>
          <w:t xml:space="preserve"> </w:t>
        </w:r>
      </w:ins>
    </w:p>
    <w:p w14:paraId="5926B4A6" w14:textId="77777777" w:rsidR="00F87678" w:rsidRDefault="00F87678">
      <w:pPr>
        <w:spacing w:after="0" w:line="360" w:lineRule="auto"/>
        <w:jc w:val="both"/>
        <w:rPr>
          <w:rFonts w:ascii="Times New Roman" w:hAnsi="Times New Roman" w:cs="Times New Roman"/>
        </w:rPr>
        <w:pPrChange w:id="2604" w:author="Peter Hart (12421031)" w:date="2018-04-26T12:03:00Z">
          <w:pPr>
            <w:spacing w:line="360" w:lineRule="auto"/>
            <w:jc w:val="both"/>
          </w:pPr>
        </w:pPrChange>
      </w:pPr>
    </w:p>
    <w:p w14:paraId="67883BA1" w14:textId="2AD5AFAD" w:rsidR="009A4621" w:rsidRPr="004121AC" w:rsidRDefault="009A4621" w:rsidP="009A4621">
      <w:pPr>
        <w:pStyle w:val="Heading2"/>
        <w:rPr>
          <w:rFonts w:ascii="Cambria" w:hAnsi="Cambria"/>
          <w:color w:val="C00000"/>
          <w:rPrChange w:id="2605" w:author="Peter Hart (12421031)" w:date="2018-04-26T12:16:00Z">
            <w:rPr>
              <w:rFonts w:ascii="Cambria" w:hAnsi="Cambria"/>
            </w:rPr>
          </w:rPrChange>
        </w:rPr>
      </w:pPr>
      <w:bookmarkStart w:id="2606" w:name="_Toc512515594"/>
      <w:r w:rsidRPr="004121AC">
        <w:rPr>
          <w:rFonts w:ascii="Cambria" w:hAnsi="Cambria"/>
          <w:color w:val="C00000"/>
          <w:rPrChange w:id="2607" w:author="Peter Hart (12421031)" w:date="2018-04-26T12:16:00Z">
            <w:rPr>
              <w:rFonts w:ascii="Cambria" w:hAnsi="Cambria"/>
            </w:rPr>
          </w:rPrChange>
        </w:rPr>
        <w:t>4.</w:t>
      </w:r>
      <w:r w:rsidR="00E400B6" w:rsidRPr="004121AC">
        <w:rPr>
          <w:rFonts w:ascii="Cambria" w:hAnsi="Cambria"/>
          <w:color w:val="C00000"/>
          <w:rPrChange w:id="2608" w:author="Peter Hart (12421031)" w:date="2018-04-26T12:16:00Z">
            <w:rPr>
              <w:rFonts w:ascii="Cambria" w:hAnsi="Cambria"/>
            </w:rPr>
          </w:rPrChange>
        </w:rPr>
        <w:t>5</w:t>
      </w:r>
      <w:r w:rsidRPr="004121AC">
        <w:rPr>
          <w:rFonts w:ascii="Cambria" w:hAnsi="Cambria"/>
          <w:color w:val="C00000"/>
          <w:rPrChange w:id="2609" w:author="Peter Hart (12421031)" w:date="2018-04-26T12:16:00Z">
            <w:rPr>
              <w:rFonts w:ascii="Cambria" w:hAnsi="Cambria"/>
            </w:rPr>
          </w:rPrChange>
        </w:rPr>
        <w:t xml:space="preserve"> </w:t>
      </w:r>
      <w:r w:rsidR="00F46891" w:rsidRPr="004121AC">
        <w:rPr>
          <w:rFonts w:ascii="Cambria" w:hAnsi="Cambria"/>
          <w:color w:val="C00000"/>
          <w:rPrChange w:id="2610" w:author="Peter Hart (12421031)" w:date="2018-04-26T12:16:00Z">
            <w:rPr>
              <w:rFonts w:ascii="Cambria" w:hAnsi="Cambria"/>
            </w:rPr>
          </w:rPrChange>
        </w:rPr>
        <w:t>EVALUATION</w:t>
      </w:r>
      <w:bookmarkEnd w:id="2606"/>
    </w:p>
    <w:bookmarkEnd w:id="1590"/>
    <w:p w14:paraId="120CAADD" w14:textId="77777777" w:rsidR="00096301" w:rsidRDefault="00096301" w:rsidP="003050F6">
      <w:pPr>
        <w:spacing w:line="360" w:lineRule="auto"/>
        <w:jc w:val="both"/>
        <w:rPr>
          <w:rFonts w:ascii="Times New Roman" w:hAnsi="Times New Roman" w:cs="Times New Roman"/>
        </w:rPr>
      </w:pPr>
    </w:p>
    <w:p w14:paraId="6E6516CA" w14:textId="5EA8F004" w:rsidR="00285AAB" w:rsidRDefault="003050F6" w:rsidP="003050F6">
      <w:pPr>
        <w:spacing w:line="360" w:lineRule="auto"/>
        <w:jc w:val="both"/>
        <w:rPr>
          <w:rFonts w:ascii="Times New Roman" w:hAnsi="Times New Roman" w:cs="Times New Roman"/>
        </w:rPr>
      </w:pPr>
      <w:r>
        <w:rPr>
          <w:rFonts w:ascii="Times New Roman" w:hAnsi="Times New Roman" w:cs="Times New Roman"/>
        </w:rPr>
        <w:t>The following section will be exploring the final phases of the project, encompassing the methodology toward assessing the effectiveness and efficiency of the developed software solution and provide an analytical overview of the overall performance of the superpixel convolutional neural network seed segmentation algorithm relative to accomplishing the previously elaborated aim of this project</w:t>
      </w:r>
      <w:r w:rsidR="00EF7599">
        <w:rPr>
          <w:rFonts w:ascii="Times New Roman" w:hAnsi="Times New Roman" w:cs="Times New Roman"/>
        </w:rPr>
        <w:t xml:space="preserve"> (see chapter 1)</w:t>
      </w:r>
      <w:r>
        <w:rPr>
          <w:rFonts w:ascii="Times New Roman" w:hAnsi="Times New Roman" w:cs="Times New Roman"/>
        </w:rPr>
        <w:t>.</w:t>
      </w:r>
    </w:p>
    <w:p w14:paraId="278EE443" w14:textId="7750B1E6" w:rsidR="0069661B" w:rsidRDefault="00F13485" w:rsidP="00D242D4">
      <w:pPr>
        <w:spacing w:line="360" w:lineRule="auto"/>
        <w:jc w:val="both"/>
        <w:rPr>
          <w:ins w:id="2611" w:author="Peter Hart (12421031)" w:date="2018-04-26T11:54:00Z"/>
          <w:rFonts w:ascii="Times New Roman" w:hAnsi="Times New Roman" w:cs="Times New Roman"/>
        </w:rPr>
      </w:pPr>
      <w:r>
        <w:rPr>
          <w:rFonts w:ascii="Times New Roman" w:hAnsi="Times New Roman" w:cs="Times New Roman"/>
        </w:rPr>
        <w:t xml:space="preserve">As previously elaborated in chapter 3, the fundamental component which was assessed during this project was the superpixel convolutional neural network classification accuracy </w:t>
      </w:r>
      <w:r w:rsidR="005C4ABF">
        <w:rPr>
          <w:rFonts w:ascii="Times New Roman" w:hAnsi="Times New Roman" w:cs="Times New Roman"/>
        </w:rPr>
        <w:t xml:space="preserve">performance </w:t>
      </w:r>
      <w:r>
        <w:rPr>
          <w:rFonts w:ascii="Times New Roman" w:hAnsi="Times New Roman" w:cs="Times New Roman"/>
        </w:rPr>
        <w:t xml:space="preserve">and its capability toward learning features of seeds </w:t>
      </w:r>
      <w:r w:rsidR="005C4ABF">
        <w:rPr>
          <w:rFonts w:ascii="Times New Roman" w:hAnsi="Times New Roman" w:cs="Times New Roman"/>
        </w:rPr>
        <w:t>based on the generated superpixels and use this knowledge to classify future superpixels that may be generated based on new seed sample images. As such, the trained superpixel convolutional neural network algorithm attempted to perform a series of superpixel classifications based on the test dataset containing different seed sample images</w:t>
      </w:r>
      <w:r w:rsidR="008C5AFF">
        <w:rPr>
          <w:rFonts w:ascii="Times New Roman" w:hAnsi="Times New Roman" w:cs="Times New Roman"/>
        </w:rPr>
        <w:t>, a dataset which the trained superpixel convolutional neural network has no knowledge about.</w:t>
      </w:r>
    </w:p>
    <w:p w14:paraId="6E603A9A" w14:textId="77777777" w:rsidR="00BF64BF" w:rsidRDefault="00BF64BF" w:rsidP="00D242D4">
      <w:pPr>
        <w:spacing w:line="360" w:lineRule="auto"/>
        <w:jc w:val="both"/>
        <w:rPr>
          <w:rFonts w:ascii="Times New Roman" w:hAnsi="Times New Roman" w:cs="Times New Roman"/>
        </w:rPr>
      </w:pPr>
    </w:p>
    <w:p w14:paraId="240BE8B8" w14:textId="21AEF14A" w:rsidR="00096301" w:rsidRDefault="00146A6D" w:rsidP="00D242D4">
      <w:pPr>
        <w:spacing w:line="360" w:lineRule="auto"/>
        <w:jc w:val="both"/>
        <w:rPr>
          <w:rFonts w:ascii="Times New Roman" w:hAnsi="Times New Roman" w:cs="Times New Roman"/>
        </w:rPr>
      </w:pPr>
      <w:moveToRangeStart w:id="2612" w:author="Peter Hart (12421031)" w:date="2018-04-24T16:14:00Z" w:name="move512349798"/>
      <w:moveTo w:id="2613" w:author="Peter Hart (12421031)" w:date="2018-04-24T16:14:00Z">
        <w:r>
          <w:rPr>
            <w:noProof/>
            <w:lang w:val="en-US"/>
          </w:rPr>
          <w:lastRenderedPageBreak/>
          <mc:AlternateContent>
            <mc:Choice Requires="wps">
              <w:drawing>
                <wp:inline distT="0" distB="0" distL="0" distR="0" wp14:anchorId="4F6B6179" wp14:editId="2CC85852">
                  <wp:extent cx="5762625" cy="314325"/>
                  <wp:effectExtent l="0" t="0" r="9525" b="9525"/>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14325"/>
                          </a:xfrm>
                          <a:prstGeom prst="rect">
                            <a:avLst/>
                          </a:prstGeom>
                          <a:solidFill>
                            <a:srgbClr val="FFFFFF"/>
                          </a:solidFill>
                          <a:ln w="9525">
                            <a:noFill/>
                            <a:miter lim="800000"/>
                            <a:headEnd/>
                            <a:tailEnd/>
                          </a:ln>
                        </wps:spPr>
                        <wps:txbx>
                          <w:txbxContent>
                            <w:p w14:paraId="7E1090A1" w14:textId="60D654EF" w:rsidR="00D201FB" w:rsidRPr="00BF64BF" w:rsidRDefault="00D201FB" w:rsidP="00146A6D">
                              <w:pPr>
                                <w:jc w:val="center"/>
                                <w:rPr>
                                  <w:rFonts w:ascii="Times New Roman" w:hAnsi="Times New Roman" w:cs="Times New Roman"/>
                                  <w:i/>
                                  <w:sz w:val="20"/>
                                  <w:rPrChange w:id="2614" w:author="Peter Hart (12421031)" w:date="2018-04-26T11:55:00Z">
                                    <w:rPr>
                                      <w:rFonts w:ascii="Times New Roman" w:hAnsi="Times New Roman" w:cs="Times New Roman"/>
                                      <w:i/>
                                    </w:rPr>
                                  </w:rPrChange>
                                </w:rPr>
                              </w:pPr>
                              <w:r w:rsidRPr="00BF64BF">
                                <w:rPr>
                                  <w:rFonts w:ascii="Times New Roman" w:hAnsi="Times New Roman" w:cs="Times New Roman"/>
                                  <w:i/>
                                  <w:sz w:val="20"/>
                                  <w:rPrChange w:id="2615" w:author="Peter Hart (12421031)" w:date="2018-04-26T11:55:00Z">
                                    <w:rPr>
                                      <w:rFonts w:ascii="Times New Roman" w:hAnsi="Times New Roman" w:cs="Times New Roman"/>
                                      <w:i/>
                                    </w:rPr>
                                  </w:rPrChange>
                                </w:rPr>
                                <w:t xml:space="preserve">Table 2. Confusion matrix output </w:t>
                              </w:r>
                              <w:del w:id="2616" w:author="Peter Hart (12421031)" w:date="2018-04-24T16:15:00Z">
                                <w:r w:rsidRPr="00BF64BF" w:rsidDel="00146A6D">
                                  <w:rPr>
                                    <w:rFonts w:ascii="Times New Roman" w:hAnsi="Times New Roman" w:cs="Times New Roman"/>
                                    <w:i/>
                                    <w:sz w:val="20"/>
                                    <w:rPrChange w:id="2617" w:author="Peter Hart (12421031)" w:date="2018-04-26T11:55:00Z">
                                      <w:rPr>
                                        <w:rFonts w:ascii="Times New Roman" w:hAnsi="Times New Roman" w:cs="Times New Roman"/>
                                        <w:i/>
                                      </w:rPr>
                                    </w:rPrChange>
                                  </w:rPr>
                                  <w:delText xml:space="preserve">calculated </w:delText>
                                </w:r>
                              </w:del>
                              <w:r w:rsidRPr="00BF64BF">
                                <w:rPr>
                                  <w:rFonts w:ascii="Times New Roman" w:hAnsi="Times New Roman" w:cs="Times New Roman"/>
                                  <w:i/>
                                  <w:sz w:val="20"/>
                                  <w:rPrChange w:id="2618" w:author="Peter Hart (12421031)" w:date="2018-04-26T11:55:00Z">
                                    <w:rPr>
                                      <w:rFonts w:ascii="Times New Roman" w:hAnsi="Times New Roman" w:cs="Times New Roman"/>
                                      <w:i/>
                                    </w:rPr>
                                  </w:rPrChange>
                                </w:rPr>
                                <w:t>when applying the developed CNN model on the test dataset.</w:t>
                              </w:r>
                            </w:p>
                          </w:txbxContent>
                        </wps:txbx>
                        <wps:bodyPr rot="0" vert="horz" wrap="square" lIns="91440" tIns="45720" rIns="91440" bIns="45720" anchor="t" anchorCtr="0">
                          <a:noAutofit/>
                        </wps:bodyPr>
                      </wps:wsp>
                    </a:graphicData>
                  </a:graphic>
                </wp:inline>
              </w:drawing>
            </mc:Choice>
            <mc:Fallback>
              <w:pict>
                <v:shape w14:anchorId="4F6B6179" id="_x0000_s1044" type="#_x0000_t202" style="width:453.7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" stroked="f">
                  <v:textbox>
                    <w:txbxContent>
                      <w:p w14:paraId="7E1090A1" w14:textId="60D654EF" w:rsidR="00D201FB" w:rsidRPr="00BF64BF" w:rsidRDefault="00D201FB" w:rsidP="00146A6D">
                        <w:pPr>
                          <w:jc w:val="center"/>
                          <w:rPr>
                            <w:rFonts w:ascii="Times New Roman" w:hAnsi="Times New Roman" w:cs="Times New Roman"/>
                            <w:i/>
                            <w:sz w:val="20"/>
                            <w:rPrChange w:id="2619" w:author="Peter Hart (12421031)" w:date="2018-04-26T11:55:00Z">
                              <w:rPr>
                                <w:rFonts w:ascii="Times New Roman" w:hAnsi="Times New Roman" w:cs="Times New Roman"/>
                                <w:i/>
                              </w:rPr>
                            </w:rPrChange>
                          </w:rPr>
                        </w:pPr>
                        <w:r w:rsidRPr="00BF64BF">
                          <w:rPr>
                            <w:rFonts w:ascii="Times New Roman" w:hAnsi="Times New Roman" w:cs="Times New Roman"/>
                            <w:i/>
                            <w:sz w:val="20"/>
                            <w:rPrChange w:id="2620" w:author="Peter Hart (12421031)" w:date="2018-04-26T11:55:00Z">
                              <w:rPr>
                                <w:rFonts w:ascii="Times New Roman" w:hAnsi="Times New Roman" w:cs="Times New Roman"/>
                                <w:i/>
                              </w:rPr>
                            </w:rPrChange>
                          </w:rPr>
                          <w:t xml:space="preserve">Table 2. Confusion matrix output </w:t>
                        </w:r>
                        <w:del w:id="2621" w:author="Peter Hart (12421031)" w:date="2018-04-24T16:15:00Z">
                          <w:r w:rsidRPr="00BF64BF" w:rsidDel="00146A6D">
                            <w:rPr>
                              <w:rFonts w:ascii="Times New Roman" w:hAnsi="Times New Roman" w:cs="Times New Roman"/>
                              <w:i/>
                              <w:sz w:val="20"/>
                              <w:rPrChange w:id="2622" w:author="Peter Hart (12421031)" w:date="2018-04-26T11:55:00Z">
                                <w:rPr>
                                  <w:rFonts w:ascii="Times New Roman" w:hAnsi="Times New Roman" w:cs="Times New Roman"/>
                                  <w:i/>
                                </w:rPr>
                              </w:rPrChange>
                            </w:rPr>
                            <w:delText xml:space="preserve">calculated </w:delText>
                          </w:r>
                        </w:del>
                        <w:r w:rsidRPr="00BF64BF">
                          <w:rPr>
                            <w:rFonts w:ascii="Times New Roman" w:hAnsi="Times New Roman" w:cs="Times New Roman"/>
                            <w:i/>
                            <w:sz w:val="20"/>
                            <w:rPrChange w:id="2623" w:author="Peter Hart (12421031)" w:date="2018-04-26T11:55:00Z">
                              <w:rPr>
                                <w:rFonts w:ascii="Times New Roman" w:hAnsi="Times New Roman" w:cs="Times New Roman"/>
                                <w:i/>
                              </w:rPr>
                            </w:rPrChange>
                          </w:rPr>
                          <w:t>when applying the developed CNN model on the test dataset.</w:t>
                        </w:r>
                      </w:p>
                    </w:txbxContent>
                  </v:textbox>
                  <w10:anchorlock/>
                </v:shape>
              </w:pict>
            </mc:Fallback>
          </mc:AlternateContent>
        </w:r>
      </w:moveTo>
      <w:moveToRangeEnd w:id="2612"/>
    </w:p>
    <w:tbl>
      <w:tblPr>
        <w:tblStyle w:val="TableGrid"/>
        <w:tblW w:w="0" w:type="auto"/>
        <w:tblInd w:w="1288" w:type="dxa"/>
        <w:tblLook w:val="04A0" w:firstRow="1" w:lastRow="0" w:firstColumn="1" w:lastColumn="0" w:noHBand="0" w:noVBand="1"/>
        <w:tblPrChange w:id="2624" w:author="Peter Hart (12421031)" w:date="2018-04-24T16:15:00Z">
          <w:tblPr>
            <w:tblStyle w:val="TableGrid"/>
            <w:tblW w:w="0" w:type="auto"/>
            <w:tblInd w:w="2127" w:type="dxa"/>
            <w:tblLook w:val="04A0" w:firstRow="1" w:lastRow="0" w:firstColumn="1" w:lastColumn="0" w:noHBand="0" w:noVBand="1"/>
          </w:tblPr>
        </w:tblPrChange>
      </w:tblPr>
      <w:tblGrid>
        <w:gridCol w:w="2084"/>
        <w:gridCol w:w="2391"/>
        <w:gridCol w:w="1988"/>
        <w:tblGridChange w:id="2625">
          <w:tblGrid>
            <w:gridCol w:w="2084"/>
            <w:gridCol w:w="2391"/>
            <w:gridCol w:w="1988"/>
          </w:tblGrid>
        </w:tblGridChange>
      </w:tblGrid>
      <w:tr w:rsidR="00036F74" w14:paraId="2D2740C2" w14:textId="77777777" w:rsidTr="00146A6D">
        <w:trPr>
          <w:trHeight w:val="699"/>
          <w:trPrChange w:id="2626" w:author="Peter Hart (12421031)" w:date="2018-04-24T16:15:00Z">
            <w:trPr>
              <w:trHeight w:val="699"/>
            </w:trPr>
          </w:trPrChange>
        </w:trPr>
        <w:tc>
          <w:tcPr>
            <w:tcW w:w="2084" w:type="dxa"/>
            <w:tcBorders>
              <w:top w:val="nil"/>
              <w:left w:val="nil"/>
              <w:bottom w:val="single" w:sz="4" w:space="0" w:color="auto"/>
              <w:right w:val="single" w:sz="4" w:space="0" w:color="auto"/>
            </w:tcBorders>
            <w:vAlign w:val="center"/>
            <w:tcPrChange w:id="2627" w:author="Peter Hart (12421031)" w:date="2018-04-24T16:15:00Z">
              <w:tcPr>
                <w:tcW w:w="2084" w:type="dxa"/>
                <w:tcBorders>
                  <w:top w:val="nil"/>
                  <w:left w:val="nil"/>
                  <w:bottom w:val="single" w:sz="4" w:space="0" w:color="auto"/>
                  <w:right w:val="single" w:sz="4" w:space="0" w:color="auto"/>
                </w:tcBorders>
                <w:vAlign w:val="center"/>
              </w:tcPr>
            </w:tcPrChange>
          </w:tcPr>
          <w:p w14:paraId="75BD7D4A" w14:textId="77777777" w:rsidR="00036F74" w:rsidRDefault="00036F74" w:rsidP="008F02F8">
            <w:pPr>
              <w:spacing w:line="276" w:lineRule="auto"/>
              <w:jc w:val="center"/>
              <w:rPr>
                <w:rFonts w:ascii="Times New Roman" w:hAnsi="Times New Roman" w:cs="Times New Roman"/>
              </w:rPr>
            </w:pPr>
          </w:p>
        </w:tc>
        <w:tc>
          <w:tcPr>
            <w:tcW w:w="2391" w:type="dxa"/>
            <w:tcBorders>
              <w:left w:val="single" w:sz="4" w:space="0" w:color="auto"/>
            </w:tcBorders>
            <w:vAlign w:val="center"/>
            <w:tcPrChange w:id="2628" w:author="Peter Hart (12421031)" w:date="2018-04-24T16:15:00Z">
              <w:tcPr>
                <w:tcW w:w="1157" w:type="dxa"/>
                <w:tcBorders>
                  <w:left w:val="single" w:sz="4" w:space="0" w:color="auto"/>
                </w:tcBorders>
                <w:vAlign w:val="center"/>
              </w:tcPr>
            </w:tcPrChange>
          </w:tcPr>
          <w:p w14:paraId="017C66EA" w14:textId="494C773C" w:rsidR="00036F74" w:rsidRDefault="00036F74" w:rsidP="008F02F8">
            <w:pPr>
              <w:spacing w:line="276" w:lineRule="auto"/>
              <w:jc w:val="center"/>
              <w:rPr>
                <w:rFonts w:ascii="Times New Roman" w:hAnsi="Times New Roman" w:cs="Times New Roman"/>
              </w:rPr>
            </w:pPr>
            <w:commentRangeStart w:id="2629"/>
            <w:del w:id="2630" w:author="Peter Hart (12421031)" w:date="2018-04-24T16:14:00Z">
              <w:r w:rsidDel="00146A6D">
                <w:rPr>
                  <w:rFonts w:ascii="Times New Roman" w:hAnsi="Times New Roman" w:cs="Times New Roman"/>
                </w:rPr>
                <w:delText>Evaluated</w:delText>
              </w:r>
              <w:commentRangeEnd w:id="2629"/>
              <w:r w:rsidR="00603A8B" w:rsidDel="00146A6D">
                <w:rPr>
                  <w:rStyle w:val="CommentReference"/>
                </w:rPr>
                <w:commentReference w:id="2629"/>
              </w:r>
            </w:del>
            <w:ins w:id="2631" w:author="Peter Hart (12421031)" w:date="2018-04-24T16:14:00Z">
              <w:r w:rsidR="00146A6D">
                <w:rPr>
                  <w:rFonts w:ascii="Times New Roman" w:hAnsi="Times New Roman" w:cs="Times New Roman"/>
                </w:rPr>
                <w:t>Predicted</w:t>
              </w:r>
            </w:ins>
            <w:r>
              <w:rPr>
                <w:rFonts w:ascii="Times New Roman" w:hAnsi="Times New Roman" w:cs="Times New Roman"/>
              </w:rPr>
              <w:t>: Seed</w:t>
            </w:r>
          </w:p>
        </w:tc>
        <w:tc>
          <w:tcPr>
            <w:tcW w:w="1988" w:type="dxa"/>
            <w:vAlign w:val="center"/>
            <w:tcPrChange w:id="2632" w:author="Peter Hart (12421031)" w:date="2018-04-24T16:15:00Z">
              <w:tcPr>
                <w:tcW w:w="1292" w:type="dxa"/>
                <w:vAlign w:val="center"/>
              </w:tcPr>
            </w:tcPrChange>
          </w:tcPr>
          <w:p w14:paraId="1C84C932" w14:textId="5E4A26E2" w:rsidR="00036F74" w:rsidRDefault="00036F74" w:rsidP="008F02F8">
            <w:pPr>
              <w:spacing w:line="276" w:lineRule="auto"/>
              <w:jc w:val="center"/>
              <w:rPr>
                <w:rFonts w:ascii="Times New Roman" w:hAnsi="Times New Roman" w:cs="Times New Roman"/>
              </w:rPr>
            </w:pPr>
            <w:del w:id="2633" w:author="Peter Hart (12421031)" w:date="2018-04-24T16:14:00Z">
              <w:r w:rsidDel="00146A6D">
                <w:rPr>
                  <w:rFonts w:ascii="Times New Roman" w:hAnsi="Times New Roman" w:cs="Times New Roman"/>
                </w:rPr>
                <w:delText>Evaluated</w:delText>
              </w:r>
            </w:del>
            <w:ins w:id="2634" w:author="Peter Hart (12421031)" w:date="2018-04-24T16:14:00Z">
              <w:r w:rsidR="00146A6D">
                <w:rPr>
                  <w:rFonts w:ascii="Times New Roman" w:hAnsi="Times New Roman" w:cs="Times New Roman"/>
                </w:rPr>
                <w:t>Predicted</w:t>
              </w:r>
            </w:ins>
            <w:r>
              <w:rPr>
                <w:rFonts w:ascii="Times New Roman" w:hAnsi="Times New Roman" w:cs="Times New Roman"/>
              </w:rPr>
              <w:t>: Background</w:t>
            </w:r>
          </w:p>
        </w:tc>
      </w:tr>
      <w:tr w:rsidR="00036F74" w14:paraId="03E62099" w14:textId="77777777" w:rsidTr="00146A6D">
        <w:trPr>
          <w:trHeight w:val="396"/>
          <w:trPrChange w:id="2635" w:author="Peter Hart (12421031)" w:date="2018-04-24T16:15:00Z">
            <w:trPr>
              <w:trHeight w:val="396"/>
            </w:trPr>
          </w:trPrChange>
        </w:trPr>
        <w:tc>
          <w:tcPr>
            <w:tcW w:w="2084" w:type="dxa"/>
            <w:tcBorders>
              <w:top w:val="single" w:sz="4" w:space="0" w:color="auto"/>
            </w:tcBorders>
            <w:vAlign w:val="center"/>
            <w:tcPrChange w:id="2636" w:author="Peter Hart (12421031)" w:date="2018-04-24T16:15:00Z">
              <w:tcPr>
                <w:tcW w:w="2084" w:type="dxa"/>
                <w:tcBorders>
                  <w:top w:val="single" w:sz="4" w:space="0" w:color="auto"/>
                </w:tcBorders>
                <w:vAlign w:val="center"/>
              </w:tcPr>
            </w:tcPrChange>
          </w:tcPr>
          <w:p w14:paraId="55EC1D4B" w14:textId="77777777" w:rsidR="00036F74" w:rsidRDefault="00036F74" w:rsidP="008F02F8">
            <w:pPr>
              <w:spacing w:line="276" w:lineRule="auto"/>
              <w:jc w:val="center"/>
              <w:rPr>
                <w:rFonts w:ascii="Times New Roman" w:hAnsi="Times New Roman" w:cs="Times New Roman"/>
              </w:rPr>
            </w:pPr>
            <w:r>
              <w:rPr>
                <w:rFonts w:ascii="Times New Roman" w:hAnsi="Times New Roman" w:cs="Times New Roman"/>
              </w:rPr>
              <w:t>Actual: Seed</w:t>
            </w:r>
          </w:p>
        </w:tc>
        <w:tc>
          <w:tcPr>
            <w:tcW w:w="2391" w:type="dxa"/>
            <w:vAlign w:val="center"/>
            <w:tcPrChange w:id="2637" w:author="Peter Hart (12421031)" w:date="2018-04-24T16:15:00Z">
              <w:tcPr>
                <w:tcW w:w="1157" w:type="dxa"/>
                <w:vAlign w:val="center"/>
              </w:tcPr>
            </w:tcPrChange>
          </w:tcPr>
          <w:p w14:paraId="5E2C9B07" w14:textId="7B5E3FFE" w:rsidR="00036F74" w:rsidRDefault="00036F74" w:rsidP="008F02F8">
            <w:pPr>
              <w:spacing w:line="276" w:lineRule="auto"/>
              <w:jc w:val="center"/>
              <w:rPr>
                <w:rFonts w:ascii="Times New Roman" w:hAnsi="Times New Roman" w:cs="Times New Roman"/>
              </w:rPr>
            </w:pPr>
            <w:r>
              <w:rPr>
                <w:rFonts w:ascii="Times New Roman" w:hAnsi="Times New Roman" w:cs="Times New Roman"/>
              </w:rPr>
              <w:t>30,821</w:t>
            </w:r>
          </w:p>
        </w:tc>
        <w:tc>
          <w:tcPr>
            <w:tcW w:w="1988" w:type="dxa"/>
            <w:vAlign w:val="center"/>
            <w:tcPrChange w:id="2638" w:author="Peter Hart (12421031)" w:date="2018-04-24T16:15:00Z">
              <w:tcPr>
                <w:tcW w:w="1292" w:type="dxa"/>
                <w:vAlign w:val="center"/>
              </w:tcPr>
            </w:tcPrChange>
          </w:tcPr>
          <w:p w14:paraId="7044365A" w14:textId="2087B295" w:rsidR="00036F74" w:rsidRDefault="00036F74" w:rsidP="008F02F8">
            <w:pPr>
              <w:spacing w:line="276" w:lineRule="auto"/>
              <w:jc w:val="center"/>
              <w:rPr>
                <w:rFonts w:ascii="Times New Roman" w:hAnsi="Times New Roman" w:cs="Times New Roman"/>
              </w:rPr>
            </w:pPr>
            <w:r>
              <w:rPr>
                <w:rFonts w:ascii="Times New Roman" w:hAnsi="Times New Roman" w:cs="Times New Roman"/>
              </w:rPr>
              <w:t>2</w:t>
            </w:r>
            <w:r w:rsidR="0036140C">
              <w:rPr>
                <w:rFonts w:ascii="Times New Roman" w:hAnsi="Times New Roman" w:cs="Times New Roman"/>
              </w:rPr>
              <w:t>,</w:t>
            </w:r>
            <w:r>
              <w:rPr>
                <w:rFonts w:ascii="Times New Roman" w:hAnsi="Times New Roman" w:cs="Times New Roman"/>
              </w:rPr>
              <w:t>636</w:t>
            </w:r>
          </w:p>
        </w:tc>
      </w:tr>
      <w:tr w:rsidR="00036F74" w14:paraId="3ECF0EB8" w14:textId="77777777" w:rsidTr="00146A6D">
        <w:trPr>
          <w:trHeight w:val="402"/>
          <w:trPrChange w:id="2639" w:author="Peter Hart (12421031)" w:date="2018-04-24T16:15:00Z">
            <w:trPr>
              <w:trHeight w:val="402"/>
            </w:trPr>
          </w:trPrChange>
        </w:trPr>
        <w:tc>
          <w:tcPr>
            <w:tcW w:w="2084" w:type="dxa"/>
            <w:vAlign w:val="center"/>
            <w:tcPrChange w:id="2640" w:author="Peter Hart (12421031)" w:date="2018-04-24T16:15:00Z">
              <w:tcPr>
                <w:tcW w:w="2084" w:type="dxa"/>
                <w:vAlign w:val="center"/>
              </w:tcPr>
            </w:tcPrChange>
          </w:tcPr>
          <w:p w14:paraId="2E7D3179" w14:textId="77777777" w:rsidR="00036F74" w:rsidRDefault="00036F74" w:rsidP="008F02F8">
            <w:pPr>
              <w:spacing w:line="276" w:lineRule="auto"/>
              <w:jc w:val="center"/>
              <w:rPr>
                <w:rFonts w:ascii="Times New Roman" w:hAnsi="Times New Roman" w:cs="Times New Roman"/>
              </w:rPr>
            </w:pPr>
            <w:r>
              <w:rPr>
                <w:rFonts w:ascii="Times New Roman" w:hAnsi="Times New Roman" w:cs="Times New Roman"/>
              </w:rPr>
              <w:t>Actual: Background</w:t>
            </w:r>
          </w:p>
        </w:tc>
        <w:tc>
          <w:tcPr>
            <w:tcW w:w="2391" w:type="dxa"/>
            <w:vAlign w:val="center"/>
            <w:tcPrChange w:id="2641" w:author="Peter Hart (12421031)" w:date="2018-04-24T16:15:00Z">
              <w:tcPr>
                <w:tcW w:w="1157" w:type="dxa"/>
                <w:vAlign w:val="center"/>
              </w:tcPr>
            </w:tcPrChange>
          </w:tcPr>
          <w:p w14:paraId="13DFC906" w14:textId="59857EF0" w:rsidR="00036F74" w:rsidRDefault="00036F74" w:rsidP="008F02F8">
            <w:pPr>
              <w:spacing w:line="276" w:lineRule="auto"/>
              <w:jc w:val="center"/>
              <w:rPr>
                <w:rFonts w:ascii="Times New Roman" w:hAnsi="Times New Roman" w:cs="Times New Roman"/>
              </w:rPr>
            </w:pPr>
            <w:r>
              <w:rPr>
                <w:rFonts w:ascii="Times New Roman" w:hAnsi="Times New Roman" w:cs="Times New Roman"/>
              </w:rPr>
              <w:t>489</w:t>
            </w:r>
          </w:p>
        </w:tc>
        <w:tc>
          <w:tcPr>
            <w:tcW w:w="1988" w:type="dxa"/>
            <w:vAlign w:val="center"/>
            <w:tcPrChange w:id="2642" w:author="Peter Hart (12421031)" w:date="2018-04-24T16:15:00Z">
              <w:tcPr>
                <w:tcW w:w="1292" w:type="dxa"/>
                <w:vAlign w:val="center"/>
              </w:tcPr>
            </w:tcPrChange>
          </w:tcPr>
          <w:p w14:paraId="0B2FAB66" w14:textId="63CD50FB" w:rsidR="00036F74" w:rsidRDefault="00036F74" w:rsidP="008F02F8">
            <w:pPr>
              <w:spacing w:line="276" w:lineRule="auto"/>
              <w:jc w:val="center"/>
              <w:rPr>
                <w:rFonts w:ascii="Times New Roman" w:hAnsi="Times New Roman" w:cs="Times New Roman"/>
              </w:rPr>
            </w:pPr>
            <w:r>
              <w:rPr>
                <w:rFonts w:ascii="Times New Roman" w:hAnsi="Times New Roman" w:cs="Times New Roman"/>
              </w:rPr>
              <w:t>41,110</w:t>
            </w:r>
          </w:p>
        </w:tc>
      </w:tr>
    </w:tbl>
    <w:p w14:paraId="36C22CA1" w14:textId="77777777" w:rsidR="007967E8" w:rsidDel="00146A6D" w:rsidRDefault="007967E8" w:rsidP="00565E93">
      <w:pPr>
        <w:rPr>
          <w:del w:id="2643" w:author="Peter Hart (12421031)" w:date="2018-04-24T16:15:00Z"/>
          <w:rFonts w:ascii="Times New Roman" w:hAnsi="Times New Roman" w:cs="Times New Roman"/>
        </w:rPr>
      </w:pPr>
    </w:p>
    <w:p w14:paraId="5CE2BA2B" w14:textId="202886F4" w:rsidR="00096301" w:rsidDel="004121AC" w:rsidRDefault="00096301" w:rsidP="005056DA">
      <w:pPr>
        <w:spacing w:line="360" w:lineRule="auto"/>
        <w:jc w:val="both"/>
        <w:rPr>
          <w:del w:id="2644" w:author="Peter Hart (12421031)" w:date="2018-04-26T12:17:00Z"/>
          <w:rFonts w:ascii="Times New Roman" w:hAnsi="Times New Roman" w:cs="Times New Roman"/>
        </w:rPr>
      </w:pPr>
      <w:moveFromRangeStart w:id="2645" w:author="Peter Hart (12421031)" w:date="2018-04-24T16:14:00Z" w:name="move512349798"/>
      <w:moveFrom w:id="2646" w:author="Peter Hart (12421031)" w:date="2018-04-24T16:14:00Z">
        <w:r w:rsidDel="00146A6D">
          <w:rPr>
            <w:noProof/>
            <w:lang w:val="en-US"/>
          </w:rPr>
          <mc:AlternateContent>
            <mc:Choice Requires="wps">
              <w:drawing>
                <wp:inline distT="0" distB="0" distL="0" distR="0" wp14:anchorId="30FC1819" wp14:editId="1CF11423">
                  <wp:extent cx="5709684" cy="478465"/>
                  <wp:effectExtent l="0" t="0" r="24765" b="17145"/>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478465"/>
                          </a:xfrm>
                          <a:prstGeom prst="rect">
                            <a:avLst/>
                          </a:prstGeom>
                          <a:solidFill>
                            <a:srgbClr val="FFFFFF"/>
                          </a:solidFill>
                          <a:ln w="9525">
                            <a:solidFill>
                              <a:srgbClr val="000000"/>
                            </a:solidFill>
                            <a:miter lim="800000"/>
                            <a:headEnd/>
                            <a:tailEnd/>
                          </a:ln>
                        </wps:spPr>
                        <wps:txbx>
                          <w:txbxContent>
                            <w:p w14:paraId="010CF0F2" w14:textId="166843F3" w:rsidR="00D201FB" w:rsidRPr="00E64584" w:rsidRDefault="00D201FB" w:rsidP="00096301">
                              <w:pPr>
                                <w:jc w:val="center"/>
                                <w:rPr>
                                  <w:rFonts w:ascii="Times New Roman" w:hAnsi="Times New Roman" w:cs="Times New Roman"/>
                                  <w:i/>
                                </w:rPr>
                              </w:pPr>
                              <w:r>
                                <w:rPr>
                                  <w:rFonts w:ascii="Times New Roman" w:hAnsi="Times New Roman" w:cs="Times New Roman"/>
                                  <w:i/>
                                </w:rPr>
                                <w:t>Table 2. Confusion matrix output calculated when applying the developed CNN model on the test dataset.</w:t>
                              </w:r>
                            </w:p>
                          </w:txbxContent>
                        </wps:txbx>
                        <wps:bodyPr rot="0" vert="horz" wrap="square" lIns="91440" tIns="45720" rIns="91440" bIns="45720" anchor="t" anchorCtr="0">
                          <a:noAutofit/>
                        </wps:bodyPr>
                      </wps:wsp>
                    </a:graphicData>
                  </a:graphic>
                </wp:inline>
              </w:drawing>
            </mc:Choice>
            <mc:Fallback>
              <w:pict>
                <v:shape w14:anchorId="30FC1819" id="_x0000_s1045" type="#_x0000_t202" style="width:449.6pt;height:3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">
                  <v:textbox>
                    <w:txbxContent>
                      <w:p w14:paraId="010CF0F2" w14:textId="166843F3" w:rsidR="00D201FB" w:rsidRPr="00E64584" w:rsidRDefault="00D201FB" w:rsidP="00096301">
                        <w:pPr>
                          <w:jc w:val="center"/>
                          <w:rPr>
                            <w:rFonts w:ascii="Times New Roman" w:hAnsi="Times New Roman" w:cs="Times New Roman"/>
                            <w:i/>
                          </w:rPr>
                        </w:pPr>
                        <w:r>
                          <w:rPr>
                            <w:rFonts w:ascii="Times New Roman" w:hAnsi="Times New Roman" w:cs="Times New Roman"/>
                            <w:i/>
                          </w:rPr>
                          <w:t>Table 2. Confusion matrix output calculated when applying the developed CNN model on the test dataset.</w:t>
                        </w:r>
                      </w:p>
                    </w:txbxContent>
                  </v:textbox>
                  <w10:anchorlock/>
                </v:shape>
              </w:pict>
            </mc:Fallback>
          </mc:AlternateContent>
        </w:r>
      </w:moveFrom>
      <w:moveFromRangeEnd w:id="2645"/>
    </w:p>
    <w:p w14:paraId="4DCE09A5" w14:textId="77777777" w:rsidR="004121AC" w:rsidRDefault="004121AC" w:rsidP="005056DA">
      <w:pPr>
        <w:spacing w:line="360" w:lineRule="auto"/>
        <w:jc w:val="both"/>
        <w:rPr>
          <w:ins w:id="2647" w:author="Peter Hart (12421031)" w:date="2018-04-26T12:17:00Z"/>
          <w:rFonts w:ascii="Times New Roman" w:hAnsi="Times New Roman" w:cs="Times New Roman"/>
        </w:rPr>
      </w:pPr>
    </w:p>
    <w:p w14:paraId="7CB9C851" w14:textId="77777777" w:rsidR="0069661B" w:rsidRDefault="0069661B" w:rsidP="005056DA">
      <w:pPr>
        <w:spacing w:line="360" w:lineRule="auto"/>
        <w:jc w:val="both"/>
        <w:rPr>
          <w:ins w:id="2648" w:author="Peter Hart (12421031)" w:date="2018-04-24T17:23:00Z"/>
          <w:rFonts w:ascii="Times New Roman" w:hAnsi="Times New Roman" w:cs="Times New Roman"/>
        </w:rPr>
      </w:pPr>
    </w:p>
    <w:p w14:paraId="13CAE70A" w14:textId="2FD7969D" w:rsidR="00B91ED3" w:rsidRDefault="007967E8" w:rsidP="005056DA">
      <w:pPr>
        <w:spacing w:line="360" w:lineRule="auto"/>
        <w:jc w:val="both"/>
        <w:rPr>
          <w:rFonts w:ascii="Times New Roman" w:hAnsi="Times New Roman" w:cs="Times New Roman"/>
        </w:rPr>
      </w:pPr>
      <w:r>
        <w:rPr>
          <w:rFonts w:ascii="Times New Roman" w:hAnsi="Times New Roman" w:cs="Times New Roman"/>
        </w:rPr>
        <w:t xml:space="preserve">To surmise, the trained superpixel CNN performance was assessed against a total of </w:t>
      </w:r>
      <w:r w:rsidRPr="007967E8">
        <w:rPr>
          <w:rFonts w:ascii="Times New Roman" w:hAnsi="Times New Roman" w:cs="Times New Roman"/>
        </w:rPr>
        <w:t>75</w:t>
      </w:r>
      <w:r>
        <w:rPr>
          <w:rFonts w:ascii="Times New Roman" w:hAnsi="Times New Roman" w:cs="Times New Roman"/>
        </w:rPr>
        <w:t>,</w:t>
      </w:r>
      <w:r w:rsidRPr="007967E8">
        <w:rPr>
          <w:rFonts w:ascii="Times New Roman" w:hAnsi="Times New Roman" w:cs="Times New Roman"/>
        </w:rPr>
        <w:t>056</w:t>
      </w:r>
      <w:r>
        <w:rPr>
          <w:rFonts w:ascii="Times New Roman" w:hAnsi="Times New Roman" w:cs="Times New Roman"/>
        </w:rPr>
        <w:t xml:space="preserve"> unique superpixel images </w:t>
      </w:r>
      <w:r w:rsidR="005056DA">
        <w:rPr>
          <w:rFonts w:ascii="Times New Roman" w:hAnsi="Times New Roman" w:cs="Times New Roman"/>
        </w:rPr>
        <w:t xml:space="preserve">contained within the test dataset. Overall, the confusion matrix demonstrated promising results regarding the ratio of the TP and TN values, 30,821 and 41,110 respectively, which in turn inferred a positive performance toward evaluating the classification value of a particular superpixel in alignment to the actual value. </w:t>
      </w:r>
    </w:p>
    <w:p w14:paraId="62A5DD95" w14:textId="2C5EFD3D" w:rsidR="005056DA" w:rsidRDefault="005056DA" w:rsidP="005056DA">
      <w:pPr>
        <w:spacing w:line="360" w:lineRule="auto"/>
        <w:jc w:val="both"/>
        <w:rPr>
          <w:rFonts w:ascii="Times New Roman" w:hAnsi="Times New Roman" w:cs="Times New Roman"/>
        </w:rPr>
      </w:pPr>
      <w:r>
        <w:rPr>
          <w:rFonts w:ascii="Times New Roman" w:hAnsi="Times New Roman" w:cs="Times New Roman"/>
        </w:rPr>
        <w:t xml:space="preserve">On the other hand, it can also be observed that </w:t>
      </w:r>
      <w:r w:rsidR="00953DAC">
        <w:rPr>
          <w:rFonts w:ascii="Times New Roman" w:hAnsi="Times New Roman" w:cs="Times New Roman"/>
        </w:rPr>
        <w:t xml:space="preserve">a </w:t>
      </w:r>
      <w:r w:rsidR="001A2B1D">
        <w:rPr>
          <w:rFonts w:ascii="Times New Roman" w:hAnsi="Times New Roman" w:cs="Times New Roman"/>
        </w:rPr>
        <w:t>critical result obtained was the FN value of 2</w:t>
      </w:r>
      <w:r w:rsidR="00A47CAE">
        <w:rPr>
          <w:rFonts w:ascii="Times New Roman" w:hAnsi="Times New Roman" w:cs="Times New Roman"/>
        </w:rPr>
        <w:t>,</w:t>
      </w:r>
      <w:r w:rsidR="001A2B1D">
        <w:rPr>
          <w:rFonts w:ascii="Times New Roman" w:hAnsi="Times New Roman" w:cs="Times New Roman"/>
        </w:rPr>
        <w:t>636, which in turn portrayed that a notably high proportion of the background superpixels were incorrectly classified as a seed superpixel. As such, this proportion of misclassifications could in turn impose an impact during the image reconstruction phase of the system architecture, as these misclassifications could cause undesirable superpixels depicting segments of the background to be incorporated in the new reconstructed version of the input seed sample image.</w:t>
      </w:r>
    </w:p>
    <w:p w14:paraId="23D5D707" w14:textId="136E3993" w:rsidR="001B7B44" w:rsidRDefault="001B7B44" w:rsidP="005056DA">
      <w:pPr>
        <w:spacing w:line="360" w:lineRule="auto"/>
        <w:jc w:val="both"/>
        <w:rPr>
          <w:rFonts w:ascii="Times New Roman" w:hAnsi="Times New Roman" w:cs="Times New Roman"/>
        </w:rPr>
      </w:pPr>
      <w:r>
        <w:rPr>
          <w:rFonts w:ascii="Times New Roman" w:hAnsi="Times New Roman" w:cs="Times New Roman"/>
        </w:rPr>
        <w:t>Furthermore, these results were then input into a subsequent classification accuracy formula, whereby an accuracy metric was calculated by evaluating the correct classifications against all classifications that were made by the CNN architecture</w:t>
      </w:r>
      <w:r w:rsidR="00D242D4">
        <w:rPr>
          <w:rFonts w:ascii="Times New Roman" w:hAnsi="Times New Roman" w:cs="Times New Roman"/>
        </w:rPr>
        <w:t xml:space="preserve">. </w:t>
      </w:r>
    </w:p>
    <w:p w14:paraId="06A37BDF" w14:textId="77777777" w:rsidR="00B66871" w:rsidRDefault="00B66871" w:rsidP="005056DA">
      <w:pPr>
        <w:spacing w:line="360" w:lineRule="auto"/>
        <w:jc w:val="both"/>
        <w:rPr>
          <w:rFonts w:ascii="Times New Roman" w:hAnsi="Times New Roman" w:cs="Times New Roman"/>
        </w:rPr>
      </w:pPr>
    </w:p>
    <w:p w14:paraId="06A3C77A" w14:textId="70201DCF" w:rsidR="00B66871" w:rsidRDefault="001B7B44">
      <w:pPr>
        <w:jc w:val="right"/>
        <w:rPr>
          <w:ins w:id="2649" w:author="Peter Hart (12421031)" w:date="2018-04-26T00:48:00Z"/>
          <w:rFonts w:ascii="Times New Roman" w:eastAsiaTheme="minorEastAsia" w:hAnsi="Times New Roman" w:cs="Times New Roman"/>
        </w:rPr>
      </w:pPr>
      <m:oMath>
        <m:r>
          <w:rPr>
            <w:rFonts w:ascii="Cambria Math" w:hAnsi="Cambria Math" w:cs="Times New Roman"/>
          </w:rPr>
          <m:t xml:space="preserve">Accuracy= </m:t>
        </m:r>
        <m:f>
          <m:fPr>
            <m:ctrlPr>
              <w:rPr>
                <w:rFonts w:ascii="Cambria Math" w:hAnsi="Cambria Math" w:cs="Times New Roman"/>
                <w:i/>
              </w:rPr>
            </m:ctrlPr>
          </m:fPr>
          <m:num>
            <m:r>
              <w:rPr>
                <w:rFonts w:ascii="Cambria Math" w:hAnsi="Cambria Math" w:cs="Times New Roman"/>
              </w:rPr>
              <m:t>30821 + 41110</m:t>
            </m:r>
          </m:num>
          <m:den>
            <m:r>
              <w:rPr>
                <w:rFonts w:ascii="Cambria Math" w:hAnsi="Cambria Math" w:cs="Times New Roman"/>
              </w:rPr>
              <m:t>30821 + 41110 + 489 + 2636</m:t>
            </m:r>
          </m:den>
        </m:f>
        <m:r>
          <w:rPr>
            <w:rFonts w:ascii="Cambria Math" w:hAnsi="Cambria Math" w:cs="Times New Roman"/>
          </w:rPr>
          <m:t>*100</m:t>
        </m:r>
      </m:oMath>
      <w:ins w:id="2650" w:author="Peter Hart (12421031)" w:date="2018-04-24T17:23:00Z">
        <w:r w:rsidR="0069661B">
          <w:rPr>
            <w:rFonts w:ascii="Times New Roman" w:eastAsiaTheme="minorEastAsia" w:hAnsi="Times New Roman" w:cs="Times New Roman"/>
          </w:rPr>
          <w:t xml:space="preserve">                                     (Eq</w:t>
        </w:r>
      </w:ins>
      <w:ins w:id="2651" w:author="Peter Hart (12421031)" w:date="2018-04-24T20:05:00Z">
        <w:r w:rsidR="00FC6896">
          <w:rPr>
            <w:rFonts w:ascii="Times New Roman" w:eastAsiaTheme="minorEastAsia" w:hAnsi="Times New Roman" w:cs="Times New Roman"/>
          </w:rPr>
          <w:t>.</w:t>
        </w:r>
      </w:ins>
      <w:ins w:id="2652" w:author="Peter Hart (12421031)" w:date="2018-04-24T17:23:00Z">
        <w:r w:rsidR="0069661B">
          <w:rPr>
            <w:rFonts w:ascii="Times New Roman" w:eastAsiaTheme="minorEastAsia" w:hAnsi="Times New Roman" w:cs="Times New Roman"/>
          </w:rPr>
          <w:t xml:space="preserve"> 4.</w:t>
        </w:r>
      </w:ins>
      <w:ins w:id="2653" w:author="Peter Hart (12421031)" w:date="2018-04-26T09:32:00Z">
        <w:r w:rsidR="00F87678">
          <w:rPr>
            <w:rFonts w:ascii="Times New Roman" w:eastAsiaTheme="minorEastAsia" w:hAnsi="Times New Roman" w:cs="Times New Roman"/>
          </w:rPr>
          <w:t>7</w:t>
        </w:r>
      </w:ins>
      <w:ins w:id="2654" w:author="Peter Hart (12421031)" w:date="2018-04-24T17:23:00Z">
        <w:r w:rsidR="0069661B">
          <w:rPr>
            <w:rFonts w:ascii="Times New Roman" w:eastAsiaTheme="minorEastAsia" w:hAnsi="Times New Roman" w:cs="Times New Roman"/>
          </w:rPr>
          <w:t>)</w:t>
        </w:r>
      </w:ins>
    </w:p>
    <w:p w14:paraId="6C50EB27" w14:textId="77777777" w:rsidR="00E53028" w:rsidRDefault="00E53028" w:rsidP="00E53028">
      <w:pPr>
        <w:spacing w:line="360" w:lineRule="auto"/>
        <w:jc w:val="right"/>
        <w:rPr>
          <w:ins w:id="2655" w:author="Peter Hart (12421031)" w:date="2018-04-26T00:48:00Z"/>
          <w:rFonts w:ascii="Times New Roman" w:eastAsiaTheme="minorEastAsia" w:hAnsi="Times New Roman" w:cs="Times New Roman"/>
        </w:rPr>
      </w:pPr>
    </w:p>
    <w:p w14:paraId="4CEF2CE8" w14:textId="621392C9" w:rsidR="00E53028" w:rsidRDefault="00E53028" w:rsidP="00E53028">
      <w:pPr>
        <w:spacing w:line="360" w:lineRule="auto"/>
        <w:jc w:val="right"/>
        <w:rPr>
          <w:ins w:id="2656" w:author="Peter Hart (12421031)" w:date="2018-04-26T00:48:00Z"/>
          <w:rFonts w:ascii="Times New Roman" w:hAnsi="Times New Roman" w:cs="Times New Roman"/>
        </w:rPr>
      </w:pPr>
      <m:oMath>
        <m:r>
          <w:ins w:id="2657" w:author="Peter Hart (12421031)" w:date="2018-04-26T00:48:00Z">
            <w:rPr>
              <w:rFonts w:ascii="Cambria Math" w:hAnsi="Cambria Math" w:cs="Times New Roman"/>
            </w:rPr>
            <m:t xml:space="preserve">Precision = </m:t>
          </w:ins>
        </m:r>
        <m:f>
          <m:fPr>
            <m:ctrlPr>
              <w:ins w:id="2658" w:author="Peter Hart (12421031)" w:date="2018-04-26T00:48:00Z">
                <w:rPr>
                  <w:rFonts w:ascii="Cambria Math" w:hAnsi="Cambria Math" w:cs="Times New Roman"/>
                  <w:i/>
                </w:rPr>
              </w:ins>
            </m:ctrlPr>
          </m:fPr>
          <m:num>
            <m:r>
              <w:ins w:id="2659" w:author="Peter Hart (12421031)" w:date="2018-04-26T00:48:00Z">
                <w:rPr>
                  <w:rFonts w:ascii="Cambria Math" w:hAnsi="Cambria Math" w:cs="Times New Roman"/>
                </w:rPr>
                <m:t>30821</m:t>
              </w:ins>
            </m:r>
          </m:num>
          <m:den>
            <m:r>
              <w:ins w:id="2660" w:author="Peter Hart (12421031)" w:date="2018-04-26T00:48:00Z">
                <w:rPr>
                  <w:rFonts w:ascii="Cambria Math" w:hAnsi="Cambria Math" w:cs="Times New Roman"/>
                </w:rPr>
                <m:t>30821 + 489</m:t>
              </w:ins>
            </m:r>
          </m:den>
        </m:f>
      </m:oMath>
      <w:ins w:id="2661" w:author="Peter Hart (12421031)" w:date="2018-04-26T00:48:00Z">
        <w:r>
          <w:rPr>
            <w:rFonts w:ascii="Times New Roman" w:eastAsiaTheme="minorEastAsia" w:hAnsi="Times New Roman" w:cs="Times New Roman"/>
          </w:rPr>
          <w:t xml:space="preserve">                                                    (Eq. 4.</w:t>
        </w:r>
      </w:ins>
      <w:ins w:id="2662" w:author="Peter Hart (12421031)" w:date="2018-04-26T09:32:00Z">
        <w:r w:rsidR="00F87678">
          <w:rPr>
            <w:rFonts w:ascii="Times New Roman" w:eastAsiaTheme="minorEastAsia" w:hAnsi="Times New Roman" w:cs="Times New Roman"/>
          </w:rPr>
          <w:t>8</w:t>
        </w:r>
      </w:ins>
      <w:ins w:id="2663" w:author="Peter Hart (12421031)" w:date="2018-04-26T00:48:00Z">
        <w:r>
          <w:rPr>
            <w:rFonts w:ascii="Times New Roman" w:eastAsiaTheme="minorEastAsia" w:hAnsi="Times New Roman" w:cs="Times New Roman"/>
          </w:rPr>
          <w:t>)</w:t>
        </w:r>
        <w:r>
          <w:rPr>
            <w:rFonts w:ascii="Times New Roman" w:hAnsi="Times New Roman" w:cs="Times New Roman"/>
          </w:rPr>
          <w:t xml:space="preserve"> </w:t>
        </w:r>
      </w:ins>
    </w:p>
    <w:p w14:paraId="2CEFA19A" w14:textId="3E179434" w:rsidR="00E53028" w:rsidRDefault="00E53028" w:rsidP="00E53028">
      <w:pPr>
        <w:spacing w:line="360" w:lineRule="auto"/>
        <w:jc w:val="right"/>
        <w:rPr>
          <w:ins w:id="2664" w:author="Peter Hart (12421031)" w:date="2018-04-26T00:48:00Z"/>
          <w:rFonts w:ascii="Times New Roman" w:hAnsi="Times New Roman" w:cs="Times New Roman"/>
        </w:rPr>
      </w:pPr>
      <m:oMathPara>
        <m:oMath>
          <m:r>
            <w:ins w:id="2665" w:author="Peter Hart (12421031)" w:date="2018-04-26T00:48:00Z">
              <m:rPr>
                <m:sty m:val="p"/>
              </m:rPr>
              <w:rPr>
                <w:rFonts w:ascii="Cambria Math" w:hAnsi="Cambria Math" w:cs="Times New Roman"/>
              </w:rPr>
              <w:br/>
            </w:ins>
          </m:r>
          <m:r>
            <w:ins w:id="2666" w:author="Peter Hart (12421031)" w:date="2018-04-26T00:48:00Z">
              <w:rPr>
                <w:rFonts w:ascii="Cambria Math" w:hAnsi="Cambria Math" w:cs="Times New Roman"/>
              </w:rPr>
              <m:t xml:space="preserve">Recall= </m:t>
            </w:ins>
          </m:r>
          <m:f>
            <m:fPr>
              <m:ctrlPr>
                <w:ins w:id="2667" w:author="Peter Hart (12421031)" w:date="2018-04-26T00:48:00Z">
                  <w:rPr>
                    <w:rFonts w:ascii="Cambria Math" w:hAnsi="Cambria Math" w:cs="Times New Roman"/>
                    <w:i/>
                  </w:rPr>
                </w:ins>
              </m:ctrlPr>
            </m:fPr>
            <m:num>
              <m:r>
                <w:ins w:id="2668" w:author="Peter Hart (12421031)" w:date="2018-04-26T00:48:00Z">
                  <w:rPr>
                    <w:rFonts w:ascii="Cambria Math" w:hAnsi="Cambria Math" w:cs="Times New Roman"/>
                  </w:rPr>
                  <m:t>30821</m:t>
                </w:ins>
              </m:r>
            </m:num>
            <m:den>
              <m:r>
                <w:ins w:id="2669" w:author="Peter Hart (12421031)" w:date="2018-04-26T00:48:00Z">
                  <w:rPr>
                    <w:rFonts w:ascii="Cambria Math" w:hAnsi="Cambria Math" w:cs="Times New Roman"/>
                  </w:rPr>
                  <m:t>30821 + 2636</m:t>
                </w:ins>
              </m:r>
            </m:den>
          </m:f>
        </m:oMath>
      </m:oMathPara>
      <w:ins w:id="2670" w:author="Peter Hart (12421031)" w:date="2018-04-26T00:48:00Z">
        <w:r>
          <w:rPr>
            <w:rFonts w:ascii="Times New Roman" w:eastAsiaTheme="minorEastAsia" w:hAnsi="Times New Roman" w:cs="Times New Roman"/>
          </w:rPr>
          <w:t xml:space="preserve">                                                    (Eq. 4.</w:t>
        </w:r>
      </w:ins>
      <w:ins w:id="2671" w:author="Peter Hart (12421031)" w:date="2018-04-26T09:32:00Z">
        <w:r w:rsidR="00F87678">
          <w:rPr>
            <w:rFonts w:ascii="Times New Roman" w:eastAsiaTheme="minorEastAsia" w:hAnsi="Times New Roman" w:cs="Times New Roman"/>
          </w:rPr>
          <w:t>9</w:t>
        </w:r>
      </w:ins>
      <w:ins w:id="2672" w:author="Peter Hart (12421031)" w:date="2018-04-26T00:48:00Z">
        <w:r>
          <w:rPr>
            <w:rFonts w:ascii="Times New Roman" w:eastAsiaTheme="minorEastAsia" w:hAnsi="Times New Roman" w:cs="Times New Roman"/>
          </w:rPr>
          <w:t>)</w:t>
        </w:r>
      </w:ins>
    </w:p>
    <w:p w14:paraId="18640D04" w14:textId="77777777" w:rsidR="00E53028" w:rsidRPr="00B66871" w:rsidDel="00E53028" w:rsidRDefault="00E53028">
      <w:pPr>
        <w:jc w:val="right"/>
        <w:rPr>
          <w:del w:id="2673" w:author="Peter Hart (12421031)" w:date="2018-04-26T00:48:00Z"/>
          <w:rFonts w:ascii="Times New Roman" w:eastAsiaTheme="minorEastAsia" w:hAnsi="Times New Roman" w:cs="Times New Roman"/>
        </w:rPr>
        <w:pPrChange w:id="2674" w:author="Peter Hart (12421031)" w:date="2018-04-24T17:23:00Z">
          <w:pPr>
            <w:jc w:val="center"/>
          </w:pPr>
        </w:pPrChange>
      </w:pPr>
    </w:p>
    <w:p w14:paraId="7C423813" w14:textId="663F174B" w:rsidR="00B66871" w:rsidDel="0069661B" w:rsidRDefault="00B66871" w:rsidP="005056DA">
      <w:pPr>
        <w:spacing w:line="360" w:lineRule="auto"/>
        <w:jc w:val="both"/>
        <w:rPr>
          <w:del w:id="2675" w:author="Peter Hart (12421031)" w:date="2018-04-24T17:23:00Z"/>
          <w:rFonts w:ascii="Times New Roman" w:hAnsi="Times New Roman" w:cs="Times New Roman"/>
        </w:rPr>
      </w:pPr>
      <w:del w:id="2676" w:author="Peter Hart (12421031)" w:date="2018-04-24T17:23:00Z">
        <w:r w:rsidDel="0069661B">
          <w:rPr>
            <w:noProof/>
            <w:lang w:val="en-US"/>
          </w:rPr>
          <mc:AlternateContent>
            <mc:Choice Requires="wps">
              <w:drawing>
                <wp:inline distT="0" distB="0" distL="0" distR="0" wp14:anchorId="4C6B60F4" wp14:editId="679E4E17">
                  <wp:extent cx="5709684" cy="478465"/>
                  <wp:effectExtent l="0" t="0" r="24765" b="17145"/>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478465"/>
                          </a:xfrm>
                          <a:prstGeom prst="rect">
                            <a:avLst/>
                          </a:prstGeom>
                          <a:solidFill>
                            <a:srgbClr val="FFFFFF"/>
                          </a:solidFill>
                          <a:ln w="9525">
                            <a:solidFill>
                              <a:srgbClr val="000000"/>
                            </a:solidFill>
                            <a:miter lim="800000"/>
                            <a:headEnd/>
                            <a:tailEnd/>
                          </a:ln>
                        </wps:spPr>
                        <wps:txbx>
                          <w:txbxContent>
                            <w:p w14:paraId="65E1D3F5" w14:textId="33030EED" w:rsidR="00D201FB" w:rsidRPr="00E64584" w:rsidRDefault="00D201FB" w:rsidP="00B66871">
                              <w:pPr>
                                <w:jc w:val="center"/>
                                <w:rPr>
                                  <w:rFonts w:ascii="Times New Roman" w:hAnsi="Times New Roman" w:cs="Times New Roman"/>
                                  <w:i/>
                                </w:rPr>
                              </w:pPr>
                              <w:r>
                                <w:rPr>
                                  <w:rFonts w:ascii="Times New Roman" w:hAnsi="Times New Roman" w:cs="Times New Roman"/>
                                  <w:i/>
                                </w:rPr>
                                <w:t>Formula 3. Formula utilised for estimating the classification accuracy performance of the CNN model with the test dataset.</w:t>
                              </w:r>
                            </w:p>
                          </w:txbxContent>
                        </wps:txbx>
                        <wps:bodyPr rot="0" vert="horz" wrap="square" lIns="91440" tIns="45720" rIns="91440" bIns="45720" anchor="t" anchorCtr="0">
                          <a:noAutofit/>
                        </wps:bodyPr>
                      </wps:wsp>
                    </a:graphicData>
                  </a:graphic>
                </wp:inline>
              </w:drawing>
            </mc:Choice>
            <mc:Fallback>
              <w:pict>
                <v:shape w14:anchorId="4C6B60F4" id="_x0000_s1046" type="#_x0000_t202" style="width:449.6pt;height:3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">
                  <v:textbox>
                    <w:txbxContent>
                      <w:p w14:paraId="65E1D3F5" w14:textId="33030EED" w:rsidR="00D201FB" w:rsidRPr="00E64584" w:rsidRDefault="00D201FB" w:rsidP="00B66871">
                        <w:pPr>
                          <w:jc w:val="center"/>
                          <w:rPr>
                            <w:rFonts w:ascii="Times New Roman" w:hAnsi="Times New Roman" w:cs="Times New Roman"/>
                            <w:i/>
                          </w:rPr>
                        </w:pPr>
                        <w:r>
                          <w:rPr>
                            <w:rFonts w:ascii="Times New Roman" w:hAnsi="Times New Roman" w:cs="Times New Roman"/>
                            <w:i/>
                          </w:rPr>
                          <w:t>Formula 3. Formula utilised for estimating the classification accuracy performance of the CNN model with the test dataset.</w:t>
                        </w:r>
                      </w:p>
                    </w:txbxContent>
                  </v:textbox>
                  <w10:anchorlock/>
                </v:shape>
              </w:pict>
            </mc:Fallback>
          </mc:AlternateContent>
        </w:r>
      </w:del>
    </w:p>
    <w:p w14:paraId="721F9BDD" w14:textId="49F71505" w:rsidR="00925F0F" w:rsidDel="0069661B" w:rsidRDefault="00925F0F" w:rsidP="005056DA">
      <w:pPr>
        <w:spacing w:line="360" w:lineRule="auto"/>
        <w:jc w:val="both"/>
        <w:rPr>
          <w:del w:id="2677" w:author="Peter Hart (12421031)" w:date="2018-04-24T17:23:00Z"/>
          <w:rFonts w:ascii="Times New Roman" w:hAnsi="Times New Roman" w:cs="Times New Roman"/>
        </w:rPr>
      </w:pPr>
    </w:p>
    <w:p w14:paraId="26EE3BA2" w14:textId="77777777" w:rsidR="0069661B" w:rsidRDefault="0069661B" w:rsidP="005056DA">
      <w:pPr>
        <w:spacing w:line="360" w:lineRule="auto"/>
        <w:jc w:val="both"/>
        <w:rPr>
          <w:ins w:id="2678" w:author="Peter Hart (12421031)" w:date="2018-04-24T17:23:00Z"/>
          <w:rFonts w:ascii="Times New Roman" w:hAnsi="Times New Roman" w:cs="Times New Roman"/>
        </w:rPr>
      </w:pPr>
    </w:p>
    <w:p w14:paraId="3FE68484" w14:textId="0A96EF65" w:rsidR="00022083" w:rsidRDefault="00336E13" w:rsidP="005056DA">
      <w:pPr>
        <w:spacing w:line="360" w:lineRule="auto"/>
        <w:jc w:val="both"/>
        <w:rPr>
          <w:rFonts w:ascii="Times New Roman" w:hAnsi="Times New Roman" w:cs="Times New Roman"/>
        </w:rPr>
      </w:pPr>
      <w:r>
        <w:rPr>
          <w:rFonts w:ascii="Times New Roman" w:hAnsi="Times New Roman" w:cs="Times New Roman"/>
        </w:rPr>
        <w:lastRenderedPageBreak/>
        <w:t>Overall, the superpixel convolutional neural network seed image segmentation algorithm achieved a</w:t>
      </w:r>
      <w:ins w:id="2679" w:author="Peter Hart (12421031)" w:date="2018-04-26T10:57:00Z">
        <w:r w:rsidR="009D76A4">
          <w:rPr>
            <w:rFonts w:ascii="Times New Roman" w:hAnsi="Times New Roman" w:cs="Times New Roman"/>
          </w:rPr>
          <w:t>n impressive</w:t>
        </w:r>
      </w:ins>
      <w:r>
        <w:rPr>
          <w:rFonts w:ascii="Times New Roman" w:hAnsi="Times New Roman" w:cs="Times New Roman"/>
        </w:rPr>
        <w:t xml:space="preserve"> classification accuracy value of approximately 95.84% accuracy when evaluating classification values for the test dataset involved within this </w:t>
      </w:r>
      <w:commentRangeStart w:id="2680"/>
      <w:r>
        <w:rPr>
          <w:rFonts w:ascii="Times New Roman" w:hAnsi="Times New Roman" w:cs="Times New Roman"/>
        </w:rPr>
        <w:t>project</w:t>
      </w:r>
      <w:commentRangeEnd w:id="2680"/>
      <w:r w:rsidR="00603A8B">
        <w:rPr>
          <w:rStyle w:val="CommentReference"/>
        </w:rPr>
        <w:commentReference w:id="2680"/>
      </w:r>
      <w:r>
        <w:rPr>
          <w:rFonts w:ascii="Times New Roman" w:hAnsi="Times New Roman" w:cs="Times New Roman"/>
        </w:rPr>
        <w:t>.</w:t>
      </w:r>
      <w:r w:rsidR="00A47CAE">
        <w:rPr>
          <w:rFonts w:ascii="Times New Roman" w:hAnsi="Times New Roman" w:cs="Times New Roman"/>
        </w:rPr>
        <w:t xml:space="preserve"> </w:t>
      </w:r>
      <w:ins w:id="2681" w:author="Peter Hart (12421031)" w:date="2018-04-26T00:50:00Z">
        <w:r w:rsidR="00E53028">
          <w:rPr>
            <w:rFonts w:ascii="Times New Roman" w:hAnsi="Times New Roman" w:cs="Times New Roman"/>
          </w:rPr>
          <w:t xml:space="preserve">Additionally, the algorithm obtained a precision score of </w:t>
        </w:r>
      </w:ins>
      <w:ins w:id="2682" w:author="Peter Hart (12421031)" w:date="2018-04-26T00:49:00Z">
        <w:r w:rsidR="00E53028">
          <w:rPr>
            <w:rFonts w:ascii="Times New Roman" w:hAnsi="Times New Roman" w:cs="Times New Roman"/>
          </w:rPr>
          <w:t>98.43%</w:t>
        </w:r>
      </w:ins>
      <w:ins w:id="2683" w:author="Peter Hart (12421031)" w:date="2018-04-26T00:50:00Z">
        <w:r w:rsidR="00E53028">
          <w:rPr>
            <w:rFonts w:ascii="Times New Roman" w:hAnsi="Times New Roman" w:cs="Times New Roman"/>
          </w:rPr>
          <w:t xml:space="preserve"> and a recall score of 92.12%. </w:t>
        </w:r>
      </w:ins>
    </w:p>
    <w:p w14:paraId="731ED32B" w14:textId="4D1F8F4D" w:rsidR="00097C39" w:rsidRDefault="0046474B" w:rsidP="005056DA">
      <w:pPr>
        <w:spacing w:line="360" w:lineRule="auto"/>
        <w:jc w:val="both"/>
        <w:rPr>
          <w:ins w:id="2684" w:author="Peter Hart (12421031)" w:date="2018-04-26T13:29:00Z"/>
          <w:rFonts w:ascii="Times New Roman" w:hAnsi="Times New Roman" w:cs="Times New Roman"/>
        </w:rPr>
      </w:pPr>
      <w:r>
        <w:rPr>
          <w:rFonts w:ascii="Times New Roman" w:hAnsi="Times New Roman" w:cs="Times New Roman"/>
        </w:rPr>
        <w:t xml:space="preserve">However, to further assess the software solution developed during this project, further analysis was employed to evaluate the quality of the final segmentation applied when the algorithm attempted to effectively extract any seed objects that may exist within each seed sample image. To this end, a high-quality segmentation is </w:t>
      </w:r>
      <w:r w:rsidR="000F4D7D">
        <w:rPr>
          <w:rFonts w:ascii="Times New Roman" w:hAnsi="Times New Roman" w:cs="Times New Roman"/>
        </w:rPr>
        <w:t>expected</w:t>
      </w:r>
      <w:r>
        <w:rPr>
          <w:rFonts w:ascii="Times New Roman" w:hAnsi="Times New Roman" w:cs="Times New Roman"/>
        </w:rPr>
        <w:t xml:space="preserve"> relative to the high classification accuracy that was previously achieved with the CNN architecture of the software solution, such that each seed object is cleanly extracted </w:t>
      </w:r>
      <w:r w:rsidR="000F4D7D">
        <w:rPr>
          <w:rFonts w:ascii="Times New Roman" w:hAnsi="Times New Roman" w:cs="Times New Roman"/>
        </w:rPr>
        <w:t>while distinctly excluding any other superpixels that may exist within the image.</w:t>
      </w:r>
    </w:p>
    <w:p w14:paraId="4C13E0D2" w14:textId="26AC38E6" w:rsidR="00097C39" w:rsidRDefault="00097C39">
      <w:pPr>
        <w:spacing w:line="360" w:lineRule="auto"/>
        <w:jc w:val="center"/>
        <w:rPr>
          <w:ins w:id="2685" w:author="Peter Hart (12421031)" w:date="2018-04-26T13:32:00Z"/>
          <w:rFonts w:ascii="Times New Roman" w:hAnsi="Times New Roman" w:cs="Times New Roman"/>
        </w:rPr>
        <w:pPrChange w:id="2686" w:author="Peter Hart (12421031)" w:date="2018-04-26T13:34:00Z">
          <w:pPr>
            <w:spacing w:line="360" w:lineRule="auto"/>
            <w:jc w:val="both"/>
          </w:pPr>
        </w:pPrChange>
      </w:pPr>
      <w:r>
        <w:rPr>
          <w:rFonts w:ascii="Times New Roman" w:hAnsi="Times New Roman" w:cs="Times New Roman"/>
          <w:noProof/>
        </w:rPr>
        <mc:AlternateContent>
          <mc:Choice Requires="wpg">
            <w:drawing>
              <wp:inline distT="0" distB="0" distL="0" distR="0" wp14:anchorId="7314BE0B" wp14:editId="689E944D">
                <wp:extent cx="5372316" cy="1716656"/>
                <wp:effectExtent l="0" t="0" r="0" b="0"/>
                <wp:docPr id="264" name="Group 264"/>
                <wp:cNvGraphicFramePr/>
                <a:graphic xmlns:a="http://schemas.openxmlformats.org/drawingml/2006/main">
                  <a:graphicData uri="http://schemas.microsoft.com/office/word/2010/wordprocessingGroup">
                    <wpg:wgp>
                      <wpg:cNvGrpSpPr/>
                      <wpg:grpSpPr>
                        <a:xfrm>
                          <a:off x="0" y="0"/>
                          <a:ext cx="5372316" cy="1716656"/>
                          <a:chOff x="0" y="0"/>
                          <a:chExt cx="5372316" cy="1716656"/>
                        </a:xfrm>
                      </wpg:grpSpPr>
                      <wps:wsp>
                        <wps:cNvPr id="263" name="Rectangle 263"/>
                        <wps:cNvSpPr/>
                        <wps:spPr>
                          <a:xfrm>
                            <a:off x="2130725" y="0"/>
                            <a:ext cx="1725283" cy="1716656"/>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9" name="Group 249"/>
                        <wpg:cNvGrpSpPr/>
                        <wpg:grpSpPr>
                          <a:xfrm>
                            <a:off x="0" y="0"/>
                            <a:ext cx="2594610" cy="1716405"/>
                            <a:chOff x="0" y="0"/>
                            <a:chExt cx="2594610" cy="1728470"/>
                          </a:xfrm>
                        </wpg:grpSpPr>
                        <pic:pic xmlns:pic="http://schemas.openxmlformats.org/drawingml/2006/picture">
                          <pic:nvPicPr>
                            <pic:cNvPr id="4" name="Picture 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94610" cy="1728470"/>
                            </a:xfrm>
                            <a:prstGeom prst="rect">
                              <a:avLst/>
                            </a:prstGeom>
                            <a:noFill/>
                            <a:ln>
                              <a:noFill/>
                            </a:ln>
                          </pic:spPr>
                        </pic:pic>
                        <wps:wsp>
                          <wps:cNvPr id="25" name="Rectangle 25"/>
                          <wps:cNvSpPr/>
                          <wps:spPr>
                            <a:xfrm>
                              <a:off x="500332" y="34505"/>
                              <a:ext cx="1276710" cy="16303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0" name="Group 250"/>
                        <wpg:cNvGrpSpPr/>
                        <wpg:grpSpPr>
                          <a:xfrm>
                            <a:off x="2777706" y="0"/>
                            <a:ext cx="2594610" cy="1713230"/>
                            <a:chOff x="0" y="0"/>
                            <a:chExt cx="2594610" cy="1731010"/>
                          </a:xfrm>
                        </wpg:grpSpPr>
                        <pic:pic xmlns:pic="http://schemas.openxmlformats.org/drawingml/2006/picture">
                          <pic:nvPicPr>
                            <pic:cNvPr id="13" name="Picture 13"/>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4610" cy="1731010"/>
                            </a:xfrm>
                            <a:prstGeom prst="rect">
                              <a:avLst/>
                            </a:prstGeom>
                            <a:noFill/>
                            <a:ln>
                              <a:noFill/>
                            </a:ln>
                          </pic:spPr>
                        </pic:pic>
                        <wps:wsp>
                          <wps:cNvPr id="30" name="Rectangle 30"/>
                          <wps:cNvSpPr/>
                          <wps:spPr>
                            <a:xfrm>
                              <a:off x="500332" y="172528"/>
                              <a:ext cx="1284976" cy="15092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0E0329A" id="Group 264" o:spid="_x0000_s1026" style="width:423pt;height:135.15pt;mso-position-horizontal-relative:char;mso-position-vertical-relative:line" coordsize="53723,1716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">
                <v:rect id="Rectangle 263" o:spid="_x0000_s1027" style="position:absolute;left:21307;width:17253;height:17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" fillcolor="#747070 [1614]" stroked="f" strokeweight="1pt"/>
                <v:group id="Group 249" o:spid="_x0000_s1028" style="position:absolute;width:25946;height:17164" coordsize="25946,1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4" o:spid="_x0000_s1029" type="#_x0000_t75" style="position:absolute;width:25946;height:1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">
                    <v:imagedata r:id="rId52" o:title=""/>
                  </v:shape>
                  <v:rect id="Rectangle 25" o:spid="_x0000_s1030" style="position:absolute;left:5003;top:345;width:12767;height:16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dwwAAANsAAAAPAAAAZHJzL2Rvd25yZXYueG1sRI9Pi8Iw&#10;FMTvwn6H8Bb2IpoqK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f77incMAAADbAAAADwAA&#10;AAAAAAAAAAAAAAAHAgAAZHJzL2Rvd25yZXYueG1sUEsFBgAAAAADAAMAtwAAAPcCAAAAAA==&#10;" filled="f" strokecolor="red" strokeweight="2.25pt"/>
                </v:group>
                <v:group id="Group 250" o:spid="_x0000_s1031" style="position:absolute;left:27777;width:25946;height:17132" coordsize="25946,1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Picture 13" o:spid="_x0000_s1032" type="#_x0000_t75" style="position:absolute;width:25946;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">
                    <v:imagedata r:id="rId53" o:title=""/>
                  </v:shape>
                  <v:rect id="Rectangle 30" o:spid="_x0000_s1033" style="position:absolute;left:5003;top:1725;width:12850;height:15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fYwQAAANsAAAAPAAAAZHJzL2Rvd25yZXYueG1sRE/LasJA&#10;FN0L/YfhFroRM7GF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OoQ19jBAAAA2wAAAA8AAAAA&#10;AAAAAAAAAAAABwIAAGRycy9kb3ducmV2LnhtbFBLBQYAAAAAAwADALcAAAD1AgAAAAA=&#10;" filled="f" strokecolor="red" strokeweight="2.25pt"/>
                </v:group>
                <w10:anchorlock/>
              </v:group>
            </w:pict>
          </mc:Fallback>
        </mc:AlternateContent>
      </w:r>
    </w:p>
    <w:p w14:paraId="4A7A2A59" w14:textId="5653DF79" w:rsidR="00097C39" w:rsidRDefault="00097C39" w:rsidP="005056DA">
      <w:pPr>
        <w:spacing w:line="360" w:lineRule="auto"/>
        <w:jc w:val="both"/>
        <w:rPr>
          <w:rFonts w:ascii="Times New Roman" w:hAnsi="Times New Roman" w:cs="Times New Roman"/>
        </w:rPr>
      </w:pPr>
      <w:ins w:id="2687" w:author="Peter Hart (12421031)" w:date="2018-04-26T13:34:00Z">
        <w:r>
          <w:rPr>
            <w:noProof/>
            <w:lang w:val="en-US"/>
          </w:rPr>
          <mc:AlternateContent>
            <mc:Choice Requires="wps">
              <w:drawing>
                <wp:inline distT="0" distB="0" distL="0" distR="0" wp14:anchorId="656A481E" wp14:editId="549F0645">
                  <wp:extent cx="5709684" cy="483079"/>
                  <wp:effectExtent l="0" t="0" r="5715" b="0"/>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483079"/>
                          </a:xfrm>
                          <a:prstGeom prst="rect">
                            <a:avLst/>
                          </a:prstGeom>
                          <a:solidFill>
                            <a:srgbClr val="FFFFFF"/>
                          </a:solidFill>
                          <a:ln w="9525">
                            <a:noFill/>
                            <a:miter lim="800000"/>
                            <a:headEnd/>
                            <a:tailEnd/>
                          </a:ln>
                        </wps:spPr>
                        <wps:txbx>
                          <w:txbxContent>
                            <w:p w14:paraId="3BF6D803" w14:textId="420B675E" w:rsidR="00097C39" w:rsidRPr="00BF64BF" w:rsidRDefault="00097C39" w:rsidP="00097C39">
                              <w:pPr>
                                <w:jc w:val="center"/>
                                <w:rPr>
                                  <w:rFonts w:ascii="Times New Roman" w:hAnsi="Times New Roman" w:cs="Times New Roman"/>
                                  <w:i/>
                                  <w:sz w:val="20"/>
                                  <w:rPrChange w:id="2688" w:author="Peter Hart (12421031)" w:date="2018-04-26T11:53:00Z">
                                    <w:rPr>
                                      <w:rFonts w:ascii="Times New Roman" w:hAnsi="Times New Roman" w:cs="Times New Roman"/>
                                      <w:i/>
                                    </w:rPr>
                                  </w:rPrChange>
                                </w:rPr>
                              </w:pPr>
                              <w:r w:rsidRPr="00BF64BF">
                                <w:rPr>
                                  <w:rFonts w:ascii="Times New Roman" w:hAnsi="Times New Roman" w:cs="Times New Roman"/>
                                  <w:i/>
                                  <w:sz w:val="20"/>
                                  <w:rPrChange w:id="2689" w:author="Peter Hart (12421031)" w:date="2018-04-26T11:53:00Z">
                                    <w:rPr>
                                      <w:rFonts w:ascii="Times New Roman" w:hAnsi="Times New Roman" w:cs="Times New Roman"/>
                                      <w:i/>
                                    </w:rPr>
                                  </w:rPrChange>
                                </w:rPr>
                                <w:t xml:space="preserve">Figure </w:t>
                              </w:r>
                              <w:del w:id="2690" w:author="Peter Hart (12421031)" w:date="2018-04-24T21:33:00Z">
                                <w:r w:rsidRPr="00BF64BF" w:rsidDel="005339DC">
                                  <w:rPr>
                                    <w:rFonts w:ascii="Times New Roman" w:hAnsi="Times New Roman" w:cs="Times New Roman"/>
                                    <w:i/>
                                    <w:sz w:val="20"/>
                                    <w:rPrChange w:id="2691" w:author="Peter Hart (12421031)" w:date="2018-04-26T11:53:00Z">
                                      <w:rPr>
                                        <w:rFonts w:ascii="Times New Roman" w:hAnsi="Times New Roman" w:cs="Times New Roman"/>
                                        <w:i/>
                                      </w:rPr>
                                    </w:rPrChange>
                                  </w:rPr>
                                  <w:delText>6</w:delText>
                                </w:r>
                              </w:del>
                              <w:ins w:id="2692" w:author="Peter Hart (12421031)" w:date="2018-04-26T09:29:00Z">
                                <w:r w:rsidRPr="00BF64BF">
                                  <w:rPr>
                                    <w:rFonts w:ascii="Times New Roman" w:hAnsi="Times New Roman" w:cs="Times New Roman"/>
                                    <w:i/>
                                    <w:sz w:val="20"/>
                                    <w:rPrChange w:id="2693" w:author="Peter Hart (12421031)" w:date="2018-04-26T11:53:00Z">
                                      <w:rPr>
                                        <w:rFonts w:ascii="Times New Roman" w:hAnsi="Times New Roman" w:cs="Times New Roman"/>
                                        <w:i/>
                                      </w:rPr>
                                    </w:rPrChange>
                                  </w:rPr>
                                  <w:t>1</w:t>
                                </w:r>
                              </w:ins>
                              <w:ins w:id="2694" w:author="Peter Hart (12421031)" w:date="2018-04-26T13:34:00Z">
                                <w:r>
                                  <w:rPr>
                                    <w:rFonts w:ascii="Times New Roman" w:hAnsi="Times New Roman" w:cs="Times New Roman"/>
                                    <w:i/>
                                    <w:sz w:val="20"/>
                                  </w:rPr>
                                  <w:t>1</w:t>
                                </w:r>
                              </w:ins>
                              <w:r w:rsidRPr="00BF64BF">
                                <w:rPr>
                                  <w:rFonts w:ascii="Times New Roman" w:hAnsi="Times New Roman" w:cs="Times New Roman"/>
                                  <w:i/>
                                  <w:sz w:val="20"/>
                                  <w:rPrChange w:id="2695" w:author="Peter Hart (12421031)" w:date="2018-04-26T11:53:00Z">
                                    <w:rPr>
                                      <w:rFonts w:ascii="Times New Roman" w:hAnsi="Times New Roman" w:cs="Times New Roman"/>
                                      <w:i/>
                                    </w:rPr>
                                  </w:rPrChange>
                                </w:rPr>
                                <w:t xml:space="preserve">. </w:t>
                              </w:r>
                              <w:del w:id="2696" w:author="Peter Hart (12421031)" w:date="2018-04-24T21:34:00Z">
                                <w:r w:rsidRPr="00BF64BF" w:rsidDel="005339DC">
                                  <w:rPr>
                                    <w:rFonts w:ascii="Times New Roman" w:hAnsi="Times New Roman" w:cs="Times New Roman"/>
                                    <w:i/>
                                    <w:sz w:val="20"/>
                                    <w:rPrChange w:id="2697" w:author="Peter Hart (12421031)" w:date="2018-04-26T11:53: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2698" w:author="Peter Hart (12421031)" w:date="2018-04-26T13:34:00Z">
                                <w:r w:rsidR="00AF764D">
                                  <w:rPr>
                                    <w:rFonts w:ascii="Times New Roman" w:hAnsi="Times New Roman" w:cs="Times New Roman"/>
                                    <w:i/>
                                    <w:sz w:val="20"/>
                                  </w:rPr>
                                  <w:t xml:space="preserve">Approximate example of how the bounding boxes </w:t>
                                </w:r>
                              </w:ins>
                              <w:ins w:id="2699" w:author="Peter Hart (12421031)" w:date="2018-04-26T13:35:00Z">
                                <w:r w:rsidR="00AF764D">
                                  <w:rPr>
                                    <w:rFonts w:ascii="Times New Roman" w:hAnsi="Times New Roman" w:cs="Times New Roman"/>
                                    <w:i/>
                                    <w:sz w:val="20"/>
                                  </w:rPr>
                                  <w:t>for the predicted output mask and the ground truth mask respectively would be compared</w:t>
                                </w:r>
                              </w:ins>
                              <w:ins w:id="2700" w:author="Peter Hart (12421031)" w:date="2018-04-26T13:37:00Z">
                                <w:r w:rsidR="00AF764D">
                                  <w:rPr>
                                    <w:rFonts w:ascii="Times New Roman" w:hAnsi="Times New Roman" w:cs="Times New Roman"/>
                                    <w:i/>
                                    <w:sz w:val="20"/>
                                  </w:rPr>
                                  <w:t xml:space="preserve"> when calculating the IoU.</w:t>
                                </w:r>
                              </w:ins>
                            </w:p>
                          </w:txbxContent>
                        </wps:txbx>
                        <wps:bodyPr rot="0" vert="horz" wrap="square" lIns="91440" tIns="45720" rIns="91440" bIns="45720" anchor="t" anchorCtr="0">
                          <a:noAutofit/>
                        </wps:bodyPr>
                      </wps:wsp>
                    </a:graphicData>
                  </a:graphic>
                </wp:inline>
              </w:drawing>
            </mc:Choice>
            <mc:Fallback>
              <w:pict>
                <v:shape w14:anchorId="656A481E" id="_x0000_s1047" type="#_x0000_t202" style="width:449.6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InJQIAACU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" stroked="f">
                  <v:textbox>
                    <w:txbxContent>
                      <w:p w14:paraId="3BF6D803" w14:textId="420B675E" w:rsidR="00097C39" w:rsidRPr="00BF64BF" w:rsidRDefault="00097C39" w:rsidP="00097C39">
                        <w:pPr>
                          <w:jc w:val="center"/>
                          <w:rPr>
                            <w:rFonts w:ascii="Times New Roman" w:hAnsi="Times New Roman" w:cs="Times New Roman"/>
                            <w:i/>
                            <w:sz w:val="20"/>
                            <w:rPrChange w:id="2701" w:author="Peter Hart (12421031)" w:date="2018-04-26T11:53:00Z">
                              <w:rPr>
                                <w:rFonts w:ascii="Times New Roman" w:hAnsi="Times New Roman" w:cs="Times New Roman"/>
                                <w:i/>
                              </w:rPr>
                            </w:rPrChange>
                          </w:rPr>
                        </w:pPr>
                        <w:r w:rsidRPr="00BF64BF">
                          <w:rPr>
                            <w:rFonts w:ascii="Times New Roman" w:hAnsi="Times New Roman" w:cs="Times New Roman"/>
                            <w:i/>
                            <w:sz w:val="20"/>
                            <w:rPrChange w:id="2702" w:author="Peter Hart (12421031)" w:date="2018-04-26T11:53:00Z">
                              <w:rPr>
                                <w:rFonts w:ascii="Times New Roman" w:hAnsi="Times New Roman" w:cs="Times New Roman"/>
                                <w:i/>
                              </w:rPr>
                            </w:rPrChange>
                          </w:rPr>
                          <w:t xml:space="preserve">Figure </w:t>
                        </w:r>
                        <w:del w:id="2703" w:author="Peter Hart (12421031)" w:date="2018-04-24T21:33:00Z">
                          <w:r w:rsidRPr="00BF64BF" w:rsidDel="005339DC">
                            <w:rPr>
                              <w:rFonts w:ascii="Times New Roman" w:hAnsi="Times New Roman" w:cs="Times New Roman"/>
                              <w:i/>
                              <w:sz w:val="20"/>
                              <w:rPrChange w:id="2704" w:author="Peter Hart (12421031)" w:date="2018-04-26T11:53:00Z">
                                <w:rPr>
                                  <w:rFonts w:ascii="Times New Roman" w:hAnsi="Times New Roman" w:cs="Times New Roman"/>
                                  <w:i/>
                                </w:rPr>
                              </w:rPrChange>
                            </w:rPr>
                            <w:delText>6</w:delText>
                          </w:r>
                        </w:del>
                        <w:ins w:id="2705" w:author="Peter Hart (12421031)" w:date="2018-04-26T09:29:00Z">
                          <w:r w:rsidRPr="00BF64BF">
                            <w:rPr>
                              <w:rFonts w:ascii="Times New Roman" w:hAnsi="Times New Roman" w:cs="Times New Roman"/>
                              <w:i/>
                              <w:sz w:val="20"/>
                              <w:rPrChange w:id="2706" w:author="Peter Hart (12421031)" w:date="2018-04-26T11:53:00Z">
                                <w:rPr>
                                  <w:rFonts w:ascii="Times New Roman" w:hAnsi="Times New Roman" w:cs="Times New Roman"/>
                                  <w:i/>
                                </w:rPr>
                              </w:rPrChange>
                            </w:rPr>
                            <w:t>1</w:t>
                          </w:r>
                        </w:ins>
                        <w:ins w:id="2707" w:author="Peter Hart (12421031)" w:date="2018-04-26T13:34:00Z">
                          <w:r>
                            <w:rPr>
                              <w:rFonts w:ascii="Times New Roman" w:hAnsi="Times New Roman" w:cs="Times New Roman"/>
                              <w:i/>
                              <w:sz w:val="20"/>
                            </w:rPr>
                            <w:t>1</w:t>
                          </w:r>
                        </w:ins>
                        <w:r w:rsidRPr="00BF64BF">
                          <w:rPr>
                            <w:rFonts w:ascii="Times New Roman" w:hAnsi="Times New Roman" w:cs="Times New Roman"/>
                            <w:i/>
                            <w:sz w:val="20"/>
                            <w:rPrChange w:id="2708" w:author="Peter Hart (12421031)" w:date="2018-04-26T11:53:00Z">
                              <w:rPr>
                                <w:rFonts w:ascii="Times New Roman" w:hAnsi="Times New Roman" w:cs="Times New Roman"/>
                                <w:i/>
                              </w:rPr>
                            </w:rPrChange>
                          </w:rPr>
                          <w:t xml:space="preserve">. </w:t>
                        </w:r>
                        <w:del w:id="2709" w:author="Peter Hart (12421031)" w:date="2018-04-24T21:34:00Z">
                          <w:r w:rsidRPr="00BF64BF" w:rsidDel="005339DC">
                            <w:rPr>
                              <w:rFonts w:ascii="Times New Roman" w:hAnsi="Times New Roman" w:cs="Times New Roman"/>
                              <w:i/>
                              <w:sz w:val="20"/>
                              <w:rPrChange w:id="2710" w:author="Peter Hart (12421031)" w:date="2018-04-26T11:53:00Z">
                                <w:rPr>
                                  <w:rFonts w:ascii="Times New Roman" w:hAnsi="Times New Roman" w:cs="Times New Roman"/>
                                  <w:i/>
                                </w:rPr>
                              </w:rPrChange>
                            </w:rPr>
                            <w:delText>Images showing examples of seed samples which were collected during this project and the issues presented. Such as close proximity of seeds, noisy background and blur respectively.</w:delText>
                          </w:r>
                        </w:del>
                        <w:ins w:id="2711" w:author="Peter Hart (12421031)" w:date="2018-04-26T13:34:00Z">
                          <w:r w:rsidR="00AF764D">
                            <w:rPr>
                              <w:rFonts w:ascii="Times New Roman" w:hAnsi="Times New Roman" w:cs="Times New Roman"/>
                              <w:i/>
                              <w:sz w:val="20"/>
                            </w:rPr>
                            <w:t xml:space="preserve">Approximate example of how the bounding boxes </w:t>
                          </w:r>
                        </w:ins>
                        <w:ins w:id="2712" w:author="Peter Hart (12421031)" w:date="2018-04-26T13:35:00Z">
                          <w:r w:rsidR="00AF764D">
                            <w:rPr>
                              <w:rFonts w:ascii="Times New Roman" w:hAnsi="Times New Roman" w:cs="Times New Roman"/>
                              <w:i/>
                              <w:sz w:val="20"/>
                            </w:rPr>
                            <w:t>for the predicted output mask and the ground truth mask respectively would be compared</w:t>
                          </w:r>
                        </w:ins>
                        <w:ins w:id="2713" w:author="Peter Hart (12421031)" w:date="2018-04-26T13:37:00Z">
                          <w:r w:rsidR="00AF764D">
                            <w:rPr>
                              <w:rFonts w:ascii="Times New Roman" w:hAnsi="Times New Roman" w:cs="Times New Roman"/>
                              <w:i/>
                              <w:sz w:val="20"/>
                            </w:rPr>
                            <w:t xml:space="preserve"> when calculating the IoU.</w:t>
                          </w:r>
                        </w:ins>
                      </w:p>
                    </w:txbxContent>
                  </v:textbox>
                  <w10:anchorlock/>
                </v:shape>
              </w:pict>
            </mc:Fallback>
          </mc:AlternateContent>
        </w:r>
      </w:ins>
    </w:p>
    <w:p w14:paraId="3F8A6D84" w14:textId="77777777" w:rsidR="00AF764D" w:rsidRDefault="007B61DE" w:rsidP="007B61DE">
      <w:pPr>
        <w:spacing w:line="360" w:lineRule="auto"/>
        <w:jc w:val="both"/>
        <w:rPr>
          <w:ins w:id="2714" w:author="Peter Hart (12421031)" w:date="2018-04-26T13:42:00Z"/>
          <w:rFonts w:ascii="Times New Roman" w:hAnsi="Times New Roman" w:cs="Times New Roman"/>
        </w:rPr>
      </w:pPr>
      <w:ins w:id="2715" w:author="Peter Hart (12421031)" w:date="2018-04-26T10:57:00Z">
        <w:r>
          <w:rPr>
            <w:rFonts w:ascii="Times New Roman" w:hAnsi="Times New Roman" w:cs="Times New Roman"/>
          </w:rPr>
          <w:t xml:space="preserve">Additionally, as previously explained in chapter 3, the segmentation accuracy of the developed algorithm was further analysed through an estimation of the mean intersect over union (IoU) accuracy metric, which compared the output predicted seed mask with the ground truth, thereby evaluating the overlap ratio between the two masks to estimate the accuracy of the final segmentation. </w:t>
        </w:r>
      </w:ins>
      <w:ins w:id="2716" w:author="Peter Hart (12421031)" w:date="2018-04-26T13:39:00Z">
        <w:r w:rsidR="00AF764D">
          <w:rPr>
            <w:rFonts w:ascii="Times New Roman" w:hAnsi="Times New Roman" w:cs="Times New Roman"/>
          </w:rPr>
          <w:t xml:space="preserve">This is done by comparing two bounding box outputs which extract the mask output </w:t>
        </w:r>
      </w:ins>
      <w:ins w:id="2717" w:author="Peter Hart (12421031)" w:date="2018-04-26T13:41:00Z">
        <w:r w:rsidR="00AF764D">
          <w:rPr>
            <w:rFonts w:ascii="Times New Roman" w:hAnsi="Times New Roman" w:cs="Times New Roman"/>
          </w:rPr>
          <w:t xml:space="preserve">from both the predicted mask and the ground truth mask, where the overlay ratio estimated through IoU will signify how accurate the output segmentation was to the </w:t>
        </w:r>
      </w:ins>
      <w:ins w:id="2718" w:author="Peter Hart (12421031)" w:date="2018-04-26T13:42:00Z">
        <w:r w:rsidR="00AF764D">
          <w:rPr>
            <w:rFonts w:ascii="Times New Roman" w:hAnsi="Times New Roman" w:cs="Times New Roman"/>
          </w:rPr>
          <w:t xml:space="preserve">expected output. </w:t>
        </w:r>
      </w:ins>
    </w:p>
    <w:p w14:paraId="2F536318" w14:textId="4D06A520" w:rsidR="007B61DE" w:rsidRDefault="009D76A4" w:rsidP="007B61DE">
      <w:pPr>
        <w:spacing w:line="360" w:lineRule="auto"/>
        <w:jc w:val="both"/>
        <w:rPr>
          <w:ins w:id="2719" w:author="Peter Hart (12421031)" w:date="2018-04-26T10:57:00Z"/>
          <w:rFonts w:ascii="Times New Roman" w:hAnsi="Times New Roman" w:cs="Times New Roman"/>
        </w:rPr>
      </w:pPr>
      <w:ins w:id="2720" w:author="Peter Hart (12421031)" w:date="2018-04-26T11:00:00Z">
        <w:r>
          <w:rPr>
            <w:rFonts w:ascii="Times New Roman" w:hAnsi="Times New Roman" w:cs="Times New Roman"/>
          </w:rPr>
          <w:t>T</w:t>
        </w:r>
      </w:ins>
      <w:ins w:id="2721" w:author="Peter Hart (12421031)" w:date="2018-04-26T10:57:00Z">
        <w:r w:rsidR="007B61DE">
          <w:rPr>
            <w:rFonts w:ascii="Times New Roman" w:hAnsi="Times New Roman" w:cs="Times New Roman"/>
          </w:rPr>
          <w:t xml:space="preserve">his segmentation accuracy metric yielded an underwhelming mean IoU accuracy score of </w:t>
        </w:r>
      </w:ins>
      <w:ins w:id="2722" w:author="Peter Hart (12421031)" w:date="2018-04-26T11:21:00Z">
        <w:r w:rsidR="00275BBB">
          <w:rPr>
            <w:rFonts w:ascii="Times New Roman" w:hAnsi="Times New Roman" w:cs="Times New Roman"/>
          </w:rPr>
          <w:t>73.18%</w:t>
        </w:r>
      </w:ins>
      <w:ins w:id="2723" w:author="Peter Hart (12421031)" w:date="2018-04-26T11:22:00Z">
        <w:r w:rsidR="00275BBB">
          <w:rPr>
            <w:rFonts w:ascii="Times New Roman" w:hAnsi="Times New Roman" w:cs="Times New Roman"/>
          </w:rPr>
          <w:t xml:space="preserve"> with the test dataset,</w:t>
        </w:r>
      </w:ins>
      <w:ins w:id="2724" w:author="Peter Hart (12421031)" w:date="2018-04-26T11:01:00Z">
        <w:r>
          <w:rPr>
            <w:rFonts w:ascii="Times New Roman" w:hAnsi="Times New Roman" w:cs="Times New Roman"/>
          </w:rPr>
          <w:t xml:space="preserve"> </w:t>
        </w:r>
      </w:ins>
      <w:ins w:id="2725" w:author="Peter Hart (12421031)" w:date="2018-04-26T11:22:00Z">
        <w:r w:rsidR="00275BBB">
          <w:rPr>
            <w:rFonts w:ascii="Times New Roman" w:hAnsi="Times New Roman" w:cs="Times New Roman"/>
          </w:rPr>
          <w:t>h</w:t>
        </w:r>
      </w:ins>
      <w:ins w:id="2726" w:author="Peter Hart (12421031)" w:date="2018-04-26T11:01:00Z">
        <w:r>
          <w:rPr>
            <w:rFonts w:ascii="Times New Roman" w:hAnsi="Times New Roman" w:cs="Times New Roman"/>
          </w:rPr>
          <w:t>owever it should be noted that this mean IoU ac</w:t>
        </w:r>
      </w:ins>
      <w:ins w:id="2727" w:author="Peter Hart (12421031)" w:date="2018-04-26T11:02:00Z">
        <w:r>
          <w:rPr>
            <w:rFonts w:ascii="Times New Roman" w:hAnsi="Times New Roman" w:cs="Times New Roman"/>
          </w:rPr>
          <w:t xml:space="preserve">curacy score continues to incorporate </w:t>
        </w:r>
      </w:ins>
      <w:ins w:id="2728" w:author="Peter Hart (12421031)" w:date="2018-04-26T11:03:00Z">
        <w:r>
          <w:rPr>
            <w:rFonts w:ascii="Times New Roman" w:hAnsi="Times New Roman" w:cs="Times New Roman"/>
          </w:rPr>
          <w:t xml:space="preserve">a small number of background superpixels </w:t>
        </w:r>
      </w:ins>
      <w:ins w:id="2729" w:author="Peter Hart (12421031)" w:date="2018-04-26T11:04:00Z">
        <w:r>
          <w:rPr>
            <w:rFonts w:ascii="Times New Roman" w:hAnsi="Times New Roman" w:cs="Times New Roman"/>
          </w:rPr>
          <w:t xml:space="preserve">around the borders of some of the seed samples </w:t>
        </w:r>
      </w:ins>
      <w:ins w:id="2730" w:author="Peter Hart (12421031)" w:date="2018-04-26T11:03:00Z">
        <w:r>
          <w:rPr>
            <w:rFonts w:ascii="Times New Roman" w:hAnsi="Times New Roman" w:cs="Times New Roman"/>
          </w:rPr>
          <w:t xml:space="preserve">which will greatly </w:t>
        </w:r>
      </w:ins>
      <w:ins w:id="2731" w:author="Peter Hart (12421031)" w:date="2018-04-26T11:04:00Z">
        <w:r>
          <w:rPr>
            <w:rFonts w:ascii="Times New Roman" w:hAnsi="Times New Roman" w:cs="Times New Roman"/>
          </w:rPr>
          <w:t>reduce the mean IoU accuracy value.</w:t>
        </w:r>
      </w:ins>
      <w:ins w:id="2732" w:author="Peter Hart (12421031)" w:date="2018-04-26T13:38:00Z">
        <w:r w:rsidR="00AF764D">
          <w:rPr>
            <w:rFonts w:ascii="Times New Roman" w:hAnsi="Times New Roman" w:cs="Times New Roman"/>
          </w:rPr>
          <w:t xml:space="preserve"> For example, figure 11 shows how the unnecessary background superpixels near the top border of the predicted mask will </w:t>
        </w:r>
      </w:ins>
      <w:ins w:id="2733" w:author="Peter Hart (12421031)" w:date="2018-04-26T13:40:00Z">
        <w:r w:rsidR="00AF764D">
          <w:rPr>
            <w:rFonts w:ascii="Times New Roman" w:hAnsi="Times New Roman" w:cs="Times New Roman"/>
          </w:rPr>
          <w:t>affect</w:t>
        </w:r>
      </w:ins>
      <w:ins w:id="2734" w:author="Peter Hart (12421031)" w:date="2018-04-26T13:38:00Z">
        <w:r w:rsidR="00AF764D">
          <w:rPr>
            <w:rFonts w:ascii="Times New Roman" w:hAnsi="Times New Roman" w:cs="Times New Roman"/>
          </w:rPr>
          <w:t xml:space="preserve"> the IoU accuracy calculation</w:t>
        </w:r>
      </w:ins>
      <w:ins w:id="2735" w:author="Peter Hart (12421031)" w:date="2018-04-26T13:42:00Z">
        <w:r w:rsidR="00AF764D">
          <w:rPr>
            <w:rFonts w:ascii="Times New Roman" w:hAnsi="Times New Roman" w:cs="Times New Roman"/>
          </w:rPr>
          <w:t xml:space="preserve"> due to a large distortion with the predicted mask bounding box.</w:t>
        </w:r>
      </w:ins>
    </w:p>
    <w:p w14:paraId="18E549F8" w14:textId="77777777" w:rsidR="007B61DE" w:rsidRPr="007954F1" w:rsidRDefault="007B61DE" w:rsidP="005056DA">
      <w:pPr>
        <w:spacing w:line="360" w:lineRule="auto"/>
        <w:jc w:val="both"/>
        <w:rPr>
          <w:rFonts w:ascii="Times New Roman" w:hAnsi="Times New Roman" w:cs="Times New Roman"/>
          <w:vertAlign w:val="subscript"/>
        </w:rPr>
      </w:pPr>
    </w:p>
    <w:p w14:paraId="148BC070" w14:textId="7326F876" w:rsidR="00253DF2" w:rsidRDefault="00253DF2" w:rsidP="00253DF2">
      <w:pPr>
        <w:spacing w:line="360" w:lineRule="auto"/>
        <w:jc w:val="center"/>
        <w:rPr>
          <w:rFonts w:ascii="Times New Roman" w:hAnsi="Times New Roman" w:cs="Times New Roman"/>
        </w:rPr>
      </w:pPr>
      <w:r>
        <w:rPr>
          <w:rFonts w:ascii="Times New Roman" w:hAnsi="Times New Roman" w:cs="Times New Roman"/>
          <w:noProof/>
          <w:lang w:val="en-US"/>
        </w:rPr>
        <w:lastRenderedPageBreak/>
        <mc:AlternateContent>
          <mc:Choice Requires="wpg">
            <w:drawing>
              <wp:inline distT="0" distB="0" distL="0" distR="0" wp14:anchorId="24B5AA9F" wp14:editId="00383AE5">
                <wp:extent cx="4467225" cy="3023081"/>
                <wp:effectExtent l="0" t="0" r="9525" b="6350"/>
                <wp:docPr id="193" name="Group 193"/>
                <wp:cNvGraphicFramePr/>
                <a:graphic xmlns:a="http://schemas.openxmlformats.org/drawingml/2006/main">
                  <a:graphicData uri="http://schemas.microsoft.com/office/word/2010/wordprocessingGroup">
                    <wpg:wgp>
                      <wpg:cNvGrpSpPr/>
                      <wpg:grpSpPr>
                        <a:xfrm>
                          <a:off x="0" y="0"/>
                          <a:ext cx="4467225" cy="3023081"/>
                          <a:chOff x="0" y="0"/>
                          <a:chExt cx="4924812" cy="3332922"/>
                        </a:xfrm>
                      </wpg:grpSpPr>
                      <wps:wsp>
                        <wps:cNvPr id="29" name="Rectangle 29"/>
                        <wps:cNvSpPr/>
                        <wps:spPr>
                          <a:xfrm>
                            <a:off x="0" y="7951"/>
                            <a:ext cx="4924425" cy="332175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1137037"/>
                            <a:ext cx="1600835" cy="1066800"/>
                          </a:xfrm>
                          <a:prstGeom prst="rect">
                            <a:avLst/>
                          </a:prstGeom>
                          <a:noFill/>
                          <a:ln>
                            <a:noFill/>
                          </a:ln>
                        </pic:spPr>
                      </pic:pic>
                      <pic:pic xmlns:pic="http://schemas.openxmlformats.org/drawingml/2006/picture">
                        <pic:nvPicPr>
                          <pic:cNvPr id="9" name="Picture 9"/>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677725" y="1137037"/>
                            <a:ext cx="1589405" cy="1060450"/>
                          </a:xfrm>
                          <a:prstGeom prst="rect">
                            <a:avLst/>
                          </a:prstGeom>
                          <a:noFill/>
                          <a:ln>
                            <a:noFill/>
                          </a:ln>
                        </pic:spPr>
                      </pic:pic>
                      <pic:pic xmlns:pic="http://schemas.openxmlformats.org/drawingml/2006/picture">
                        <pic:nvPicPr>
                          <pic:cNvPr id="27" name="Picture 27"/>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00835" cy="1066800"/>
                          </a:xfrm>
                          <a:prstGeom prst="rect">
                            <a:avLst/>
                          </a:prstGeom>
                          <a:noFill/>
                          <a:ln>
                            <a:noFill/>
                          </a:ln>
                        </pic:spPr>
                      </pic:pic>
                      <pic:pic xmlns:pic="http://schemas.openxmlformats.org/drawingml/2006/picture">
                        <pic:nvPicPr>
                          <pic:cNvPr id="21" name="Picture 21"/>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2266122"/>
                            <a:ext cx="1600835" cy="1066800"/>
                          </a:xfrm>
                          <a:prstGeom prst="rect">
                            <a:avLst/>
                          </a:prstGeom>
                          <a:noFill/>
                          <a:ln>
                            <a:noFill/>
                          </a:ln>
                        </pic:spPr>
                      </pic:pic>
                      <pic:pic xmlns:pic="http://schemas.openxmlformats.org/drawingml/2006/picture">
                        <pic:nvPicPr>
                          <pic:cNvPr id="23" name="Picture 2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677725" y="2266122"/>
                            <a:ext cx="1589405" cy="1059180"/>
                          </a:xfrm>
                          <a:prstGeom prst="rect">
                            <a:avLst/>
                          </a:prstGeom>
                          <a:noFill/>
                          <a:ln>
                            <a:noFill/>
                          </a:ln>
                        </pic:spPr>
                      </pic:pic>
                      <pic:pic xmlns:pic="http://schemas.openxmlformats.org/drawingml/2006/picture">
                        <pic:nvPicPr>
                          <pic:cNvPr id="26" name="Picture 26"/>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677725" y="7951"/>
                            <a:ext cx="1586865" cy="1058545"/>
                          </a:xfrm>
                          <a:prstGeom prst="rect">
                            <a:avLst/>
                          </a:prstGeom>
                          <a:noFill/>
                          <a:ln>
                            <a:noFill/>
                          </a:ln>
                        </pic:spPr>
                      </pic:pic>
                      <pic:pic xmlns:pic="http://schemas.openxmlformats.org/drawingml/2006/picture">
                        <pic:nvPicPr>
                          <pic:cNvPr id="20" name="Picture 20"/>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339548" y="7951"/>
                            <a:ext cx="1584960" cy="1056640"/>
                          </a:xfrm>
                          <a:prstGeom prst="rect">
                            <a:avLst/>
                          </a:prstGeom>
                          <a:noFill/>
                          <a:ln>
                            <a:noFill/>
                          </a:ln>
                        </pic:spPr>
                      </pic:pic>
                      <pic:pic xmlns:pic="http://schemas.openxmlformats.org/drawingml/2006/picture">
                        <pic:nvPicPr>
                          <pic:cNvPr id="31" name="Picture 3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331597" y="1137037"/>
                            <a:ext cx="1588770" cy="1059180"/>
                          </a:xfrm>
                          <a:prstGeom prst="rect">
                            <a:avLst/>
                          </a:prstGeom>
                          <a:noFill/>
                          <a:ln>
                            <a:noFill/>
                          </a:ln>
                        </pic:spPr>
                      </pic:pic>
                      <pic:pic xmlns:pic="http://schemas.openxmlformats.org/drawingml/2006/picture">
                        <pic:nvPicPr>
                          <pic:cNvPr id="192" name="Picture 192"/>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331597" y="2266122"/>
                            <a:ext cx="1593215" cy="1062355"/>
                          </a:xfrm>
                          <a:prstGeom prst="rect">
                            <a:avLst/>
                          </a:prstGeom>
                          <a:noFill/>
                          <a:ln>
                            <a:noFill/>
                          </a:ln>
                        </pic:spPr>
                      </pic:pic>
                    </wpg:wgp>
                  </a:graphicData>
                </a:graphic>
              </wp:inline>
            </w:drawing>
          </mc:Choice>
          <mc:Fallback>
            <w:pict>
              <v:group w14:anchorId="5B66BEF7" id="Group 193" o:spid="_x0000_s1026" style="width:351.75pt;height:238.05pt;mso-position-horizontal-relative:char;mso-position-vertical-relative:line" coordsize="49248,333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">
                <v:rect id="Rectangle 29" o:spid="_x0000_s1027" style="position:absolute;top:79;width:49244;height:3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" fillcolor="#747070 [1614]" stroked="f" strokeweight="1pt"/>
                <v:shape id="Picture 22" o:spid="_x0000_s1028" type="#_x0000_t75" style="position:absolute;top:11370;width:1600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">
                  <v:imagedata r:id="rId63" o:title=""/>
                </v:shape>
                <v:shape id="Picture 9" o:spid="_x0000_s1029" type="#_x0000_t75" style="position:absolute;left:16777;top:11370;width:15894;height:10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">
                  <v:imagedata r:id="rId64" o:title=""/>
                </v:shape>
                <v:shape id="Picture 27" o:spid="_x0000_s1030" type="#_x0000_t75" style="position:absolute;width:1600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">
                  <v:imagedata r:id="rId65" o:title=""/>
                </v:shape>
                <v:shape id="Picture 21" o:spid="_x0000_s1031" type="#_x0000_t75" style="position:absolute;top:22661;width:16008;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">
                  <v:imagedata r:id="rId66" o:title=""/>
                </v:shape>
                <v:shape id="Picture 23" o:spid="_x0000_s1032" type="#_x0000_t75" style="position:absolute;left:16777;top:22661;width:15894;height:10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">
                  <v:imagedata r:id="rId67" o:title=""/>
                </v:shape>
                <v:shape id="Picture 26" o:spid="_x0000_s1033" type="#_x0000_t75" style="position:absolute;left:16777;top:79;width:15868;height:1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">
                  <v:imagedata r:id="rId68" o:title=""/>
                </v:shape>
                <v:shape id="Picture 20" o:spid="_x0000_s1034" type="#_x0000_t75" style="position:absolute;left:33395;top:79;width:15850;height:1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">
                  <v:imagedata r:id="rId69" o:title=""/>
                </v:shape>
                <v:shape id="Picture 31" o:spid="_x0000_s1035" type="#_x0000_t75" style="position:absolute;left:33315;top:11370;width:15888;height:10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">
                  <v:imagedata r:id="rId70" o:title=""/>
                </v:shape>
                <v:shape id="Picture 192" o:spid="_x0000_s1036" type="#_x0000_t75" style="position:absolute;left:33315;top:22661;width:15933;height:1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">
                  <v:imagedata r:id="rId71" o:title=""/>
                </v:shape>
                <w10:anchorlock/>
              </v:group>
            </w:pict>
          </mc:Fallback>
        </mc:AlternateContent>
      </w:r>
    </w:p>
    <w:p w14:paraId="6504EF3A" w14:textId="0491DE4E" w:rsidR="00925F0F" w:rsidDel="007B61DE" w:rsidRDefault="00925F0F" w:rsidP="005056DA">
      <w:pPr>
        <w:spacing w:line="360" w:lineRule="auto"/>
        <w:jc w:val="both"/>
        <w:rPr>
          <w:del w:id="2736" w:author="Peter Hart (12421031)" w:date="2018-04-26T10:57:00Z"/>
          <w:rFonts w:ascii="Times New Roman" w:hAnsi="Times New Roman" w:cs="Times New Roman"/>
        </w:rPr>
      </w:pPr>
      <w:r>
        <w:rPr>
          <w:noProof/>
          <w:lang w:val="en-US"/>
        </w:rPr>
        <mc:AlternateContent>
          <mc:Choice Requires="wps">
            <w:drawing>
              <wp:inline distT="0" distB="0" distL="0" distR="0" wp14:anchorId="6B0A1B58" wp14:editId="4A2C8CA8">
                <wp:extent cx="5709684" cy="478465"/>
                <wp:effectExtent l="0" t="0" r="5715" b="0"/>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684" cy="478465"/>
                        </a:xfrm>
                        <a:prstGeom prst="rect">
                          <a:avLst/>
                        </a:prstGeom>
                        <a:solidFill>
                          <a:srgbClr val="FFFFFF"/>
                        </a:solidFill>
                        <a:ln w="9525">
                          <a:noFill/>
                          <a:miter lim="800000"/>
                          <a:headEnd/>
                          <a:tailEnd/>
                        </a:ln>
                      </wps:spPr>
                      <wps:txbx>
                        <w:txbxContent>
                          <w:p w14:paraId="2DE3ED2F" w14:textId="38CBBC03" w:rsidR="00D201FB" w:rsidRPr="00BF64BF" w:rsidRDefault="00D201FB" w:rsidP="00925F0F">
                            <w:pPr>
                              <w:jc w:val="center"/>
                              <w:rPr>
                                <w:rFonts w:ascii="Times New Roman" w:hAnsi="Times New Roman" w:cs="Times New Roman"/>
                                <w:i/>
                                <w:sz w:val="20"/>
                                <w:rPrChange w:id="2737" w:author="Peter Hart (12421031)" w:date="2018-04-26T11:54:00Z">
                                  <w:rPr>
                                    <w:rFonts w:ascii="Times New Roman" w:hAnsi="Times New Roman" w:cs="Times New Roman"/>
                                    <w:i/>
                                  </w:rPr>
                                </w:rPrChange>
                              </w:rPr>
                            </w:pPr>
                            <w:r w:rsidRPr="00BF64BF">
                              <w:rPr>
                                <w:rFonts w:ascii="Times New Roman" w:hAnsi="Times New Roman" w:cs="Times New Roman"/>
                                <w:i/>
                                <w:sz w:val="20"/>
                                <w:rPrChange w:id="2738" w:author="Peter Hart (12421031)" w:date="2018-04-26T11:54:00Z">
                                  <w:rPr>
                                    <w:rFonts w:ascii="Times New Roman" w:hAnsi="Times New Roman" w:cs="Times New Roman"/>
                                    <w:i/>
                                  </w:rPr>
                                </w:rPrChange>
                              </w:rPr>
                              <w:t xml:space="preserve">Figure </w:t>
                            </w:r>
                            <w:ins w:id="2739" w:author="Peter Hart (12421031)" w:date="2018-04-26T09:32:00Z">
                              <w:r w:rsidRPr="00BF64BF">
                                <w:rPr>
                                  <w:rFonts w:ascii="Times New Roman" w:hAnsi="Times New Roman" w:cs="Times New Roman"/>
                                  <w:i/>
                                  <w:sz w:val="20"/>
                                  <w:rPrChange w:id="2740" w:author="Peter Hart (12421031)" w:date="2018-04-26T11:54:00Z">
                                    <w:rPr>
                                      <w:rFonts w:ascii="Times New Roman" w:hAnsi="Times New Roman" w:cs="Times New Roman"/>
                                      <w:i/>
                                    </w:rPr>
                                  </w:rPrChange>
                                </w:rPr>
                                <w:t>1</w:t>
                              </w:r>
                            </w:ins>
                            <w:ins w:id="2741" w:author="Peter Hart (12421031)" w:date="2018-04-26T13:36:00Z">
                              <w:r w:rsidR="00AF764D">
                                <w:rPr>
                                  <w:rFonts w:ascii="Times New Roman" w:hAnsi="Times New Roman" w:cs="Times New Roman"/>
                                  <w:i/>
                                  <w:sz w:val="20"/>
                                </w:rPr>
                                <w:t>2</w:t>
                              </w:r>
                            </w:ins>
                            <w:del w:id="2742" w:author="Peter Hart (12421031)" w:date="2018-04-26T09:32:00Z">
                              <w:r w:rsidRPr="00BF64BF" w:rsidDel="00F87678">
                                <w:rPr>
                                  <w:rFonts w:ascii="Times New Roman" w:hAnsi="Times New Roman" w:cs="Times New Roman"/>
                                  <w:i/>
                                  <w:sz w:val="20"/>
                                  <w:rPrChange w:id="2743" w:author="Peter Hart (12421031)" w:date="2018-04-26T11:54:00Z">
                                    <w:rPr>
                                      <w:rFonts w:ascii="Times New Roman" w:hAnsi="Times New Roman" w:cs="Times New Roman"/>
                                      <w:i/>
                                    </w:rPr>
                                  </w:rPrChange>
                                </w:rPr>
                                <w:delText>7</w:delText>
                              </w:r>
                            </w:del>
                            <w:r w:rsidRPr="00BF64BF">
                              <w:rPr>
                                <w:rFonts w:ascii="Times New Roman" w:hAnsi="Times New Roman" w:cs="Times New Roman"/>
                                <w:i/>
                                <w:sz w:val="20"/>
                                <w:rPrChange w:id="2744" w:author="Peter Hart (12421031)" w:date="2018-04-26T11:54:00Z">
                                  <w:rPr>
                                    <w:rFonts w:ascii="Times New Roman" w:hAnsi="Times New Roman" w:cs="Times New Roman"/>
                                    <w:i/>
                                  </w:rPr>
                                </w:rPrChange>
                              </w:rPr>
                              <w:t>. A comparison between three different outputs when the superpixel CNN seed image segmentation algorithm is applied on three different seed image samples.</w:t>
                            </w:r>
                          </w:p>
                        </w:txbxContent>
                      </wps:txbx>
                      <wps:bodyPr rot="0" vert="horz" wrap="square" lIns="91440" tIns="45720" rIns="91440" bIns="45720" anchor="t" anchorCtr="0">
                        <a:noAutofit/>
                      </wps:bodyPr>
                    </wps:wsp>
                  </a:graphicData>
                </a:graphic>
              </wp:inline>
            </w:drawing>
          </mc:Choice>
          <mc:Fallback>
            <w:pict>
              <v:shape w14:anchorId="6B0A1B58" id="_x0000_s1048" type="#_x0000_t202" style="width:449.6pt;height:3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" stroked="f">
                <v:textbox>
                  <w:txbxContent>
                    <w:p w14:paraId="2DE3ED2F" w14:textId="38CBBC03" w:rsidR="00D201FB" w:rsidRPr="00BF64BF" w:rsidRDefault="00D201FB" w:rsidP="00925F0F">
                      <w:pPr>
                        <w:jc w:val="center"/>
                        <w:rPr>
                          <w:rFonts w:ascii="Times New Roman" w:hAnsi="Times New Roman" w:cs="Times New Roman"/>
                          <w:i/>
                          <w:sz w:val="20"/>
                          <w:rPrChange w:id="2745" w:author="Peter Hart (12421031)" w:date="2018-04-26T11:54:00Z">
                            <w:rPr>
                              <w:rFonts w:ascii="Times New Roman" w:hAnsi="Times New Roman" w:cs="Times New Roman"/>
                              <w:i/>
                            </w:rPr>
                          </w:rPrChange>
                        </w:rPr>
                      </w:pPr>
                      <w:r w:rsidRPr="00BF64BF">
                        <w:rPr>
                          <w:rFonts w:ascii="Times New Roman" w:hAnsi="Times New Roman" w:cs="Times New Roman"/>
                          <w:i/>
                          <w:sz w:val="20"/>
                          <w:rPrChange w:id="2746" w:author="Peter Hart (12421031)" w:date="2018-04-26T11:54:00Z">
                            <w:rPr>
                              <w:rFonts w:ascii="Times New Roman" w:hAnsi="Times New Roman" w:cs="Times New Roman"/>
                              <w:i/>
                            </w:rPr>
                          </w:rPrChange>
                        </w:rPr>
                        <w:t xml:space="preserve">Figure </w:t>
                      </w:r>
                      <w:ins w:id="2747" w:author="Peter Hart (12421031)" w:date="2018-04-26T09:32:00Z">
                        <w:r w:rsidRPr="00BF64BF">
                          <w:rPr>
                            <w:rFonts w:ascii="Times New Roman" w:hAnsi="Times New Roman" w:cs="Times New Roman"/>
                            <w:i/>
                            <w:sz w:val="20"/>
                            <w:rPrChange w:id="2748" w:author="Peter Hart (12421031)" w:date="2018-04-26T11:54:00Z">
                              <w:rPr>
                                <w:rFonts w:ascii="Times New Roman" w:hAnsi="Times New Roman" w:cs="Times New Roman"/>
                                <w:i/>
                              </w:rPr>
                            </w:rPrChange>
                          </w:rPr>
                          <w:t>1</w:t>
                        </w:r>
                      </w:ins>
                      <w:ins w:id="2749" w:author="Peter Hart (12421031)" w:date="2018-04-26T13:36:00Z">
                        <w:r w:rsidR="00AF764D">
                          <w:rPr>
                            <w:rFonts w:ascii="Times New Roman" w:hAnsi="Times New Roman" w:cs="Times New Roman"/>
                            <w:i/>
                            <w:sz w:val="20"/>
                          </w:rPr>
                          <w:t>2</w:t>
                        </w:r>
                      </w:ins>
                      <w:del w:id="2750" w:author="Peter Hart (12421031)" w:date="2018-04-26T09:32:00Z">
                        <w:r w:rsidRPr="00BF64BF" w:rsidDel="00F87678">
                          <w:rPr>
                            <w:rFonts w:ascii="Times New Roman" w:hAnsi="Times New Roman" w:cs="Times New Roman"/>
                            <w:i/>
                            <w:sz w:val="20"/>
                            <w:rPrChange w:id="2751" w:author="Peter Hart (12421031)" w:date="2018-04-26T11:54:00Z">
                              <w:rPr>
                                <w:rFonts w:ascii="Times New Roman" w:hAnsi="Times New Roman" w:cs="Times New Roman"/>
                                <w:i/>
                              </w:rPr>
                            </w:rPrChange>
                          </w:rPr>
                          <w:delText>7</w:delText>
                        </w:r>
                      </w:del>
                      <w:r w:rsidRPr="00BF64BF">
                        <w:rPr>
                          <w:rFonts w:ascii="Times New Roman" w:hAnsi="Times New Roman" w:cs="Times New Roman"/>
                          <w:i/>
                          <w:sz w:val="20"/>
                          <w:rPrChange w:id="2752" w:author="Peter Hart (12421031)" w:date="2018-04-26T11:54:00Z">
                            <w:rPr>
                              <w:rFonts w:ascii="Times New Roman" w:hAnsi="Times New Roman" w:cs="Times New Roman"/>
                              <w:i/>
                            </w:rPr>
                          </w:rPrChange>
                        </w:rPr>
                        <w:t>. A comparison between three different outputs when the superpixel CNN seed image segmentation algorithm is applied on three different seed image samples.</w:t>
                      </w:r>
                    </w:p>
                  </w:txbxContent>
                </v:textbox>
                <w10:anchorlock/>
              </v:shape>
            </w:pict>
          </mc:Fallback>
        </mc:AlternateContent>
      </w:r>
    </w:p>
    <w:p w14:paraId="1F3B3C30" w14:textId="0E99C704" w:rsidR="00925F0F" w:rsidDel="004121AC" w:rsidRDefault="00925F0F" w:rsidP="005056DA">
      <w:pPr>
        <w:spacing w:line="360" w:lineRule="auto"/>
        <w:jc w:val="both"/>
        <w:rPr>
          <w:del w:id="2753" w:author="Peter Hart (12421031)" w:date="2018-04-26T12:14:00Z"/>
          <w:rFonts w:ascii="Times New Roman" w:hAnsi="Times New Roman" w:cs="Times New Roman"/>
        </w:rPr>
      </w:pPr>
    </w:p>
    <w:p w14:paraId="2FED2FD3" w14:textId="77777777" w:rsidR="007B61DE" w:rsidRDefault="007B61DE" w:rsidP="005056DA">
      <w:pPr>
        <w:spacing w:line="360" w:lineRule="auto"/>
        <w:jc w:val="both"/>
        <w:rPr>
          <w:ins w:id="2754" w:author="Peter Hart (12421031)" w:date="2018-04-26T10:56:00Z"/>
          <w:rFonts w:ascii="Times New Roman" w:hAnsi="Times New Roman" w:cs="Times New Roman"/>
        </w:rPr>
      </w:pPr>
    </w:p>
    <w:p w14:paraId="3383BC8B" w14:textId="2AF09816" w:rsidR="000F4D7D" w:rsidRDefault="00937E02" w:rsidP="005056DA">
      <w:pPr>
        <w:spacing w:line="360" w:lineRule="auto"/>
        <w:jc w:val="both"/>
        <w:rPr>
          <w:rFonts w:ascii="Times New Roman" w:hAnsi="Times New Roman" w:cs="Times New Roman"/>
        </w:rPr>
      </w:pPr>
      <w:r>
        <w:rPr>
          <w:rFonts w:ascii="Times New Roman" w:hAnsi="Times New Roman" w:cs="Times New Roman"/>
        </w:rPr>
        <w:t>Overall, i</w:t>
      </w:r>
      <w:r w:rsidR="0046474B">
        <w:rPr>
          <w:rFonts w:ascii="Times New Roman" w:hAnsi="Times New Roman" w:cs="Times New Roman"/>
        </w:rPr>
        <w:t xml:space="preserve">t can be observed that while in most cases the </w:t>
      </w:r>
      <w:r w:rsidR="000034F4">
        <w:rPr>
          <w:rFonts w:ascii="Times New Roman" w:hAnsi="Times New Roman" w:cs="Times New Roman"/>
        </w:rPr>
        <w:t xml:space="preserve">developed </w:t>
      </w:r>
      <w:r w:rsidR="0046474B">
        <w:rPr>
          <w:rFonts w:ascii="Times New Roman" w:hAnsi="Times New Roman" w:cs="Times New Roman"/>
        </w:rPr>
        <w:t xml:space="preserve">seed is clearly extracted from the image and distinct from any previously surrounding background superpixels, </w:t>
      </w:r>
      <w:r w:rsidR="00640E39">
        <w:rPr>
          <w:rFonts w:ascii="Times New Roman" w:hAnsi="Times New Roman" w:cs="Times New Roman"/>
        </w:rPr>
        <w:t xml:space="preserve">in some instances remnants of </w:t>
      </w:r>
      <w:r w:rsidR="000034F4">
        <w:rPr>
          <w:rFonts w:ascii="Times New Roman" w:hAnsi="Times New Roman" w:cs="Times New Roman"/>
        </w:rPr>
        <w:t xml:space="preserve">undesired </w:t>
      </w:r>
      <w:r w:rsidR="00640E39">
        <w:rPr>
          <w:rFonts w:ascii="Times New Roman" w:hAnsi="Times New Roman" w:cs="Times New Roman"/>
        </w:rPr>
        <w:t>background superpixels can be observed to be scattered amongst the final output mask</w:t>
      </w:r>
      <w:ins w:id="2755" w:author="Peter Hart (12421031)" w:date="2018-04-26T09:33:00Z">
        <w:r w:rsidR="00F87678">
          <w:rPr>
            <w:rFonts w:ascii="Times New Roman" w:hAnsi="Times New Roman" w:cs="Times New Roman"/>
          </w:rPr>
          <w:t xml:space="preserve"> as shown in figure 1</w:t>
        </w:r>
      </w:ins>
      <w:ins w:id="2756" w:author="Peter Hart (12421031)" w:date="2018-04-26T13:37:00Z">
        <w:r w:rsidR="00AF764D">
          <w:rPr>
            <w:rFonts w:ascii="Times New Roman" w:hAnsi="Times New Roman" w:cs="Times New Roman"/>
          </w:rPr>
          <w:t>2</w:t>
        </w:r>
      </w:ins>
      <w:ins w:id="2757" w:author="Peter Hart (12421031)" w:date="2018-04-26T09:34:00Z">
        <w:r w:rsidR="000604B6">
          <w:rPr>
            <w:rFonts w:ascii="Times New Roman" w:hAnsi="Times New Roman" w:cs="Times New Roman"/>
          </w:rPr>
          <w:t xml:space="preserve"> and appendix A</w:t>
        </w:r>
      </w:ins>
      <w:r w:rsidR="00640E39">
        <w:rPr>
          <w:rFonts w:ascii="Times New Roman" w:hAnsi="Times New Roman" w:cs="Times New Roman"/>
        </w:rPr>
        <w:t>.</w:t>
      </w:r>
      <w:r w:rsidR="00D51041">
        <w:rPr>
          <w:rFonts w:ascii="Times New Roman" w:hAnsi="Times New Roman" w:cs="Times New Roman"/>
        </w:rPr>
        <w:t xml:space="preserve"> </w:t>
      </w:r>
      <w:r w:rsidR="000034F4">
        <w:rPr>
          <w:rFonts w:ascii="Times New Roman" w:hAnsi="Times New Roman" w:cs="Times New Roman"/>
        </w:rPr>
        <w:t xml:space="preserve">Thus, </w:t>
      </w:r>
      <w:r w:rsidR="0036140C">
        <w:rPr>
          <w:rFonts w:ascii="Times New Roman" w:hAnsi="Times New Roman" w:cs="Times New Roman"/>
        </w:rPr>
        <w:t>it can be argued that the developed software solution is far from perfect</w:t>
      </w:r>
      <w:r w:rsidR="000034F4">
        <w:rPr>
          <w:rFonts w:ascii="Times New Roman" w:hAnsi="Times New Roman" w:cs="Times New Roman"/>
        </w:rPr>
        <w:t xml:space="preserve"> </w:t>
      </w:r>
      <w:r w:rsidR="0036140C">
        <w:rPr>
          <w:rFonts w:ascii="Times New Roman" w:hAnsi="Times New Roman" w:cs="Times New Roman"/>
        </w:rPr>
        <w:t xml:space="preserve">and is clearly still susceptible </w:t>
      </w:r>
      <w:r w:rsidR="008334BB">
        <w:rPr>
          <w:rFonts w:ascii="Times New Roman" w:hAnsi="Times New Roman" w:cs="Times New Roman"/>
        </w:rPr>
        <w:t>to the inclusion of undesirable superpixels representative of the background pixels</w:t>
      </w:r>
      <w:r w:rsidR="0014736C">
        <w:rPr>
          <w:rFonts w:ascii="Times New Roman" w:hAnsi="Times New Roman" w:cs="Times New Roman"/>
        </w:rPr>
        <w:t xml:space="preserve">, for example the middle seed sample example in the figure above features </w:t>
      </w:r>
      <w:r w:rsidR="000F4D7D">
        <w:rPr>
          <w:rFonts w:ascii="Times New Roman" w:hAnsi="Times New Roman" w:cs="Times New Roman"/>
        </w:rPr>
        <w:t xml:space="preserve">a cluster of </w:t>
      </w:r>
      <w:r w:rsidR="0014736C">
        <w:rPr>
          <w:rFonts w:ascii="Times New Roman" w:hAnsi="Times New Roman" w:cs="Times New Roman"/>
        </w:rPr>
        <w:t xml:space="preserve">undesirable </w:t>
      </w:r>
      <w:r w:rsidR="000F4D7D">
        <w:rPr>
          <w:rFonts w:ascii="Times New Roman" w:hAnsi="Times New Roman" w:cs="Times New Roman"/>
        </w:rPr>
        <w:t xml:space="preserve">superpixels </w:t>
      </w:r>
      <w:r w:rsidR="008F02F8">
        <w:rPr>
          <w:rFonts w:ascii="Times New Roman" w:hAnsi="Times New Roman" w:cs="Times New Roman"/>
        </w:rPr>
        <w:t>near the upper</w:t>
      </w:r>
      <w:r w:rsidR="000F4D7D">
        <w:rPr>
          <w:rFonts w:ascii="Times New Roman" w:hAnsi="Times New Roman" w:cs="Times New Roman"/>
        </w:rPr>
        <w:t xml:space="preserve"> image border. </w:t>
      </w:r>
    </w:p>
    <w:p w14:paraId="7773A6B9" w14:textId="6BE27F71" w:rsidR="00937E02" w:rsidRDefault="00937E02" w:rsidP="005056DA">
      <w:pPr>
        <w:spacing w:line="360" w:lineRule="auto"/>
        <w:jc w:val="both"/>
        <w:rPr>
          <w:ins w:id="2758" w:author="Peter Hart (12421031)" w:date="2018-04-26T10:47:00Z"/>
          <w:rFonts w:ascii="Times New Roman" w:hAnsi="Times New Roman" w:cs="Times New Roman"/>
        </w:rPr>
      </w:pPr>
      <w:r>
        <w:rPr>
          <w:rFonts w:ascii="Times New Roman" w:hAnsi="Times New Roman" w:cs="Times New Roman"/>
        </w:rPr>
        <w:t xml:space="preserve">Furthermore, it could be argued that the inclusion of these unnecessary superpixels in the final output image could be the direct consequence of the previous observations made from the confusion matrix approximation on the test dataset, where </w:t>
      </w:r>
      <w:r w:rsidR="001159C3">
        <w:rPr>
          <w:rFonts w:ascii="Times New Roman" w:hAnsi="Times New Roman" w:cs="Times New Roman"/>
        </w:rPr>
        <w:t xml:space="preserve">a FN value of 2,636 was collected which depicted the ratio of superpixels which were incorrectly classified as a seed superpixel. </w:t>
      </w:r>
      <w:r w:rsidR="00EE238E">
        <w:rPr>
          <w:rFonts w:ascii="Times New Roman" w:hAnsi="Times New Roman" w:cs="Times New Roman"/>
        </w:rPr>
        <w:t>Thus,</w:t>
      </w:r>
      <w:r w:rsidR="002524D5">
        <w:rPr>
          <w:rFonts w:ascii="Times New Roman" w:hAnsi="Times New Roman" w:cs="Times New Roman"/>
        </w:rPr>
        <w:t xml:space="preserve"> it could be argued that this caused the</w:t>
      </w:r>
      <w:r w:rsidR="00EE238E">
        <w:rPr>
          <w:rFonts w:ascii="Times New Roman" w:hAnsi="Times New Roman" w:cs="Times New Roman"/>
        </w:rPr>
        <w:t xml:space="preserve"> CNN model </w:t>
      </w:r>
      <w:r w:rsidR="002524D5">
        <w:rPr>
          <w:rFonts w:ascii="Times New Roman" w:hAnsi="Times New Roman" w:cs="Times New Roman"/>
        </w:rPr>
        <w:t xml:space="preserve">to </w:t>
      </w:r>
      <w:r w:rsidR="00EE238E">
        <w:rPr>
          <w:rFonts w:ascii="Times New Roman" w:hAnsi="Times New Roman" w:cs="Times New Roman"/>
        </w:rPr>
        <w:t>clearly interpret</w:t>
      </w:r>
      <w:r w:rsidR="002524D5">
        <w:rPr>
          <w:rFonts w:ascii="Times New Roman" w:hAnsi="Times New Roman" w:cs="Times New Roman"/>
        </w:rPr>
        <w:t xml:space="preserve"> </w:t>
      </w:r>
      <w:r w:rsidR="00EE238E">
        <w:rPr>
          <w:rFonts w:ascii="Times New Roman" w:hAnsi="Times New Roman" w:cs="Times New Roman"/>
        </w:rPr>
        <w:t xml:space="preserve">some of the background superpixels incorrectly and </w:t>
      </w:r>
      <w:r w:rsidR="002524D5">
        <w:rPr>
          <w:rFonts w:ascii="Times New Roman" w:hAnsi="Times New Roman" w:cs="Times New Roman"/>
        </w:rPr>
        <w:t xml:space="preserve">classify </w:t>
      </w:r>
      <w:r w:rsidR="00EE238E">
        <w:rPr>
          <w:rFonts w:ascii="Times New Roman" w:hAnsi="Times New Roman" w:cs="Times New Roman"/>
        </w:rPr>
        <w:t>them as seed superpixels, consequently causing the algorithm to incorporate these false superpixels in the final output image.</w:t>
      </w:r>
    </w:p>
    <w:p w14:paraId="6B3FF122" w14:textId="796EFCF6" w:rsidR="00C00823" w:rsidDel="007B61DE" w:rsidRDefault="00C00823" w:rsidP="005056DA">
      <w:pPr>
        <w:spacing w:line="360" w:lineRule="auto"/>
        <w:jc w:val="both"/>
        <w:rPr>
          <w:del w:id="2759" w:author="Peter Hart (12421031)" w:date="2018-04-26T10:56:00Z"/>
          <w:rFonts w:ascii="Times New Roman" w:hAnsi="Times New Roman" w:cs="Times New Roman"/>
        </w:rPr>
      </w:pPr>
    </w:p>
    <w:p w14:paraId="426F2A80" w14:textId="52F37AD9" w:rsidR="00FA6CCE" w:rsidRDefault="00566925" w:rsidP="001F24F5">
      <w:pPr>
        <w:spacing w:line="360" w:lineRule="auto"/>
        <w:jc w:val="both"/>
        <w:rPr>
          <w:rFonts w:ascii="Times New Roman" w:hAnsi="Times New Roman" w:cs="Times New Roman"/>
        </w:rPr>
      </w:pPr>
      <w:r>
        <w:rPr>
          <w:rFonts w:ascii="Times New Roman" w:hAnsi="Times New Roman" w:cs="Times New Roman"/>
        </w:rPr>
        <w:t>Despite this</w:t>
      </w:r>
      <w:r w:rsidR="00EE238E">
        <w:rPr>
          <w:rFonts w:ascii="Times New Roman" w:hAnsi="Times New Roman" w:cs="Times New Roman"/>
        </w:rPr>
        <w:t>, it can also be argued that this project yielded a positive outcome</w:t>
      </w:r>
      <w:r w:rsidR="002524D5">
        <w:rPr>
          <w:rFonts w:ascii="Times New Roman" w:hAnsi="Times New Roman" w:cs="Times New Roman"/>
        </w:rPr>
        <w:t>, demonstrating an accurate image segmentation algorithm</w:t>
      </w:r>
      <w:r w:rsidR="001F24F5">
        <w:rPr>
          <w:rFonts w:ascii="Times New Roman" w:hAnsi="Times New Roman" w:cs="Times New Roman"/>
        </w:rPr>
        <w:t xml:space="preserve"> which is clearly representative of the seed objects contained in each seed sample image. Furthermore, as previously elaborated in chapter 4.1, one of the acknowledged challenges presented with the utilisation of the seed sample datasets that were collected was the fundamental issue of </w:t>
      </w:r>
      <w:r w:rsidR="0023276B">
        <w:rPr>
          <w:rFonts w:ascii="Times New Roman" w:hAnsi="Times New Roman" w:cs="Times New Roman"/>
        </w:rPr>
        <w:t xml:space="preserve">how the algorithm would interpret seeds that are either touching or are very closely </w:t>
      </w:r>
      <w:r w:rsidR="0023276B">
        <w:rPr>
          <w:rFonts w:ascii="Times New Roman" w:hAnsi="Times New Roman" w:cs="Times New Roman"/>
        </w:rPr>
        <w:lastRenderedPageBreak/>
        <w:t>positioned. To this end, the algorithm can be observed to advantageously grasp the benefits of the superpixel segmentation sensitivity, whereby the seed superpixels can be observed to cleanly segment around the small space between the two seeds in the seed sample example.</w:t>
      </w:r>
    </w:p>
    <w:p w14:paraId="61BCB9A9" w14:textId="77777777" w:rsidR="00FA6CCE" w:rsidRDefault="00FA6CCE">
      <w:pPr>
        <w:rPr>
          <w:rFonts w:ascii="Times New Roman" w:hAnsi="Times New Roman" w:cs="Times New Roman"/>
        </w:rPr>
      </w:pPr>
      <w:r>
        <w:rPr>
          <w:rFonts w:ascii="Times New Roman" w:hAnsi="Times New Roman" w:cs="Times New Roman"/>
        </w:rPr>
        <w:br w:type="page"/>
      </w:r>
    </w:p>
    <w:p w14:paraId="249B0885" w14:textId="29ABD532" w:rsidR="00565E93" w:rsidRPr="004121AC" w:rsidRDefault="00565E93" w:rsidP="00565E93">
      <w:pPr>
        <w:pStyle w:val="Heading1"/>
        <w:rPr>
          <w:rFonts w:ascii="Cambria" w:hAnsi="Cambria" w:cs="Times New Roman"/>
          <w:b/>
          <w:color w:val="C00000"/>
          <w:rPrChange w:id="2760" w:author="Peter Hart (12421031)" w:date="2018-04-26T12:17:00Z">
            <w:rPr>
              <w:rFonts w:ascii="Cambria" w:hAnsi="Cambria" w:cs="Times New Roman"/>
              <w:b/>
            </w:rPr>
          </w:rPrChange>
        </w:rPr>
      </w:pPr>
      <w:bookmarkStart w:id="2761" w:name="_Toc512515595"/>
      <w:r w:rsidRPr="004121AC">
        <w:rPr>
          <w:rFonts w:ascii="Cambria" w:hAnsi="Cambria" w:cs="Times New Roman"/>
          <w:b/>
          <w:color w:val="C00000"/>
          <w:rPrChange w:id="2762" w:author="Peter Hart (12421031)" w:date="2018-04-26T12:17:00Z">
            <w:rPr>
              <w:rFonts w:ascii="Cambria" w:hAnsi="Cambria" w:cs="Times New Roman"/>
              <w:b/>
            </w:rPr>
          </w:rPrChange>
        </w:rPr>
        <w:lastRenderedPageBreak/>
        <w:t>CHAPTER 5: PROJECT CONCLUSION</w:t>
      </w:r>
      <w:bookmarkEnd w:id="2761"/>
    </w:p>
    <w:p w14:paraId="3EBFE2CD" w14:textId="77777777" w:rsidR="00FA6CCE" w:rsidRDefault="00FA6CCE" w:rsidP="00C12964">
      <w:pPr>
        <w:spacing w:line="360" w:lineRule="auto"/>
        <w:jc w:val="both"/>
        <w:rPr>
          <w:rFonts w:ascii="Times New Roman" w:hAnsi="Times New Roman" w:cs="Times New Roman"/>
        </w:rPr>
      </w:pPr>
    </w:p>
    <w:p w14:paraId="70DC9CD6" w14:textId="202B78A4" w:rsidR="00C12964" w:rsidRPr="00C12964" w:rsidRDefault="00C12964" w:rsidP="00C12964">
      <w:pPr>
        <w:spacing w:line="360" w:lineRule="auto"/>
        <w:jc w:val="both"/>
        <w:rPr>
          <w:rFonts w:ascii="Times New Roman" w:hAnsi="Times New Roman" w:cs="Times New Roman"/>
        </w:rPr>
      </w:pPr>
      <w:r>
        <w:rPr>
          <w:rFonts w:ascii="Times New Roman" w:hAnsi="Times New Roman" w:cs="Times New Roman"/>
        </w:rPr>
        <w:t xml:space="preserve">The following chapter will encompass a final analytical discussion </w:t>
      </w:r>
      <w:r w:rsidR="00D314E1">
        <w:rPr>
          <w:rFonts w:ascii="Times New Roman" w:hAnsi="Times New Roman" w:cs="Times New Roman"/>
        </w:rPr>
        <w:t>in regard to</w:t>
      </w:r>
      <w:r>
        <w:rPr>
          <w:rFonts w:ascii="Times New Roman" w:hAnsi="Times New Roman" w:cs="Times New Roman"/>
        </w:rPr>
        <w:t xml:space="preserve"> the overall findings of the project, providing further details regarding the correlation of the final algorithmic performance in relation to the initially established aim and objectives of this project.</w:t>
      </w:r>
    </w:p>
    <w:p w14:paraId="6EADB4E8" w14:textId="72B12DDA" w:rsidR="004E7660" w:rsidRDefault="00D314E1" w:rsidP="00566925">
      <w:pPr>
        <w:spacing w:line="360" w:lineRule="auto"/>
        <w:jc w:val="both"/>
        <w:rPr>
          <w:rFonts w:ascii="Times New Roman" w:hAnsi="Times New Roman" w:cs="Times New Roman"/>
        </w:rPr>
      </w:pPr>
      <w:r>
        <w:rPr>
          <w:rFonts w:ascii="Times New Roman" w:hAnsi="Times New Roman" w:cs="Times New Roman"/>
        </w:rPr>
        <w:t>As previously elaborated, the fundamental aim of this project entailed the desire to develop a seed segmentation and feature extraction algorithm which utilised deep-learning strategies</w:t>
      </w:r>
      <w:r w:rsidR="0067756E">
        <w:rPr>
          <w:rFonts w:ascii="Times New Roman" w:hAnsi="Times New Roman" w:cs="Times New Roman"/>
        </w:rPr>
        <w:t xml:space="preserve"> for the purposes of performing accurate feature extraction capable of identifying core characteristics of seed</w:t>
      </w:r>
      <w:r w:rsidR="00155827">
        <w:rPr>
          <w:rFonts w:ascii="Times New Roman" w:hAnsi="Times New Roman" w:cs="Times New Roman"/>
        </w:rPr>
        <w:t>s</w:t>
      </w:r>
      <w:r w:rsidR="0067756E">
        <w:rPr>
          <w:rFonts w:ascii="Times New Roman" w:hAnsi="Times New Roman" w:cs="Times New Roman"/>
        </w:rPr>
        <w:t xml:space="preserve"> originating from </w:t>
      </w:r>
      <w:r w:rsidR="00155827">
        <w:rPr>
          <w:rFonts w:ascii="Times New Roman" w:hAnsi="Times New Roman" w:cs="Times New Roman"/>
        </w:rPr>
        <w:t xml:space="preserve">various plant species (see chapter 1), and in turn using this knowledge to discriminate the seeds away from the background and other objects which may exist in the image. </w:t>
      </w:r>
    </w:p>
    <w:p w14:paraId="13E9B64B" w14:textId="689B9B09" w:rsidR="00155827" w:rsidRDefault="003770BA" w:rsidP="00566925">
      <w:pPr>
        <w:spacing w:line="360" w:lineRule="auto"/>
        <w:jc w:val="both"/>
        <w:rPr>
          <w:rFonts w:ascii="Times New Roman" w:hAnsi="Times New Roman" w:cs="Times New Roman"/>
        </w:rPr>
      </w:pPr>
      <w:r>
        <w:rPr>
          <w:rFonts w:ascii="Times New Roman" w:hAnsi="Times New Roman" w:cs="Times New Roman"/>
        </w:rPr>
        <w:t xml:space="preserve">As such, one of the fundamental objectives involved to ensure the accomplishment of this project aim was the development of a deep convolutional neural network architecture which had the capacity to extract key features from a given set of input images which could be used to learn key characteristics of various seed species, which in turn would provide a means for accurate classification of any seed objects within a particular seed sample </w:t>
      </w:r>
      <w:r w:rsidR="002D0983">
        <w:rPr>
          <w:rFonts w:ascii="Times New Roman" w:hAnsi="Times New Roman" w:cs="Times New Roman"/>
        </w:rPr>
        <w:t xml:space="preserve">image and provide a means for extracting the seed objects. As such, superpixel segmentation clearly provided effective segmentation results, the superpixel regions of which were then input into the CNN phase of the system architecture. </w:t>
      </w:r>
      <w:r>
        <w:rPr>
          <w:rFonts w:ascii="Times New Roman" w:hAnsi="Times New Roman" w:cs="Times New Roman"/>
        </w:rPr>
        <w:t xml:space="preserve">To this end, </w:t>
      </w:r>
      <w:r w:rsidR="00A82590">
        <w:rPr>
          <w:rFonts w:ascii="Times New Roman" w:hAnsi="Times New Roman" w:cs="Times New Roman"/>
        </w:rPr>
        <w:t xml:space="preserve">the developed CNN model showed clear capacity for recognising key features of various seed species across all datasets that were handled during this project, demonstrating a classification accuracy of approximately 95.84% when operating on the test dataset, thus showing that the trained </w:t>
      </w:r>
      <w:r w:rsidR="00201494">
        <w:rPr>
          <w:rFonts w:ascii="Times New Roman" w:hAnsi="Times New Roman" w:cs="Times New Roman"/>
        </w:rPr>
        <w:t>CNN model was capable of correctly recognising 95.84% superpixels out of all of the superpixels that were processed within a dataset of images which the trained CNN model has no knowledge</w:t>
      </w:r>
      <w:r w:rsidR="00504039">
        <w:rPr>
          <w:rFonts w:ascii="Times New Roman" w:hAnsi="Times New Roman" w:cs="Times New Roman"/>
        </w:rPr>
        <w:t xml:space="preserve"> about</w:t>
      </w:r>
      <w:r w:rsidR="00201494">
        <w:rPr>
          <w:rFonts w:ascii="Times New Roman" w:hAnsi="Times New Roman" w:cs="Times New Roman"/>
        </w:rPr>
        <w:t>.</w:t>
      </w:r>
      <w:r w:rsidR="002D0983">
        <w:rPr>
          <w:rFonts w:ascii="Times New Roman" w:hAnsi="Times New Roman" w:cs="Times New Roman"/>
        </w:rPr>
        <w:t xml:space="preserve"> </w:t>
      </w:r>
    </w:p>
    <w:p w14:paraId="5EA290C4" w14:textId="5834A9C5" w:rsidR="002D0983" w:rsidRDefault="002D0983" w:rsidP="00566925">
      <w:pPr>
        <w:spacing w:line="360" w:lineRule="auto"/>
        <w:jc w:val="both"/>
        <w:rPr>
          <w:ins w:id="2763" w:author="Peter Hart (12421031)" w:date="2018-04-26T11:06:00Z"/>
          <w:rFonts w:ascii="Times New Roman" w:hAnsi="Times New Roman" w:cs="Times New Roman"/>
        </w:rPr>
      </w:pPr>
      <w:r>
        <w:rPr>
          <w:rFonts w:ascii="Times New Roman" w:hAnsi="Times New Roman" w:cs="Times New Roman"/>
        </w:rPr>
        <w:t xml:space="preserve">Overall, these results were indicative of a positive and robust CNN performance which would be capable of classifying </w:t>
      </w:r>
      <w:r w:rsidR="00791017">
        <w:rPr>
          <w:rFonts w:ascii="Times New Roman" w:hAnsi="Times New Roman" w:cs="Times New Roman"/>
        </w:rPr>
        <w:t>superpixels that could be generated based on any new seed sample images that could be provided and analysed by various botanists.</w:t>
      </w:r>
      <w:r w:rsidR="003E2C18">
        <w:rPr>
          <w:rFonts w:ascii="Times New Roman" w:hAnsi="Times New Roman" w:cs="Times New Roman"/>
        </w:rPr>
        <w:t xml:space="preserve"> However, while features were successfully classified and extracted from the seed sample images, </w:t>
      </w:r>
      <w:r w:rsidR="0087067B">
        <w:rPr>
          <w:rFonts w:ascii="Times New Roman" w:hAnsi="Times New Roman" w:cs="Times New Roman"/>
        </w:rPr>
        <w:t>the aim of this project also advocated the successful application of accurate image segmentation capable of accurately and robustly extracting any seed objects that exist throughout the seed sample images. The superpixel CNN image segmentation algorithm demonstrated a satisfactory outcome toward providing botanists with an effective mask which could be used to</w:t>
      </w:r>
      <w:r w:rsidR="003E5BFB">
        <w:rPr>
          <w:rFonts w:ascii="Times New Roman" w:hAnsi="Times New Roman" w:cs="Times New Roman"/>
        </w:rPr>
        <w:t xml:space="preserve"> possibly calculate any subsequent photometric analytical operations, as the seed objects </w:t>
      </w:r>
      <w:r w:rsidR="007954F1">
        <w:rPr>
          <w:rFonts w:ascii="Times New Roman" w:hAnsi="Times New Roman" w:cs="Times New Roman"/>
        </w:rPr>
        <w:t xml:space="preserve">are clearly extracted with minimal data loss as a direct consequence of the sufficient performance that was achieved with the CNN phase of the system. Though further improvements are evident, as the final image output from the algorithm continues to include background superpixels, which in turn could </w:t>
      </w:r>
      <w:r w:rsidR="007954F1">
        <w:rPr>
          <w:rFonts w:ascii="Times New Roman" w:hAnsi="Times New Roman" w:cs="Times New Roman"/>
        </w:rPr>
        <w:lastRenderedPageBreak/>
        <w:t xml:space="preserve">potentially negatively impact any subsequent analytical operations which could be applied to the segmented image. </w:t>
      </w:r>
    </w:p>
    <w:p w14:paraId="7761D124" w14:textId="2948182F" w:rsidR="009D76A4" w:rsidRDefault="009D76A4" w:rsidP="00566925">
      <w:pPr>
        <w:spacing w:line="360" w:lineRule="auto"/>
        <w:jc w:val="both"/>
        <w:rPr>
          <w:rFonts w:ascii="Times New Roman" w:hAnsi="Times New Roman" w:cs="Times New Roman"/>
        </w:rPr>
      </w:pPr>
      <w:ins w:id="2764" w:author="Peter Hart (12421031)" w:date="2018-04-26T11:06:00Z">
        <w:r>
          <w:rPr>
            <w:rFonts w:ascii="Times New Roman" w:hAnsi="Times New Roman" w:cs="Times New Roman"/>
          </w:rPr>
          <w:t xml:space="preserve">Furthermore, </w:t>
        </w:r>
      </w:ins>
      <w:ins w:id="2765" w:author="Peter Hart (12421031)" w:date="2018-04-26T11:07:00Z">
        <w:r>
          <w:rPr>
            <w:rFonts w:ascii="Times New Roman" w:hAnsi="Times New Roman" w:cs="Times New Roman"/>
          </w:rPr>
          <w:t xml:space="preserve">while </w:t>
        </w:r>
      </w:ins>
      <w:ins w:id="2766" w:author="Peter Hart (12421031)" w:date="2018-04-26T11:06:00Z">
        <w:r>
          <w:rPr>
            <w:rFonts w:ascii="Times New Roman" w:hAnsi="Times New Roman" w:cs="Times New Roman"/>
          </w:rPr>
          <w:t xml:space="preserve">the mean IoU </w:t>
        </w:r>
      </w:ins>
      <w:ins w:id="2767" w:author="Peter Hart (12421031)" w:date="2018-04-26T11:23:00Z">
        <w:r w:rsidR="00275BBB">
          <w:rPr>
            <w:rFonts w:ascii="Times New Roman" w:hAnsi="Times New Roman" w:cs="Times New Roman"/>
          </w:rPr>
          <w:t xml:space="preserve">segmentation </w:t>
        </w:r>
      </w:ins>
      <w:ins w:id="2768" w:author="Peter Hart (12421031)" w:date="2018-04-26T11:06:00Z">
        <w:r>
          <w:rPr>
            <w:rFonts w:ascii="Times New Roman" w:hAnsi="Times New Roman" w:cs="Times New Roman"/>
          </w:rPr>
          <w:t>acc</w:t>
        </w:r>
      </w:ins>
      <w:ins w:id="2769" w:author="Peter Hart (12421031)" w:date="2018-04-26T11:07:00Z">
        <w:r>
          <w:rPr>
            <w:rFonts w:ascii="Times New Roman" w:hAnsi="Times New Roman" w:cs="Times New Roman"/>
          </w:rPr>
          <w:t>uracy metric</w:t>
        </w:r>
      </w:ins>
      <w:ins w:id="2770" w:author="Peter Hart (12421031)" w:date="2018-04-26T11:44:00Z">
        <w:r w:rsidR="00C01DD5">
          <w:rPr>
            <w:rFonts w:ascii="Times New Roman" w:hAnsi="Times New Roman" w:cs="Times New Roman"/>
          </w:rPr>
          <w:t xml:space="preserve"> of 73.18%</w:t>
        </w:r>
      </w:ins>
      <w:ins w:id="2771" w:author="Peter Hart (12421031)" w:date="2018-04-26T11:07:00Z">
        <w:r>
          <w:rPr>
            <w:rFonts w:ascii="Times New Roman" w:hAnsi="Times New Roman" w:cs="Times New Roman"/>
          </w:rPr>
          <w:t xml:space="preserve"> was indicative of a less impressive performance compared to the classification accuracy of the CNN model, further </w:t>
        </w:r>
      </w:ins>
      <w:ins w:id="2772" w:author="Peter Hart (12421031)" w:date="2018-04-26T11:22:00Z">
        <w:r w:rsidR="00275BBB">
          <w:rPr>
            <w:rFonts w:ascii="Times New Roman" w:hAnsi="Times New Roman" w:cs="Times New Roman"/>
          </w:rPr>
          <w:t xml:space="preserve">post-processing </w:t>
        </w:r>
      </w:ins>
      <w:ins w:id="2773" w:author="Peter Hart (12421031)" w:date="2018-04-26T11:23:00Z">
        <w:r w:rsidR="00275BBB">
          <w:rPr>
            <w:rFonts w:ascii="Times New Roman" w:hAnsi="Times New Roman" w:cs="Times New Roman"/>
          </w:rPr>
          <w:t>enhancement techniques could be utilised to help remove excess background pixels that w</w:t>
        </w:r>
      </w:ins>
      <w:ins w:id="2774" w:author="Peter Hart (12421031)" w:date="2018-04-26T11:24:00Z">
        <w:r w:rsidR="00275BBB">
          <w:rPr>
            <w:rFonts w:ascii="Times New Roman" w:hAnsi="Times New Roman" w:cs="Times New Roman"/>
          </w:rPr>
          <w:t xml:space="preserve">ere incorporated in the final segmentation. </w:t>
        </w:r>
      </w:ins>
      <w:ins w:id="2775" w:author="Peter Hart (12421031)" w:date="2018-04-26T11:25:00Z">
        <w:r w:rsidR="00275BBB">
          <w:rPr>
            <w:rFonts w:ascii="Times New Roman" w:hAnsi="Times New Roman" w:cs="Times New Roman"/>
          </w:rPr>
          <w:t>Specifically, an issue observed with the final segmentation outputs is that a small number of background superpixels were mistakenly identified as seed superpixels and inc</w:t>
        </w:r>
      </w:ins>
      <w:ins w:id="2776" w:author="Peter Hart (12421031)" w:date="2018-04-26T11:26:00Z">
        <w:r w:rsidR="00275BBB">
          <w:rPr>
            <w:rFonts w:ascii="Times New Roman" w:hAnsi="Times New Roman" w:cs="Times New Roman"/>
          </w:rPr>
          <w:t xml:space="preserve">orporated around the border of the output mask. This heavily influences the final mean IoU accuracy metric, as the bounding box encompassing the predicted </w:t>
        </w:r>
      </w:ins>
      <w:ins w:id="2777" w:author="Peter Hart (12421031)" w:date="2018-04-26T11:27:00Z">
        <w:r w:rsidR="00275BBB">
          <w:rPr>
            <w:rFonts w:ascii="Times New Roman" w:hAnsi="Times New Roman" w:cs="Times New Roman"/>
          </w:rPr>
          <w:t xml:space="preserve">mask would technically be much larger than the ground truth mask and in turn demonstrated a lower IoU performance. </w:t>
        </w:r>
      </w:ins>
      <w:ins w:id="2778" w:author="Peter Hart (12421031)" w:date="2018-04-26T11:28:00Z">
        <w:r w:rsidR="00275BBB">
          <w:rPr>
            <w:rFonts w:ascii="Times New Roman" w:hAnsi="Times New Roman" w:cs="Times New Roman"/>
          </w:rPr>
          <w:t xml:space="preserve">Further refinement to the CNN model and </w:t>
        </w:r>
        <w:r w:rsidR="00D45066">
          <w:rPr>
            <w:rFonts w:ascii="Times New Roman" w:hAnsi="Times New Roman" w:cs="Times New Roman"/>
          </w:rPr>
          <w:t xml:space="preserve">the application of post-processing techniques such as morphological operations could help to minimise this issue and maximise the </w:t>
        </w:r>
      </w:ins>
      <w:ins w:id="2779" w:author="Peter Hart (12421031)" w:date="2018-04-26T11:29:00Z">
        <w:r w:rsidR="00D45066">
          <w:rPr>
            <w:rFonts w:ascii="Times New Roman" w:hAnsi="Times New Roman" w:cs="Times New Roman"/>
          </w:rPr>
          <w:t>overall segmentation accuracy.</w:t>
        </w:r>
      </w:ins>
    </w:p>
    <w:p w14:paraId="0950BFCD" w14:textId="18E99C22" w:rsidR="00053D5B" w:rsidRDefault="007954F1" w:rsidP="00DE60C7">
      <w:pPr>
        <w:spacing w:line="360" w:lineRule="auto"/>
        <w:jc w:val="both"/>
        <w:rPr>
          <w:ins w:id="2780" w:author="Peter Hart (12421031)" w:date="2018-04-26T00:51:00Z"/>
          <w:rFonts w:ascii="Times New Roman" w:hAnsi="Times New Roman" w:cs="Times New Roman"/>
        </w:rPr>
      </w:pPr>
      <w:r>
        <w:rPr>
          <w:rFonts w:ascii="Times New Roman" w:hAnsi="Times New Roman" w:cs="Times New Roman"/>
        </w:rPr>
        <w:t xml:space="preserve">To surmise, the </w:t>
      </w:r>
      <w:r w:rsidR="00972A59">
        <w:rPr>
          <w:rFonts w:ascii="Times New Roman" w:hAnsi="Times New Roman" w:cs="Times New Roman"/>
        </w:rPr>
        <w:t xml:space="preserve">trained </w:t>
      </w:r>
      <w:r>
        <w:rPr>
          <w:rFonts w:ascii="Times New Roman" w:hAnsi="Times New Roman" w:cs="Times New Roman"/>
        </w:rPr>
        <w:t xml:space="preserve">superpixel CNN image segmentation algorithm developed at the outcome of this project can be concluded </w:t>
      </w:r>
      <w:r w:rsidR="00972A59">
        <w:rPr>
          <w:rFonts w:ascii="Times New Roman" w:hAnsi="Times New Roman" w:cs="Times New Roman"/>
        </w:rPr>
        <w:t xml:space="preserve">as providing an effective means toward providing accurate seed extraction capabilities through the utilisation of deep-learning strategies, thus this trained algorithm could effectively be applied to any given dataset of new seed sample images </w:t>
      </w:r>
      <w:r w:rsidR="002C7B48">
        <w:rPr>
          <w:rFonts w:ascii="Times New Roman" w:hAnsi="Times New Roman" w:cs="Times New Roman"/>
        </w:rPr>
        <w:t xml:space="preserve">supplemented by various botanists </w:t>
      </w:r>
      <w:r w:rsidR="00972A59">
        <w:rPr>
          <w:rFonts w:ascii="Times New Roman" w:hAnsi="Times New Roman" w:cs="Times New Roman"/>
        </w:rPr>
        <w:t>and perform accurate image segmentation.</w:t>
      </w:r>
    </w:p>
    <w:p w14:paraId="55177E92" w14:textId="4BC85EE2" w:rsidR="00E41EA3" w:rsidRDefault="00E41EA3" w:rsidP="00DE60C7">
      <w:pPr>
        <w:spacing w:line="360" w:lineRule="auto"/>
        <w:jc w:val="both"/>
        <w:rPr>
          <w:rFonts w:ascii="Times New Roman" w:hAnsi="Times New Roman" w:cs="Times New Roman"/>
        </w:rPr>
      </w:pPr>
      <w:ins w:id="2781" w:author="Peter Hart (12421031)" w:date="2018-04-26T00:52:00Z">
        <w:r>
          <w:rPr>
            <w:rFonts w:ascii="Times New Roman" w:hAnsi="Times New Roman" w:cs="Times New Roman"/>
          </w:rPr>
          <w:t>However, further research could be employed into research individual seed species classification and segmentation through the combination o</w:t>
        </w:r>
      </w:ins>
      <w:ins w:id="2782" w:author="Peter Hart (12421031)" w:date="2018-04-26T00:53:00Z">
        <w:r>
          <w:rPr>
            <w:rFonts w:ascii="Times New Roman" w:hAnsi="Times New Roman" w:cs="Times New Roman"/>
          </w:rPr>
          <w:t xml:space="preserve">f superpixel segmentation and deep convolutional neural networks. This could help </w:t>
        </w:r>
      </w:ins>
      <w:ins w:id="2783" w:author="Peter Hart (12421031)" w:date="2018-04-26T00:54:00Z">
        <w:r>
          <w:rPr>
            <w:rFonts w:ascii="Times New Roman" w:hAnsi="Times New Roman" w:cs="Times New Roman"/>
          </w:rPr>
          <w:t xml:space="preserve">various botanists with an automatic assessment of seed species as </w:t>
        </w:r>
      </w:ins>
      <w:ins w:id="2784" w:author="Peter Hart (12421031)" w:date="2018-04-26T00:55:00Z">
        <w:r>
          <w:rPr>
            <w:rFonts w:ascii="Times New Roman" w:hAnsi="Times New Roman" w:cs="Times New Roman"/>
          </w:rPr>
          <w:t xml:space="preserve">soon as </w:t>
        </w:r>
      </w:ins>
      <w:ins w:id="2785" w:author="Peter Hart (12421031)" w:date="2018-04-26T00:54:00Z">
        <w:r>
          <w:rPr>
            <w:rFonts w:ascii="Times New Roman" w:hAnsi="Times New Roman" w:cs="Times New Roman"/>
          </w:rPr>
          <w:t xml:space="preserve">new seed sample data is input into the superpixel </w:t>
        </w:r>
      </w:ins>
      <w:ins w:id="2786" w:author="Peter Hart (12421031)" w:date="2018-04-26T00:55:00Z">
        <w:r>
          <w:rPr>
            <w:rFonts w:ascii="Times New Roman" w:hAnsi="Times New Roman" w:cs="Times New Roman"/>
          </w:rPr>
          <w:t>CNN algorithm, however possible challenges</w:t>
        </w:r>
      </w:ins>
      <w:ins w:id="2787" w:author="Peter Hart (12421031)" w:date="2018-04-26T00:56:00Z">
        <w:r>
          <w:rPr>
            <w:rFonts w:ascii="Times New Roman" w:hAnsi="Times New Roman" w:cs="Times New Roman"/>
          </w:rPr>
          <w:t xml:space="preserve"> that could arise with this alternative approach is the requirement of more data. While the data collected during this project was sufficient for accomplishing the predefined aim and objectives of this project, more examples of each individual seed species would likely be required </w:t>
        </w:r>
      </w:ins>
      <w:ins w:id="2788" w:author="Peter Hart (12421031)" w:date="2018-04-26T00:57:00Z">
        <w:r>
          <w:rPr>
            <w:rFonts w:ascii="Times New Roman" w:hAnsi="Times New Roman" w:cs="Times New Roman"/>
          </w:rPr>
          <w:t>as a pre-requisite to ensure that a high classification accuracy can still be achieved despite the increase in the number of possible classes.</w:t>
        </w:r>
      </w:ins>
    </w:p>
    <w:p w14:paraId="7D5AB365" w14:textId="2A4E8E08" w:rsidR="00FA6CCE" w:rsidRDefault="00FA6CCE">
      <w:pPr>
        <w:rPr>
          <w:rFonts w:ascii="Times New Roman" w:hAnsi="Times New Roman" w:cs="Times New Roman"/>
        </w:rPr>
      </w:pPr>
      <w:r>
        <w:rPr>
          <w:rFonts w:ascii="Times New Roman" w:hAnsi="Times New Roman" w:cs="Times New Roman"/>
        </w:rPr>
        <w:br w:type="page"/>
      </w:r>
    </w:p>
    <w:p w14:paraId="43C7812D" w14:textId="3E3E1709" w:rsidR="00565E93" w:rsidRPr="004121AC" w:rsidRDefault="00565E93" w:rsidP="00565E93">
      <w:pPr>
        <w:pStyle w:val="Heading1"/>
        <w:rPr>
          <w:rFonts w:ascii="Cambria" w:hAnsi="Cambria" w:cs="Times New Roman"/>
          <w:b/>
          <w:color w:val="C00000"/>
          <w:rPrChange w:id="2789" w:author="Peter Hart (12421031)" w:date="2018-04-26T12:17:00Z">
            <w:rPr>
              <w:rFonts w:ascii="Cambria" w:hAnsi="Cambria" w:cs="Times New Roman"/>
              <w:b/>
            </w:rPr>
          </w:rPrChange>
        </w:rPr>
      </w:pPr>
      <w:bookmarkStart w:id="2790" w:name="_Toc512515596"/>
      <w:r w:rsidRPr="004121AC">
        <w:rPr>
          <w:rFonts w:ascii="Cambria" w:hAnsi="Cambria" w:cs="Times New Roman"/>
          <w:b/>
          <w:color w:val="C00000"/>
          <w:rPrChange w:id="2791" w:author="Peter Hart (12421031)" w:date="2018-04-26T12:17:00Z">
            <w:rPr>
              <w:rFonts w:ascii="Cambria" w:hAnsi="Cambria" w:cs="Times New Roman"/>
              <w:b/>
            </w:rPr>
          </w:rPrChange>
        </w:rPr>
        <w:lastRenderedPageBreak/>
        <w:t>CHAPTER 6: REFLECTIVE ANALYSIS</w:t>
      </w:r>
      <w:bookmarkEnd w:id="2790"/>
    </w:p>
    <w:p w14:paraId="4A90F432" w14:textId="77777777" w:rsidR="00FA6CCE" w:rsidRDefault="00FA6CCE" w:rsidP="007E1F82">
      <w:pPr>
        <w:spacing w:line="360" w:lineRule="auto"/>
        <w:jc w:val="both"/>
        <w:rPr>
          <w:rFonts w:ascii="Times New Roman" w:hAnsi="Times New Roman" w:cs="Times New Roman"/>
        </w:rPr>
      </w:pPr>
    </w:p>
    <w:p w14:paraId="580BD197" w14:textId="35F4F616" w:rsidR="007E1F82" w:rsidRDefault="007E1F82" w:rsidP="007E1F82">
      <w:pPr>
        <w:spacing w:line="360" w:lineRule="auto"/>
        <w:jc w:val="both"/>
        <w:rPr>
          <w:rFonts w:ascii="Times New Roman" w:hAnsi="Times New Roman" w:cs="Times New Roman"/>
        </w:rPr>
      </w:pPr>
      <w:r>
        <w:rPr>
          <w:rFonts w:ascii="Times New Roman" w:hAnsi="Times New Roman" w:cs="Times New Roman"/>
        </w:rPr>
        <w:t xml:space="preserve">The following chapter will </w:t>
      </w:r>
      <w:r w:rsidR="007E4E8B">
        <w:rPr>
          <w:rFonts w:ascii="Times New Roman" w:hAnsi="Times New Roman" w:cs="Times New Roman"/>
        </w:rPr>
        <w:t>encompass</w:t>
      </w:r>
      <w:r>
        <w:rPr>
          <w:rFonts w:ascii="Times New Roman" w:hAnsi="Times New Roman" w:cs="Times New Roman"/>
        </w:rPr>
        <w:t xml:space="preserve"> an analytical discussion regarding </w:t>
      </w:r>
      <w:r w:rsidR="00DF2C45">
        <w:rPr>
          <w:rFonts w:ascii="Times New Roman" w:hAnsi="Times New Roman" w:cs="Times New Roman"/>
        </w:rPr>
        <w:t xml:space="preserve">the </w:t>
      </w:r>
      <w:r>
        <w:rPr>
          <w:rFonts w:ascii="Times New Roman" w:hAnsi="Times New Roman" w:cs="Times New Roman"/>
        </w:rPr>
        <w:t>efficacy of the methodological processes that were employed throughout the course of this project, exploring the impact of significant decisions against their desired impact.</w:t>
      </w:r>
    </w:p>
    <w:p w14:paraId="11916E41" w14:textId="6FF7E8AC" w:rsidR="00FA6CCE" w:rsidDel="00D10C73" w:rsidRDefault="00FA6CCE">
      <w:pPr>
        <w:pStyle w:val="Heading2"/>
        <w:rPr>
          <w:del w:id="2792" w:author="Peter Hart (12421031)" w:date="2018-04-25T13:59:00Z"/>
          <w:rFonts w:ascii="Times New Roman" w:hAnsi="Times New Roman" w:cs="Times New Roman"/>
        </w:rPr>
      </w:pPr>
    </w:p>
    <w:p w14:paraId="14A60001" w14:textId="77777777" w:rsidR="00D10C73" w:rsidRPr="00D10C73" w:rsidRDefault="00D10C73">
      <w:pPr>
        <w:rPr>
          <w:ins w:id="2793" w:author="Peter Hart (12421031)" w:date="2018-04-25T13:59:00Z"/>
          <w:rPrChange w:id="2794" w:author="Peter Hart (12421031)" w:date="2018-04-25T13:59:00Z">
            <w:rPr>
              <w:ins w:id="2795" w:author="Peter Hart (12421031)" w:date="2018-04-25T13:59:00Z"/>
              <w:rFonts w:ascii="Times New Roman" w:hAnsi="Times New Roman" w:cs="Times New Roman"/>
            </w:rPr>
          </w:rPrChange>
        </w:rPr>
        <w:pPrChange w:id="2796" w:author="Peter Hart (12421031)" w:date="2018-04-25T13:59:00Z">
          <w:pPr>
            <w:spacing w:line="360" w:lineRule="auto"/>
            <w:jc w:val="both"/>
          </w:pPr>
        </w:pPrChange>
      </w:pPr>
    </w:p>
    <w:p w14:paraId="45974903" w14:textId="105DBC38" w:rsidR="003F6F46" w:rsidRPr="004121AC" w:rsidRDefault="003F6F46" w:rsidP="002403D3">
      <w:pPr>
        <w:pStyle w:val="Heading2"/>
        <w:rPr>
          <w:rFonts w:ascii="Cambria" w:hAnsi="Cambria"/>
          <w:color w:val="C00000"/>
          <w:rPrChange w:id="2797" w:author="Peter Hart (12421031)" w:date="2018-04-26T12:17:00Z">
            <w:rPr>
              <w:rFonts w:ascii="Cambria" w:hAnsi="Cambria"/>
            </w:rPr>
          </w:rPrChange>
        </w:rPr>
      </w:pPr>
      <w:bookmarkStart w:id="2798" w:name="_Toc512515597"/>
      <w:r w:rsidRPr="004121AC">
        <w:rPr>
          <w:rFonts w:ascii="Cambria" w:hAnsi="Cambria"/>
          <w:color w:val="C00000"/>
          <w:rPrChange w:id="2799" w:author="Peter Hart (12421031)" w:date="2018-04-26T12:17:00Z">
            <w:rPr>
              <w:rFonts w:ascii="Cambria" w:hAnsi="Cambria"/>
            </w:rPr>
          </w:rPrChange>
        </w:rPr>
        <w:t xml:space="preserve">6.1 PROJECT </w:t>
      </w:r>
      <w:r w:rsidR="00790F98" w:rsidRPr="004121AC">
        <w:rPr>
          <w:rFonts w:ascii="Cambria" w:hAnsi="Cambria"/>
          <w:color w:val="C00000"/>
          <w:rPrChange w:id="2800" w:author="Peter Hart (12421031)" w:date="2018-04-26T12:17:00Z">
            <w:rPr>
              <w:rFonts w:ascii="Cambria" w:hAnsi="Cambria"/>
            </w:rPr>
          </w:rPrChange>
        </w:rPr>
        <w:t>EXECUTION</w:t>
      </w:r>
      <w:bookmarkEnd w:id="2798"/>
    </w:p>
    <w:p w14:paraId="6C595852" w14:textId="77777777" w:rsidR="00FA6CCE" w:rsidRDefault="00FA6CCE" w:rsidP="007E1F82">
      <w:pPr>
        <w:spacing w:line="360" w:lineRule="auto"/>
        <w:jc w:val="both"/>
        <w:rPr>
          <w:rFonts w:ascii="Times New Roman" w:hAnsi="Times New Roman" w:cs="Times New Roman"/>
        </w:rPr>
      </w:pPr>
    </w:p>
    <w:p w14:paraId="637A8675" w14:textId="78A4B477" w:rsidR="00E04F9E" w:rsidRDefault="00DF2C45" w:rsidP="007E1F82">
      <w:pPr>
        <w:spacing w:line="360" w:lineRule="auto"/>
        <w:jc w:val="both"/>
        <w:rPr>
          <w:ins w:id="2801" w:author="Peter Hart (12421031)" w:date="2018-04-25T13:50:00Z"/>
          <w:rFonts w:ascii="Times New Roman" w:hAnsi="Times New Roman" w:cs="Times New Roman"/>
        </w:rPr>
      </w:pPr>
      <w:r>
        <w:rPr>
          <w:rFonts w:ascii="Times New Roman" w:hAnsi="Times New Roman" w:cs="Times New Roman"/>
        </w:rPr>
        <w:t>To surmise</w:t>
      </w:r>
      <w:r w:rsidR="00790F98">
        <w:rPr>
          <w:rFonts w:ascii="Times New Roman" w:hAnsi="Times New Roman" w:cs="Times New Roman"/>
        </w:rPr>
        <w:t xml:space="preserve">, </w:t>
      </w:r>
      <w:r>
        <w:rPr>
          <w:rFonts w:ascii="Times New Roman" w:hAnsi="Times New Roman" w:cs="Times New Roman"/>
        </w:rPr>
        <w:t>the execution of this project can be argued to be successful when the completion of the majority of the initial objectives derived from the project aim are considered,</w:t>
      </w:r>
      <w:r w:rsidR="00B02F64">
        <w:rPr>
          <w:rFonts w:ascii="Times New Roman" w:hAnsi="Times New Roman" w:cs="Times New Roman"/>
        </w:rPr>
        <w:t xml:space="preserve"> thus the superpixel CNN image segmentation algorithm is capable of generating an accurate mask depiction of the seed objects that may exist in a particular seed sample image.</w:t>
      </w:r>
      <w:r w:rsidR="00B20494">
        <w:rPr>
          <w:rFonts w:ascii="Times New Roman" w:hAnsi="Times New Roman" w:cs="Times New Roman"/>
        </w:rPr>
        <w:t xml:space="preserve"> However, it can be argued that the difficulty of the project was significantly underestimated, particularly as the lack of prior experience and knowledge within the field of machine learning imposed an arduous task </w:t>
      </w:r>
      <w:r w:rsidR="0039423A">
        <w:rPr>
          <w:rFonts w:ascii="Times New Roman" w:hAnsi="Times New Roman" w:cs="Times New Roman"/>
        </w:rPr>
        <w:t xml:space="preserve">during development </w:t>
      </w:r>
      <w:r w:rsidR="00B20494">
        <w:rPr>
          <w:rFonts w:ascii="Times New Roman" w:hAnsi="Times New Roman" w:cs="Times New Roman"/>
        </w:rPr>
        <w:t>which in turn required a higher than anticipated amount of project resources.</w:t>
      </w:r>
      <w:r w:rsidR="00E04F9E">
        <w:rPr>
          <w:rFonts w:ascii="Times New Roman" w:hAnsi="Times New Roman" w:cs="Times New Roman"/>
        </w:rPr>
        <w:t xml:space="preserve"> For example, the task of preparing the input dataset for sufficient compatibility with the developed CNN model architecture imposed unexpected generalisation issues, which lead to a</w:t>
      </w:r>
      <w:r w:rsidR="000F71B0">
        <w:rPr>
          <w:rFonts w:ascii="Times New Roman" w:hAnsi="Times New Roman" w:cs="Times New Roman"/>
        </w:rPr>
        <w:t xml:space="preserve">n overall </w:t>
      </w:r>
      <w:r w:rsidR="00E04F9E">
        <w:rPr>
          <w:rFonts w:ascii="Times New Roman" w:hAnsi="Times New Roman" w:cs="Times New Roman"/>
        </w:rPr>
        <w:t xml:space="preserve">weaker performance upon applying the reconstruction phase of the CNN on a sample from the test dataset of seed samples and demonstrated a poorer segmentation output as a result. </w:t>
      </w:r>
      <w:r w:rsidR="000F71B0">
        <w:rPr>
          <w:rFonts w:ascii="Times New Roman" w:hAnsi="Times New Roman" w:cs="Times New Roman"/>
        </w:rPr>
        <w:t>Fortunately, this particular issue was amended through the application of the previously elaborated data augmentation technique, which greatly expanded the original training dataset and in turn improved the generalisation of the model.</w:t>
      </w:r>
    </w:p>
    <w:p w14:paraId="61AC3130" w14:textId="7CA9F28C" w:rsidR="00F209F0" w:rsidRDefault="00D10C73" w:rsidP="007E1F82">
      <w:pPr>
        <w:spacing w:line="360" w:lineRule="auto"/>
        <w:jc w:val="both"/>
        <w:rPr>
          <w:rFonts w:ascii="Times New Roman" w:hAnsi="Times New Roman" w:cs="Times New Roman"/>
        </w:rPr>
      </w:pPr>
      <w:ins w:id="2802" w:author="Peter Hart (12421031)" w:date="2018-04-25T13:53:00Z">
        <w:r>
          <w:rPr>
            <w:rFonts w:ascii="Times New Roman" w:hAnsi="Times New Roman" w:cs="Times New Roman"/>
          </w:rPr>
          <w:t>On the other hand</w:t>
        </w:r>
      </w:ins>
      <w:ins w:id="2803" w:author="Peter Hart (12421031)" w:date="2018-04-25T13:52:00Z">
        <w:r>
          <w:rPr>
            <w:rFonts w:ascii="Times New Roman" w:hAnsi="Times New Roman" w:cs="Times New Roman"/>
          </w:rPr>
          <w:t xml:space="preserve">, in consideration of the fact that no prior knowledge in the field of machine learning or deep learning </w:t>
        </w:r>
      </w:ins>
      <w:ins w:id="2804" w:author="Peter Hart (12421031)" w:date="2018-04-25T13:53:00Z">
        <w:r>
          <w:rPr>
            <w:rFonts w:ascii="Times New Roman" w:hAnsi="Times New Roman" w:cs="Times New Roman"/>
          </w:rPr>
          <w:t xml:space="preserve">was acquired before undertaking this project, it can be argued that a wealth of </w:t>
        </w:r>
      </w:ins>
      <w:ins w:id="2805" w:author="Peter Hart (12421031)" w:date="2018-04-25T13:54:00Z">
        <w:r>
          <w:rPr>
            <w:rFonts w:ascii="Times New Roman" w:hAnsi="Times New Roman" w:cs="Times New Roman"/>
          </w:rPr>
          <w:t xml:space="preserve">knowledge has been </w:t>
        </w:r>
      </w:ins>
      <w:ins w:id="2806" w:author="Peter Hart (12421031)" w:date="2018-04-25T13:56:00Z">
        <w:r>
          <w:rPr>
            <w:rFonts w:ascii="Times New Roman" w:hAnsi="Times New Roman" w:cs="Times New Roman"/>
          </w:rPr>
          <w:t>learned</w:t>
        </w:r>
      </w:ins>
      <w:ins w:id="2807" w:author="Peter Hart (12421031)" w:date="2018-04-25T13:54:00Z">
        <w:r>
          <w:rPr>
            <w:rFonts w:ascii="Times New Roman" w:hAnsi="Times New Roman" w:cs="Times New Roman"/>
          </w:rPr>
          <w:t xml:space="preserve"> during the short experiences involved within this project. </w:t>
        </w:r>
      </w:ins>
      <w:ins w:id="2808" w:author="Peter Hart (12421031)" w:date="2018-04-25T13:56:00Z">
        <w:r>
          <w:rPr>
            <w:rFonts w:ascii="Times New Roman" w:hAnsi="Times New Roman" w:cs="Times New Roman"/>
          </w:rPr>
          <w:t>Implementing a segmentation technique with a CNN architecture has allowed observations into the many benefits which can be gained through deep-learning stra</w:t>
        </w:r>
      </w:ins>
      <w:ins w:id="2809" w:author="Peter Hart (12421031)" w:date="2018-04-25T13:57:00Z">
        <w:r>
          <w:rPr>
            <w:rFonts w:ascii="Times New Roman" w:hAnsi="Times New Roman" w:cs="Times New Roman"/>
          </w:rPr>
          <w:t xml:space="preserve">tegies, for example being able to obtain a high segmentation accuracy score on </w:t>
        </w:r>
      </w:ins>
      <w:ins w:id="2810" w:author="Peter Hart (12421031)" w:date="2018-04-25T13:58:00Z">
        <w:r>
          <w:rPr>
            <w:rFonts w:ascii="Times New Roman" w:hAnsi="Times New Roman" w:cs="Times New Roman"/>
          </w:rPr>
          <w:t xml:space="preserve">unknown </w:t>
        </w:r>
      </w:ins>
      <w:ins w:id="2811" w:author="Peter Hart (12421031)" w:date="2018-04-25T13:57:00Z">
        <w:r>
          <w:rPr>
            <w:rFonts w:ascii="Times New Roman" w:hAnsi="Times New Roman" w:cs="Times New Roman"/>
          </w:rPr>
          <w:t xml:space="preserve">seed sample images </w:t>
        </w:r>
      </w:ins>
      <w:ins w:id="2812" w:author="Peter Hart (12421031)" w:date="2018-04-25T13:58:00Z">
        <w:r>
          <w:rPr>
            <w:rFonts w:ascii="Times New Roman" w:hAnsi="Times New Roman" w:cs="Times New Roman"/>
          </w:rPr>
          <w:t xml:space="preserve">using the knowledge regarding image features learned from </w:t>
        </w:r>
      </w:ins>
      <w:ins w:id="2813" w:author="Peter Hart (12421031)" w:date="2018-04-25T13:59:00Z">
        <w:r>
          <w:rPr>
            <w:rFonts w:ascii="Times New Roman" w:hAnsi="Times New Roman" w:cs="Times New Roman"/>
          </w:rPr>
          <w:t>a different selection of seed sample images.</w:t>
        </w:r>
      </w:ins>
    </w:p>
    <w:p w14:paraId="4EABC32B" w14:textId="77777777" w:rsidR="00FA6CCE" w:rsidRDefault="00FA6CCE">
      <w:pPr>
        <w:spacing w:after="0" w:line="360" w:lineRule="auto"/>
        <w:jc w:val="both"/>
        <w:rPr>
          <w:rFonts w:ascii="Times New Roman" w:hAnsi="Times New Roman" w:cs="Times New Roman"/>
        </w:rPr>
        <w:pPrChange w:id="2814" w:author="Peter Hart (12421031)" w:date="2018-04-26T12:03:00Z">
          <w:pPr>
            <w:spacing w:line="360" w:lineRule="auto"/>
            <w:jc w:val="both"/>
          </w:pPr>
        </w:pPrChange>
      </w:pPr>
    </w:p>
    <w:p w14:paraId="08821832" w14:textId="7ECC6BD5" w:rsidR="002403D3" w:rsidRPr="004121AC" w:rsidRDefault="002403D3" w:rsidP="002403D3">
      <w:pPr>
        <w:pStyle w:val="Heading2"/>
        <w:rPr>
          <w:rFonts w:ascii="Cambria" w:hAnsi="Cambria"/>
          <w:color w:val="C00000"/>
          <w:rPrChange w:id="2815" w:author="Peter Hart (12421031)" w:date="2018-04-26T12:17:00Z">
            <w:rPr>
              <w:rFonts w:ascii="Cambria" w:hAnsi="Cambria"/>
            </w:rPr>
          </w:rPrChange>
        </w:rPr>
      </w:pPr>
      <w:bookmarkStart w:id="2816" w:name="_Toc512515598"/>
      <w:r w:rsidRPr="004121AC">
        <w:rPr>
          <w:rFonts w:ascii="Cambria" w:hAnsi="Cambria"/>
          <w:color w:val="C00000"/>
          <w:rPrChange w:id="2817" w:author="Peter Hart (12421031)" w:date="2018-04-26T12:17:00Z">
            <w:rPr>
              <w:rFonts w:ascii="Cambria" w:hAnsi="Cambria"/>
            </w:rPr>
          </w:rPrChange>
        </w:rPr>
        <w:t xml:space="preserve">6.2 </w:t>
      </w:r>
      <w:r w:rsidR="003F6F46" w:rsidRPr="004121AC">
        <w:rPr>
          <w:rFonts w:ascii="Cambria" w:hAnsi="Cambria"/>
          <w:color w:val="C00000"/>
          <w:rPrChange w:id="2818" w:author="Peter Hart (12421031)" w:date="2018-04-26T12:17:00Z">
            <w:rPr>
              <w:rFonts w:ascii="Cambria" w:hAnsi="Cambria"/>
            </w:rPr>
          </w:rPrChange>
        </w:rPr>
        <w:t>PROJECT MANAGEMENT METHODOLOGY</w:t>
      </w:r>
      <w:bookmarkEnd w:id="2816"/>
      <w:r w:rsidR="003F6F46" w:rsidRPr="004121AC">
        <w:rPr>
          <w:rFonts w:ascii="Cambria" w:hAnsi="Cambria"/>
          <w:color w:val="C00000"/>
          <w:rPrChange w:id="2819" w:author="Peter Hart (12421031)" w:date="2018-04-26T12:17:00Z">
            <w:rPr>
              <w:rFonts w:ascii="Cambria" w:hAnsi="Cambria"/>
            </w:rPr>
          </w:rPrChange>
        </w:rPr>
        <w:t xml:space="preserve"> </w:t>
      </w:r>
    </w:p>
    <w:p w14:paraId="5DB16A93" w14:textId="77777777" w:rsidR="00FA6CCE" w:rsidRDefault="00FA6CCE" w:rsidP="007E1F82">
      <w:pPr>
        <w:spacing w:line="360" w:lineRule="auto"/>
        <w:jc w:val="both"/>
        <w:rPr>
          <w:rFonts w:ascii="Times New Roman" w:hAnsi="Times New Roman" w:cs="Times New Roman"/>
        </w:rPr>
      </w:pPr>
    </w:p>
    <w:p w14:paraId="77FD8932" w14:textId="2F416CA8" w:rsidR="00036F58" w:rsidRDefault="00EA5A39" w:rsidP="007E1F82">
      <w:pPr>
        <w:spacing w:line="360" w:lineRule="auto"/>
        <w:jc w:val="both"/>
        <w:rPr>
          <w:ins w:id="2820" w:author="Peter Hart (12421031)" w:date="2018-04-26T13:22:00Z"/>
          <w:rFonts w:ascii="Times New Roman" w:hAnsi="Times New Roman" w:cs="Times New Roman"/>
        </w:rPr>
      </w:pPr>
      <w:r>
        <w:rPr>
          <w:rFonts w:ascii="Times New Roman" w:hAnsi="Times New Roman" w:cs="Times New Roman"/>
        </w:rPr>
        <w:t xml:space="preserve">As previously discussed, the project management methodology followed throughout the course of this project was an approach which was largely inspired by the fundamental principles defined within an </w:t>
      </w:r>
      <w:r>
        <w:rPr>
          <w:rFonts w:ascii="Times New Roman" w:hAnsi="Times New Roman" w:cs="Times New Roman"/>
        </w:rPr>
        <w:lastRenderedPageBreak/>
        <w:t xml:space="preserve">agile paradigm, whereby the project was managed under a series of small iterative software development lifecycles until a satisfying outcome is achieved with the superpixel convolutional neural network seed image segmentation </w:t>
      </w:r>
      <w:r w:rsidRPr="008D3099">
        <w:rPr>
          <w:rFonts w:ascii="Times New Roman" w:hAnsi="Times New Roman" w:cs="Times New Roman"/>
        </w:rPr>
        <w:t>algorithm (see chapter 3).</w:t>
      </w:r>
      <w:r>
        <w:rPr>
          <w:rFonts w:ascii="Times New Roman" w:hAnsi="Times New Roman" w:cs="Times New Roman"/>
        </w:rPr>
        <w:t xml:space="preserve"> While it can be argued that this project management paradigm enabled the development of a theoretically higher quality segmentation algorithm due to the copious amount of testing that was employed on core components of the project, it can also be observed as an acknowledged flaw when concerned with the strategies employed. For example, project resources were consistently appointed toward the development of the CNN architecture to ensure a highly accurate software solution was developed at the outcome of the project. To summarise, it can be argued that this project may have benefitted from a different project management methodology as a strict deadline was enforced, for example a project management which prioritised development speed as opposed to component quality assurance such as a waterfall paradigm inspired methodology. </w:t>
      </w:r>
    </w:p>
    <w:p w14:paraId="7BF22C8A" w14:textId="7C93E976" w:rsidR="00126C9E" w:rsidDel="00097C39" w:rsidRDefault="00126C9E" w:rsidP="007E1F82">
      <w:pPr>
        <w:spacing w:line="360" w:lineRule="auto"/>
        <w:jc w:val="both"/>
        <w:rPr>
          <w:del w:id="2821" w:author="Peter Hart (12421031)" w:date="2018-04-26T13:28:00Z"/>
          <w:rFonts w:ascii="Times New Roman" w:hAnsi="Times New Roman" w:cs="Times New Roman"/>
        </w:rPr>
      </w:pPr>
    </w:p>
    <w:p w14:paraId="477C3EC3" w14:textId="77777777" w:rsidR="00FA6CCE" w:rsidRDefault="00FA6CCE">
      <w:pPr>
        <w:spacing w:after="0" w:line="360" w:lineRule="auto"/>
        <w:jc w:val="both"/>
        <w:rPr>
          <w:rFonts w:ascii="Times New Roman" w:hAnsi="Times New Roman" w:cs="Times New Roman"/>
        </w:rPr>
        <w:pPrChange w:id="2822" w:author="Peter Hart (12421031)" w:date="2018-04-26T12:03:00Z">
          <w:pPr>
            <w:spacing w:line="360" w:lineRule="auto"/>
            <w:jc w:val="both"/>
          </w:pPr>
        </w:pPrChange>
      </w:pPr>
    </w:p>
    <w:p w14:paraId="460AE228" w14:textId="022AE9AB" w:rsidR="003F6F46" w:rsidRPr="004121AC" w:rsidRDefault="003F6F46" w:rsidP="002403D3">
      <w:pPr>
        <w:pStyle w:val="Heading2"/>
        <w:rPr>
          <w:rFonts w:ascii="Cambria" w:hAnsi="Cambria"/>
          <w:color w:val="C00000"/>
          <w:rPrChange w:id="2823" w:author="Peter Hart (12421031)" w:date="2018-04-26T12:17:00Z">
            <w:rPr>
              <w:rFonts w:ascii="Cambria" w:hAnsi="Cambria"/>
            </w:rPr>
          </w:rPrChange>
        </w:rPr>
      </w:pPr>
      <w:bookmarkStart w:id="2824" w:name="_Toc512515599"/>
      <w:r w:rsidRPr="004121AC">
        <w:rPr>
          <w:rFonts w:ascii="Cambria" w:hAnsi="Cambria"/>
          <w:color w:val="C00000"/>
          <w:rPrChange w:id="2825" w:author="Peter Hart (12421031)" w:date="2018-04-26T12:17:00Z">
            <w:rPr>
              <w:rFonts w:ascii="Cambria" w:hAnsi="Cambria"/>
            </w:rPr>
          </w:rPrChange>
        </w:rPr>
        <w:t>6.3 UTILISATION OF A GPU DEVICE WITH THE CNN</w:t>
      </w:r>
      <w:bookmarkEnd w:id="2824"/>
      <w:r w:rsidRPr="004121AC">
        <w:rPr>
          <w:rFonts w:ascii="Cambria" w:hAnsi="Cambria"/>
          <w:color w:val="C00000"/>
          <w:rPrChange w:id="2826" w:author="Peter Hart (12421031)" w:date="2018-04-26T12:17:00Z">
            <w:rPr>
              <w:rFonts w:ascii="Cambria" w:hAnsi="Cambria"/>
            </w:rPr>
          </w:rPrChange>
        </w:rPr>
        <w:t xml:space="preserve"> </w:t>
      </w:r>
    </w:p>
    <w:p w14:paraId="7DC4A89E" w14:textId="77777777" w:rsidR="00FA6CCE" w:rsidRDefault="00FA6CCE" w:rsidP="003F6F46">
      <w:pPr>
        <w:spacing w:line="360" w:lineRule="auto"/>
        <w:jc w:val="both"/>
        <w:rPr>
          <w:rFonts w:ascii="Times New Roman" w:hAnsi="Times New Roman" w:cs="Times New Roman"/>
        </w:rPr>
      </w:pPr>
    </w:p>
    <w:p w14:paraId="13B8E97A" w14:textId="118A329F" w:rsidR="003F6F46" w:rsidRDefault="008D3099" w:rsidP="003F6F46">
      <w:pPr>
        <w:spacing w:line="360" w:lineRule="auto"/>
        <w:jc w:val="both"/>
        <w:rPr>
          <w:rFonts w:ascii="Times New Roman" w:hAnsi="Times New Roman" w:cs="Times New Roman"/>
        </w:rPr>
      </w:pPr>
      <w:r>
        <w:rPr>
          <w:rFonts w:ascii="Times New Roman" w:hAnsi="Times New Roman" w:cs="Times New Roman"/>
        </w:rPr>
        <w:t xml:space="preserve">Despite the success of this project, it can be observed that the elapsed time to initially train the superpixel CNN model was significantly high, though it should be noted that a significantly low amount of elapsed of time is required for evaluating superpixels and utilising the trained model for image segmentation. However, if a surplus of project resources were available, </w:t>
      </w:r>
      <w:r w:rsidR="00377242">
        <w:rPr>
          <w:rFonts w:ascii="Times New Roman" w:hAnsi="Times New Roman" w:cs="Times New Roman"/>
        </w:rPr>
        <w:t xml:space="preserve">further investigation would be employed to develop the superpixel CNN seed image segmentation algorithm with compatibility with a GPU device. </w:t>
      </w:r>
      <w:r w:rsidR="003F6F46">
        <w:rPr>
          <w:rFonts w:ascii="Times New Roman" w:hAnsi="Times New Roman" w:cs="Times New Roman"/>
        </w:rPr>
        <w:t>As such, the potential benefits that could be reaped from this are twofold; a reduction in the elapsed time for fully training the CNN model and an increase in the potential neural network capacity.</w:t>
      </w:r>
    </w:p>
    <w:p w14:paraId="37E1988E" w14:textId="77777777" w:rsidR="003F6F46" w:rsidRDefault="003F6F46" w:rsidP="003F6F46">
      <w:pPr>
        <w:spacing w:line="360" w:lineRule="auto"/>
        <w:jc w:val="both"/>
        <w:rPr>
          <w:rFonts w:ascii="Times New Roman" w:hAnsi="Times New Roman" w:cs="Times New Roman"/>
        </w:rPr>
      </w:pPr>
      <w:r>
        <w:rPr>
          <w:rFonts w:ascii="Times New Roman" w:hAnsi="Times New Roman" w:cs="Times New Roman"/>
        </w:rPr>
        <w:t xml:space="preserve">At the conclusion of this project, the software solution was developed under a serial system architecture through the utilisation of just a central processing unit (CPU) device, however as suggested previously by Liu et al (2012) the training time complexity performance of the developed CNN architecture could theoretically be exponentially improved by integrating operations with an additional GPU device. As such, the CNN model developed during this project could beneficially delegate operations between the different devices and enable a parallel system architecture, whereby hidden layer operations could be completed in synchronisation between the CPU and GPU devices.  </w:t>
      </w:r>
    </w:p>
    <w:p w14:paraId="64A65201" w14:textId="6B7E326B" w:rsidR="003F6F46" w:rsidRDefault="003F6F46" w:rsidP="003F6F46">
      <w:pPr>
        <w:spacing w:line="360" w:lineRule="auto"/>
        <w:jc w:val="both"/>
        <w:rPr>
          <w:rFonts w:ascii="Times New Roman" w:hAnsi="Times New Roman" w:cs="Times New Roman"/>
        </w:rPr>
      </w:pPr>
      <w:r>
        <w:rPr>
          <w:rFonts w:ascii="Times New Roman" w:hAnsi="Times New Roman" w:cs="Times New Roman"/>
        </w:rPr>
        <w:t xml:space="preserve">Furthermore, previous research conducted by </w:t>
      </w:r>
      <w:r w:rsidRPr="0067204D">
        <w:rPr>
          <w:rFonts w:ascii="Times New Roman" w:hAnsi="Times New Roman" w:cs="Times New Roman"/>
        </w:rPr>
        <w:t>Krizhevsky et al (2012)</w:t>
      </w:r>
      <w:r>
        <w:rPr>
          <w:rFonts w:ascii="Times New Roman" w:hAnsi="Times New Roman" w:cs="Times New Roman"/>
        </w:rPr>
        <w:t xml:space="preserve"> indicated that the utilisation of a single GPU device limits the total size of the neural network, whereas operating through an integration of multiple GPU devices could greatly expand the neural network capacity that can be utilised. Thus, the CNN architecture developed during this project could benefit from this strategy by enabling parallel </w:t>
      </w:r>
      <w:r>
        <w:rPr>
          <w:rFonts w:ascii="Times New Roman" w:hAnsi="Times New Roman" w:cs="Times New Roman"/>
        </w:rPr>
        <w:lastRenderedPageBreak/>
        <w:t>hidden layer capabilities by splitting the hidden layer operations between multiple GPU devices, increasing the neural network capacity depending on the number of GPU devices which are incorporated. This in turn would advantageously ensure that a larger dataset of seed sample images could be trained upon by the neural network, the impact of which would theoretically simulate larger learning environment for the CNN model to which more knowledge regarding the seed features can be abstracted.</w:t>
      </w:r>
    </w:p>
    <w:p w14:paraId="636116D3" w14:textId="77777777" w:rsidR="00FA6CCE" w:rsidRDefault="00FA6CCE">
      <w:pPr>
        <w:spacing w:after="0" w:line="360" w:lineRule="auto"/>
        <w:jc w:val="both"/>
        <w:rPr>
          <w:rFonts w:ascii="Times New Roman" w:hAnsi="Times New Roman" w:cs="Times New Roman"/>
        </w:rPr>
        <w:pPrChange w:id="2827" w:author="Peter Hart (12421031)" w:date="2018-04-26T12:03:00Z">
          <w:pPr>
            <w:spacing w:line="360" w:lineRule="auto"/>
            <w:jc w:val="both"/>
          </w:pPr>
        </w:pPrChange>
      </w:pPr>
    </w:p>
    <w:p w14:paraId="26242711" w14:textId="386D31AA" w:rsidR="003254BC" w:rsidRPr="004121AC" w:rsidRDefault="003254BC" w:rsidP="003254BC">
      <w:pPr>
        <w:pStyle w:val="Heading2"/>
        <w:rPr>
          <w:rFonts w:ascii="Times New Roman" w:hAnsi="Times New Roman" w:cs="Times New Roman"/>
          <w:color w:val="C00000"/>
          <w:rPrChange w:id="2828" w:author="Peter Hart (12421031)" w:date="2018-04-26T12:17:00Z">
            <w:rPr>
              <w:rFonts w:ascii="Times New Roman" w:hAnsi="Times New Roman" w:cs="Times New Roman"/>
            </w:rPr>
          </w:rPrChange>
        </w:rPr>
      </w:pPr>
      <w:bookmarkStart w:id="2829" w:name="_Toc512515600"/>
      <w:r w:rsidRPr="004121AC">
        <w:rPr>
          <w:rFonts w:ascii="Cambria" w:hAnsi="Cambria"/>
          <w:color w:val="C00000"/>
          <w:rPrChange w:id="2830" w:author="Peter Hart (12421031)" w:date="2018-04-26T12:17:00Z">
            <w:rPr>
              <w:rFonts w:ascii="Cambria" w:hAnsi="Cambria"/>
            </w:rPr>
          </w:rPrChange>
        </w:rPr>
        <w:t>6.4 DATASET COLLECTION</w:t>
      </w:r>
      <w:bookmarkEnd w:id="2829"/>
    </w:p>
    <w:p w14:paraId="2FFF2D6B" w14:textId="77777777" w:rsidR="00FA6CCE" w:rsidRDefault="00FA6CCE" w:rsidP="004E7660">
      <w:pPr>
        <w:spacing w:line="360" w:lineRule="auto"/>
        <w:jc w:val="both"/>
        <w:rPr>
          <w:rFonts w:ascii="Times New Roman" w:hAnsi="Times New Roman" w:cs="Times New Roman"/>
        </w:rPr>
      </w:pPr>
    </w:p>
    <w:p w14:paraId="24DCCE12" w14:textId="34CDCA50" w:rsidR="004E7660" w:rsidRDefault="003F6F46" w:rsidP="004E7660">
      <w:pPr>
        <w:spacing w:line="360" w:lineRule="auto"/>
        <w:jc w:val="both"/>
        <w:rPr>
          <w:rFonts w:ascii="Times New Roman" w:hAnsi="Times New Roman" w:cs="Times New Roman"/>
        </w:rPr>
      </w:pPr>
      <w:r>
        <w:rPr>
          <w:rFonts w:ascii="Times New Roman" w:hAnsi="Times New Roman" w:cs="Times New Roman"/>
        </w:rPr>
        <w:t xml:space="preserve">Similarly, if more time was available, additional project resources would be delegated toward the acquisition of a larger initial seed sample image dataset, which would contain more samples of both existing seed species and new seed species which can be input in the CNN model. Previous research conducted by Gheisari et al (2017) suggested deep-learning strategies are effective when attempting analyse and learn useful knowledge from large amounts data as well as data collected from a variety of different sources, which is also supported by the research conducted by </w:t>
      </w:r>
      <w:r w:rsidRPr="0067204D">
        <w:rPr>
          <w:rFonts w:ascii="Times New Roman" w:hAnsi="Times New Roman" w:cs="Times New Roman"/>
        </w:rPr>
        <w:t>Krizhevsky et al (2012)</w:t>
      </w:r>
      <w:r>
        <w:rPr>
          <w:rFonts w:ascii="Times New Roman" w:hAnsi="Times New Roman" w:cs="Times New Roman"/>
        </w:rPr>
        <w:t xml:space="preserve"> which demonstrated a performance increase as a result of their neural network being trained with a larger dataset of images through the utilisation of two</w:t>
      </w:r>
      <w:r w:rsidRPr="000846F5">
        <w:rPr>
          <w:rFonts w:ascii="Times New Roman" w:hAnsi="Times New Roman" w:cs="Times New Roman"/>
        </w:rPr>
        <w:t xml:space="preserve"> </w:t>
      </w:r>
      <w:r>
        <w:rPr>
          <w:rFonts w:ascii="Times New Roman" w:hAnsi="Times New Roman" w:cs="Times New Roman"/>
        </w:rPr>
        <w:t>Nvidia GeForce GTX 580 GPU devices. To surmise, while it can be argued that a sufficient dataset was acquired for training the CNN model involved during this project after applying a superpixel dataset generation algorithm, further increasing the initial seed sample dataset with more examples would further simulate a big data learning environment to which the CNN model could adhere to, thereby also theoretically improving the classification accuracy performance of the developed CNN model.</w:t>
      </w:r>
    </w:p>
    <w:p w14:paraId="55D71C81" w14:textId="00401345" w:rsidR="00FA6CCE" w:rsidRDefault="00FA6CCE">
      <w:pPr>
        <w:rPr>
          <w:rFonts w:ascii="Times New Roman" w:hAnsi="Times New Roman" w:cs="Times New Roman"/>
        </w:rPr>
      </w:pPr>
      <w:r>
        <w:rPr>
          <w:rFonts w:ascii="Times New Roman" w:hAnsi="Times New Roman" w:cs="Times New Roman"/>
        </w:rPr>
        <w:br w:type="page"/>
      </w:r>
    </w:p>
    <w:p w14:paraId="6E36B860" w14:textId="7932D987" w:rsidR="00565E93" w:rsidRPr="004121AC" w:rsidRDefault="00565E93" w:rsidP="00565E93">
      <w:pPr>
        <w:pStyle w:val="Heading1"/>
        <w:rPr>
          <w:rFonts w:ascii="Cambria" w:hAnsi="Cambria" w:cs="Times New Roman"/>
          <w:b/>
          <w:color w:val="C00000"/>
          <w:rPrChange w:id="2831" w:author="Peter Hart (12421031)" w:date="2018-04-26T12:17:00Z">
            <w:rPr>
              <w:rFonts w:ascii="Cambria" w:hAnsi="Cambria" w:cs="Times New Roman"/>
              <w:b/>
            </w:rPr>
          </w:rPrChange>
        </w:rPr>
      </w:pPr>
      <w:bookmarkStart w:id="2832" w:name="_Toc512515601"/>
      <w:r w:rsidRPr="004121AC">
        <w:rPr>
          <w:rFonts w:ascii="Cambria" w:hAnsi="Cambria" w:cs="Times New Roman"/>
          <w:b/>
          <w:color w:val="C00000"/>
          <w:rPrChange w:id="2833" w:author="Peter Hart (12421031)" w:date="2018-04-26T12:17:00Z">
            <w:rPr>
              <w:rFonts w:ascii="Cambria" w:hAnsi="Cambria" w:cs="Times New Roman"/>
              <w:b/>
            </w:rPr>
          </w:rPrChange>
        </w:rPr>
        <w:lastRenderedPageBreak/>
        <w:t>REFERENCE LIST</w:t>
      </w:r>
      <w:bookmarkEnd w:id="2832"/>
    </w:p>
    <w:p w14:paraId="575A0FB0" w14:textId="77777777" w:rsidR="008B5A26" w:rsidRDefault="008B5A26" w:rsidP="00DE265D">
      <w:pPr>
        <w:rPr>
          <w:rFonts w:ascii="Times New Roman" w:hAnsi="Times New Roman" w:cs="Times New Roman"/>
        </w:rPr>
      </w:pPr>
    </w:p>
    <w:p w14:paraId="03B10558" w14:textId="2AD56395" w:rsidR="005B49C9" w:rsidRPr="00DB48B4" w:rsidRDefault="005B49C9" w:rsidP="00DE265D">
      <w:pPr>
        <w:rPr>
          <w:rFonts w:ascii="Times New Roman" w:hAnsi="Times New Roman" w:cs="Times New Roman"/>
        </w:rPr>
      </w:pPr>
      <w:r>
        <w:rPr>
          <w:rFonts w:ascii="Times New Roman" w:hAnsi="Times New Roman" w:cs="Times New Roman"/>
        </w:rPr>
        <w:t>Abadi, M., Barham, P., Chen, J., Chen, Z., Davis, A., Dean, J., Devin, M., Ghemawat, S., Irving, G., Sard, M., Kudlur, M., Levenberg</w:t>
      </w:r>
      <w:r w:rsidR="00DB48B4">
        <w:rPr>
          <w:rFonts w:ascii="Times New Roman" w:hAnsi="Times New Roman" w:cs="Times New Roman"/>
        </w:rPr>
        <w:t xml:space="preserve">, J., Monga, R., Moore, S., Murray, D.G., Steiner, B., Tucker, P., Vasudevan, V., Warden, P., Wicke, M., Yu, Y., Zheng, X. (2016) TensorFlow: A system for large-scale machine learning. In: </w:t>
      </w:r>
      <w:r w:rsidR="00DB48B4">
        <w:rPr>
          <w:rFonts w:ascii="Times New Roman" w:hAnsi="Times New Roman" w:cs="Times New Roman"/>
          <w:i/>
        </w:rPr>
        <w:t>12</w:t>
      </w:r>
      <w:r w:rsidR="00DB48B4" w:rsidRPr="00DB48B4">
        <w:rPr>
          <w:rFonts w:ascii="Times New Roman" w:hAnsi="Times New Roman" w:cs="Times New Roman"/>
          <w:i/>
          <w:vertAlign w:val="superscript"/>
        </w:rPr>
        <w:t>th</w:t>
      </w:r>
      <w:r w:rsidR="00DB48B4">
        <w:rPr>
          <w:rFonts w:ascii="Times New Roman" w:hAnsi="Times New Roman" w:cs="Times New Roman"/>
          <w:i/>
        </w:rPr>
        <w:t xml:space="preserve"> USENIX Symposium on Operating Systems Design and Implementation</w:t>
      </w:r>
      <w:r w:rsidR="00DB48B4">
        <w:rPr>
          <w:rFonts w:ascii="Times New Roman" w:hAnsi="Times New Roman" w:cs="Times New Roman"/>
        </w:rPr>
        <w:t xml:space="preserve">, Savannah, Georgia, United States of America, 2-4 November. California, United States of America: USENIX. Available from: </w:t>
      </w:r>
      <w:hyperlink r:id="rId72" w:history="1">
        <w:r w:rsidR="00DB48B4" w:rsidRPr="00FB74C7">
          <w:rPr>
            <w:rStyle w:val="Hyperlink"/>
            <w:rFonts w:ascii="Times New Roman" w:hAnsi="Times New Roman" w:cs="Times New Roman"/>
          </w:rPr>
          <w:t>https://www.usenix.org/system/files/conference/osdi16/osdi16-abadi.pdf</w:t>
        </w:r>
      </w:hyperlink>
      <w:r w:rsidR="00DB48B4">
        <w:rPr>
          <w:rFonts w:ascii="Times New Roman" w:hAnsi="Times New Roman" w:cs="Times New Roman"/>
        </w:rPr>
        <w:t xml:space="preserve"> [accessed: 07-04-2018].</w:t>
      </w:r>
    </w:p>
    <w:p w14:paraId="698A4060" w14:textId="5CB06874" w:rsidR="00651160" w:rsidRPr="00651160" w:rsidRDefault="00651160" w:rsidP="00DE265D">
      <w:pPr>
        <w:rPr>
          <w:rFonts w:ascii="Times New Roman" w:hAnsi="Times New Roman" w:cs="Times New Roman"/>
        </w:rPr>
      </w:pPr>
      <w:r>
        <w:rPr>
          <w:rFonts w:ascii="Times New Roman" w:hAnsi="Times New Roman" w:cs="Times New Roman"/>
        </w:rPr>
        <w:t xml:space="preserve">Achanta, R., Shaji, A., Smith, K., Lucchi, A., Fua, P., </w:t>
      </w:r>
      <w:r w:rsidRPr="00651160">
        <w:rPr>
          <w:rFonts w:ascii="Times New Roman" w:hAnsi="Times New Roman" w:cs="Times New Roman"/>
        </w:rPr>
        <w:t>Süsstrunk</w:t>
      </w:r>
      <w:r>
        <w:rPr>
          <w:rFonts w:ascii="Times New Roman" w:hAnsi="Times New Roman" w:cs="Times New Roman"/>
        </w:rPr>
        <w:t xml:space="preserve">, S. (2012) SLIC Superpixels Compared to State-of-the-Art Superpixel Methods. </w:t>
      </w:r>
      <w:r>
        <w:rPr>
          <w:rFonts w:ascii="Times New Roman" w:hAnsi="Times New Roman" w:cs="Times New Roman"/>
          <w:i/>
        </w:rPr>
        <w:t>IEEE Transactions on Pattern Analysis and Machine Intelligence</w:t>
      </w:r>
      <w:r>
        <w:rPr>
          <w:rFonts w:ascii="Times New Roman" w:hAnsi="Times New Roman" w:cs="Times New Roman"/>
        </w:rPr>
        <w:t xml:space="preserve">, 34(11) 2274-2281. Available from: </w:t>
      </w:r>
      <w:ins w:id="2834" w:author="Peter Hart (12421031)" w:date="2018-04-25T21:35: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835" w:author="Peter Hart (12421031)" w:date="2018-04-25T21:35:00Z">
            <w:rPr>
              <w:rStyle w:val="Hyperlink"/>
              <w:rFonts w:ascii="Times New Roman" w:hAnsi="Times New Roman" w:cs="Times New Roman"/>
            </w:rPr>
          </w:rPrChange>
        </w:rPr>
        <w:instrText>http://</w:instrText>
      </w:r>
      <w:ins w:id="2836" w:author="Peter Hart (12421031)" w:date="2018-04-25T21:35:00Z">
        <w:r w:rsidR="00312290" w:rsidRPr="00312290">
          <w:rPr>
            <w:rPrChange w:id="2837" w:author="Peter Hart (12421031)" w:date="2018-04-25T21:35:00Z">
              <w:rPr>
                <w:rStyle w:val="Hyperlink"/>
                <w:rFonts w:ascii="Times New Roman" w:hAnsi="Times New Roman" w:cs="Times New Roman"/>
              </w:rPr>
            </w:rPrChange>
          </w:rPr>
          <w:instrText>www.</w:instrText>
        </w:r>
      </w:ins>
      <w:r w:rsidR="00312290" w:rsidRPr="00312290">
        <w:rPr>
          <w:rPrChange w:id="2838" w:author="Peter Hart (12421031)" w:date="2018-04-25T21:35:00Z">
            <w:rPr>
              <w:rStyle w:val="Hyperlink"/>
              <w:rFonts w:ascii="Times New Roman" w:hAnsi="Times New Roman" w:cs="Times New Roman"/>
            </w:rPr>
          </w:rPrChange>
        </w:rPr>
        <w:instrText>ieeexplore.ieee.org/document/6205760/</w:instrText>
      </w:r>
      <w:ins w:id="2839" w:author="Peter Hart (12421031)" w:date="2018-04-25T21:35: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w:t>
      </w:r>
      <w:ins w:id="2840" w:author="Peter Hart (12421031)" w:date="2018-04-25T21:35: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ieeexplore.ieee.org/document/6205760/</w:t>
      </w:r>
      <w:ins w:id="2841" w:author="Peter Hart (12421031)" w:date="2018-04-25T21:35:00Z">
        <w:r w:rsidR="00312290">
          <w:rPr>
            <w:rFonts w:ascii="Times New Roman" w:hAnsi="Times New Roman" w:cs="Times New Roman"/>
          </w:rPr>
          <w:fldChar w:fldCharType="end"/>
        </w:r>
      </w:ins>
      <w:r>
        <w:rPr>
          <w:rFonts w:ascii="Times New Roman" w:hAnsi="Times New Roman" w:cs="Times New Roman"/>
        </w:rPr>
        <w:t xml:space="preserve"> [accessed: 17-03-2018].</w:t>
      </w:r>
    </w:p>
    <w:p w14:paraId="6EAD355C" w14:textId="13DF01F7" w:rsidR="00DE265D" w:rsidRDefault="00DE265D" w:rsidP="00DE265D">
      <w:pPr>
        <w:rPr>
          <w:rFonts w:ascii="Times New Roman" w:hAnsi="Times New Roman" w:cs="Times New Roman"/>
        </w:rPr>
      </w:pPr>
      <w:r>
        <w:rPr>
          <w:rFonts w:ascii="Times New Roman" w:hAnsi="Times New Roman" w:cs="Times New Roman"/>
        </w:rPr>
        <w:t xml:space="preserve">Agatonovic-Kustrin, S., Beresford, R. (2000) Basic Concepts of Artificial Neural Network (ANN) Modelling and its Application in Pharmaceutical Research. </w:t>
      </w:r>
      <w:r>
        <w:rPr>
          <w:rFonts w:ascii="Times New Roman" w:hAnsi="Times New Roman" w:cs="Times New Roman"/>
          <w:i/>
        </w:rPr>
        <w:t>Journal of Pharmaceutical and Biomedical Analysis</w:t>
      </w:r>
      <w:r>
        <w:rPr>
          <w:rFonts w:ascii="Times New Roman" w:hAnsi="Times New Roman" w:cs="Times New Roman"/>
        </w:rPr>
        <w:t xml:space="preserve">, 22(5) 717-727. Available from: </w:t>
      </w:r>
      <w:hyperlink r:id="rId73" w:history="1">
        <w:r w:rsidRPr="002E52D5">
          <w:rPr>
            <w:rStyle w:val="Hyperlink"/>
            <w:rFonts w:ascii="Times New Roman" w:hAnsi="Times New Roman" w:cs="Times New Roman"/>
          </w:rPr>
          <w:t>http://www.sciencedirect.com/science/article/pii/S0731708599002721</w:t>
        </w:r>
      </w:hyperlink>
      <w:r>
        <w:rPr>
          <w:rFonts w:ascii="Times New Roman" w:hAnsi="Times New Roman" w:cs="Times New Roman"/>
        </w:rPr>
        <w:t xml:space="preserve"> [accessed: 16-10-2017].</w:t>
      </w:r>
    </w:p>
    <w:p w14:paraId="686857B9" w14:textId="7137B422" w:rsidR="006B46DD" w:rsidRDefault="009C7CB7" w:rsidP="00DE265D">
      <w:pPr>
        <w:rPr>
          <w:rFonts w:ascii="Times New Roman" w:hAnsi="Times New Roman" w:cs="Times New Roman"/>
        </w:rPr>
      </w:pPr>
      <w:r>
        <w:rPr>
          <w:rFonts w:ascii="Times New Roman" w:hAnsi="Times New Roman" w:cs="Times New Roman"/>
        </w:rPr>
        <w:t xml:space="preserve">Ahmad, J., Muhammad K., Baik, S.W. (2017) Data augmentation-assisted deep learning of hand-drawn partially colored sketches for visual search. </w:t>
      </w:r>
      <w:r w:rsidRPr="006B46DD">
        <w:rPr>
          <w:rFonts w:ascii="Times New Roman" w:hAnsi="Times New Roman" w:cs="Times New Roman"/>
          <w:i/>
        </w:rPr>
        <w:t xml:space="preserve">Public Library of Science (PLOS) </w:t>
      </w:r>
      <w:r w:rsidR="006B46DD" w:rsidRPr="006B46DD">
        <w:rPr>
          <w:rFonts w:ascii="Times New Roman" w:hAnsi="Times New Roman" w:cs="Times New Roman"/>
          <w:i/>
        </w:rPr>
        <w:t>One</w:t>
      </w:r>
      <w:r w:rsidR="006B46DD">
        <w:rPr>
          <w:rFonts w:ascii="Times New Roman" w:hAnsi="Times New Roman" w:cs="Times New Roman"/>
        </w:rPr>
        <w:t xml:space="preserve">, 12(8) 1-19. Available from: </w:t>
      </w:r>
      <w:ins w:id="2842" w:author="Peter Hart (12421031)" w:date="2018-04-25T21:35: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843" w:author="Peter Hart (12421031)" w:date="2018-04-25T21:35:00Z">
            <w:rPr>
              <w:rStyle w:val="Hyperlink"/>
              <w:rFonts w:ascii="Times New Roman" w:hAnsi="Times New Roman" w:cs="Times New Roman"/>
            </w:rPr>
          </w:rPrChange>
        </w:rPr>
        <w:instrText>http://</w:instrText>
      </w:r>
      <w:ins w:id="2844" w:author="Peter Hart (12421031)" w:date="2018-04-25T21:35:00Z">
        <w:r w:rsidR="00312290" w:rsidRPr="00312290">
          <w:rPr>
            <w:rPrChange w:id="2845" w:author="Peter Hart (12421031)" w:date="2018-04-25T21:35:00Z">
              <w:rPr>
                <w:rStyle w:val="Hyperlink"/>
                <w:rFonts w:ascii="Times New Roman" w:hAnsi="Times New Roman" w:cs="Times New Roman"/>
              </w:rPr>
            </w:rPrChange>
          </w:rPr>
          <w:instrText>www.</w:instrText>
        </w:r>
      </w:ins>
      <w:r w:rsidR="00312290" w:rsidRPr="00312290">
        <w:rPr>
          <w:rPrChange w:id="2846" w:author="Peter Hart (12421031)" w:date="2018-04-25T21:35:00Z">
            <w:rPr>
              <w:rStyle w:val="Hyperlink"/>
              <w:rFonts w:ascii="Times New Roman" w:hAnsi="Times New Roman" w:cs="Times New Roman"/>
            </w:rPr>
          </w:rPrChange>
        </w:rPr>
        <w:instrText>journals.plos.org/plosone/article?id=10.1371/journal.pone.0183838</w:instrText>
      </w:r>
      <w:ins w:id="2847" w:author="Peter Hart (12421031)" w:date="2018-04-25T21:35: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w:t>
      </w:r>
      <w:ins w:id="2848" w:author="Peter Hart (12421031)" w:date="2018-04-25T21:35: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journals.plos.org/plosone/article?id=10.1371/journal.pone.0183838</w:t>
      </w:r>
      <w:ins w:id="2849" w:author="Peter Hart (12421031)" w:date="2018-04-25T21:35:00Z">
        <w:r w:rsidR="00312290">
          <w:rPr>
            <w:rFonts w:ascii="Times New Roman" w:hAnsi="Times New Roman" w:cs="Times New Roman"/>
          </w:rPr>
          <w:fldChar w:fldCharType="end"/>
        </w:r>
      </w:ins>
      <w:r w:rsidR="006B46DD">
        <w:rPr>
          <w:rFonts w:ascii="Times New Roman" w:hAnsi="Times New Roman" w:cs="Times New Roman"/>
        </w:rPr>
        <w:t xml:space="preserve"> [accessed: 21-03-2018].</w:t>
      </w:r>
    </w:p>
    <w:p w14:paraId="05E4F69F" w14:textId="15CE7D49" w:rsidR="00DE265D" w:rsidRDefault="00DE265D" w:rsidP="00DE265D">
      <w:pPr>
        <w:rPr>
          <w:ins w:id="2850" w:author="Peter Hart (12421031)" w:date="2018-04-24T13:51:00Z"/>
          <w:rFonts w:ascii="Times New Roman" w:hAnsi="Times New Roman" w:cs="Times New Roman"/>
        </w:rPr>
      </w:pPr>
      <w:r w:rsidRPr="009D2C17">
        <w:rPr>
          <w:rFonts w:ascii="Times New Roman" w:hAnsi="Times New Roman" w:cs="Times New Roman"/>
        </w:rPr>
        <w:t>Barré</w:t>
      </w:r>
      <w:r>
        <w:rPr>
          <w:rFonts w:ascii="Times New Roman" w:hAnsi="Times New Roman" w:cs="Times New Roman"/>
        </w:rPr>
        <w:t xml:space="preserve">, P., </w:t>
      </w:r>
      <w:r w:rsidRPr="009D2C17">
        <w:rPr>
          <w:rFonts w:ascii="Times New Roman" w:hAnsi="Times New Roman" w:cs="Times New Roman"/>
        </w:rPr>
        <w:t>Stöver</w:t>
      </w:r>
      <w:r>
        <w:rPr>
          <w:rFonts w:ascii="Times New Roman" w:hAnsi="Times New Roman" w:cs="Times New Roman"/>
        </w:rPr>
        <w:t xml:space="preserve">, B.C., </w:t>
      </w:r>
      <w:r w:rsidRPr="009D2C17">
        <w:rPr>
          <w:rFonts w:ascii="Times New Roman" w:hAnsi="Times New Roman" w:cs="Times New Roman"/>
        </w:rPr>
        <w:t>Müller</w:t>
      </w:r>
      <w:r>
        <w:rPr>
          <w:rFonts w:ascii="Times New Roman" w:hAnsi="Times New Roman" w:cs="Times New Roman"/>
        </w:rPr>
        <w:t xml:space="preserve">, K.F., Steinhage, V. (2017) Leafnet: A Computer Vision System for Automatic Plant Species Identification. </w:t>
      </w:r>
      <w:r w:rsidR="00BB532B">
        <w:rPr>
          <w:rFonts w:ascii="Times New Roman" w:hAnsi="Times New Roman" w:cs="Times New Roman"/>
          <w:i/>
        </w:rPr>
        <w:t xml:space="preserve">Elsevier </w:t>
      </w:r>
      <w:r>
        <w:rPr>
          <w:rFonts w:ascii="Times New Roman" w:hAnsi="Times New Roman" w:cs="Times New Roman"/>
          <w:i/>
        </w:rPr>
        <w:t>Ecological Informatics</w:t>
      </w:r>
      <w:r>
        <w:rPr>
          <w:rFonts w:ascii="Times New Roman" w:hAnsi="Times New Roman" w:cs="Times New Roman"/>
        </w:rPr>
        <w:t xml:space="preserve">, 40, 50-56. Available from: </w:t>
      </w:r>
      <w:hyperlink r:id="rId74" w:history="1">
        <w:r w:rsidRPr="003B74B5">
          <w:rPr>
            <w:rStyle w:val="Hyperlink"/>
            <w:rFonts w:ascii="Times New Roman" w:hAnsi="Times New Roman" w:cs="Times New Roman"/>
          </w:rPr>
          <w:t>http://www.sciencedirect.com/science/article/pii/S1574954116302515</w:t>
        </w:r>
      </w:hyperlink>
      <w:r>
        <w:rPr>
          <w:rFonts w:ascii="Times New Roman" w:hAnsi="Times New Roman" w:cs="Times New Roman"/>
        </w:rPr>
        <w:t xml:space="preserve"> [accessed: 10-10-2017].</w:t>
      </w:r>
    </w:p>
    <w:p w14:paraId="2DA9165D" w14:textId="77F08C2E" w:rsidR="009A481A" w:rsidRPr="0043218F" w:rsidDel="004121AC" w:rsidRDefault="009A481A" w:rsidP="00DE265D">
      <w:pPr>
        <w:rPr>
          <w:del w:id="2851" w:author="Peter Hart (12421031)" w:date="2018-04-26T12:18:00Z"/>
          <w:rFonts w:ascii="Times New Roman" w:hAnsi="Times New Roman" w:cs="Times New Roman"/>
        </w:rPr>
      </w:pPr>
    </w:p>
    <w:p w14:paraId="2AAFEDBA" w14:textId="5CB63918" w:rsidR="00926221" w:rsidRDefault="00926221" w:rsidP="00DE265D">
      <w:pPr>
        <w:rPr>
          <w:rFonts w:ascii="Times New Roman" w:hAnsi="Times New Roman" w:cs="Times New Roman"/>
        </w:rPr>
      </w:pPr>
      <w:r>
        <w:rPr>
          <w:rFonts w:ascii="Times New Roman" w:hAnsi="Times New Roman" w:cs="Times New Roman"/>
        </w:rPr>
        <w:t>Burnham, K.P., Anderson, D.R. (</w:t>
      </w:r>
      <w:r w:rsidR="00D13380">
        <w:rPr>
          <w:rFonts w:ascii="Times New Roman" w:hAnsi="Times New Roman" w:cs="Times New Roman"/>
        </w:rPr>
        <w:t>2002</w:t>
      </w:r>
      <w:r>
        <w:rPr>
          <w:rFonts w:ascii="Times New Roman" w:hAnsi="Times New Roman" w:cs="Times New Roman"/>
        </w:rPr>
        <w:t xml:space="preserve">) </w:t>
      </w:r>
      <w:r w:rsidRPr="00926221">
        <w:rPr>
          <w:rFonts w:ascii="Times New Roman" w:hAnsi="Times New Roman" w:cs="Times New Roman"/>
          <w:i/>
        </w:rPr>
        <w:t xml:space="preserve">Model Selection and Multimodel Inference: A Practical </w:t>
      </w:r>
      <w:r w:rsidR="00D13380">
        <w:rPr>
          <w:rFonts w:ascii="Times New Roman" w:hAnsi="Times New Roman" w:cs="Times New Roman"/>
          <w:i/>
        </w:rPr>
        <w:t>Information</w:t>
      </w:r>
      <w:r w:rsidRPr="00926221">
        <w:rPr>
          <w:rFonts w:ascii="Times New Roman" w:hAnsi="Times New Roman" w:cs="Times New Roman"/>
          <w:i/>
        </w:rPr>
        <w:t>-Theoretic Approach</w:t>
      </w:r>
      <w:r>
        <w:rPr>
          <w:rFonts w:ascii="Times New Roman" w:hAnsi="Times New Roman" w:cs="Times New Roman"/>
        </w:rPr>
        <w:t>, 2</w:t>
      </w:r>
      <w:r w:rsidRPr="00926221">
        <w:rPr>
          <w:rFonts w:ascii="Times New Roman" w:hAnsi="Times New Roman" w:cs="Times New Roman"/>
          <w:vertAlign w:val="superscript"/>
        </w:rPr>
        <w:t>nd</w:t>
      </w:r>
      <w:r>
        <w:rPr>
          <w:rFonts w:ascii="Times New Roman" w:hAnsi="Times New Roman" w:cs="Times New Roman"/>
        </w:rPr>
        <w:t xml:space="preserve"> edition. New York: Springer-Verlag. [accessed: 26-03-2018].</w:t>
      </w:r>
    </w:p>
    <w:p w14:paraId="3BD5F054" w14:textId="10011CF7" w:rsidR="00DE265D" w:rsidRDefault="00DE265D" w:rsidP="00DE265D">
      <w:pPr>
        <w:rPr>
          <w:rFonts w:ascii="Times New Roman" w:hAnsi="Times New Roman" w:cs="Times New Roman"/>
        </w:rPr>
      </w:pPr>
      <w:r>
        <w:rPr>
          <w:rFonts w:ascii="Times New Roman" w:hAnsi="Times New Roman" w:cs="Times New Roman"/>
        </w:rPr>
        <w:t xml:space="preserve">Chitra, S.H.H., Suguna, S. (2016) Comparative Study on Image Analysis Techniques for Plant Seed Images. In: </w:t>
      </w:r>
      <w:r w:rsidRPr="00F05977">
        <w:rPr>
          <w:rFonts w:ascii="Times New Roman" w:hAnsi="Times New Roman" w:cs="Times New Roman"/>
          <w:i/>
        </w:rPr>
        <w:t>2</w:t>
      </w:r>
      <w:r w:rsidRPr="00F05977">
        <w:rPr>
          <w:rFonts w:ascii="Times New Roman" w:hAnsi="Times New Roman" w:cs="Times New Roman"/>
          <w:i/>
          <w:vertAlign w:val="superscript"/>
        </w:rPr>
        <w:t>nd</w:t>
      </w:r>
      <w:r w:rsidRPr="00F05977">
        <w:rPr>
          <w:rFonts w:ascii="Times New Roman" w:hAnsi="Times New Roman" w:cs="Times New Roman"/>
          <w:i/>
        </w:rPr>
        <w:t xml:space="preserve"> </w:t>
      </w:r>
      <w:r>
        <w:rPr>
          <w:rFonts w:ascii="Times New Roman" w:hAnsi="Times New Roman" w:cs="Times New Roman"/>
          <w:i/>
        </w:rPr>
        <w:t>IEEE International Conference on Engineering and Technology (ICETECH)</w:t>
      </w:r>
      <w:r>
        <w:rPr>
          <w:rFonts w:ascii="Times New Roman" w:hAnsi="Times New Roman" w:cs="Times New Roman"/>
        </w:rPr>
        <w:t xml:space="preserve">, Coimbatore, India, 17-18 March. United States of America: IEEE, 1-7. Available from: </w:t>
      </w:r>
      <w:ins w:id="2852" w:author="Peter Hart (12421031)" w:date="2018-04-25T21:35: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853" w:author="Peter Hart (12421031)" w:date="2018-04-25T21:35:00Z">
            <w:rPr>
              <w:rStyle w:val="Hyperlink"/>
              <w:rFonts w:ascii="Times New Roman" w:hAnsi="Times New Roman" w:cs="Times New Roman"/>
            </w:rPr>
          </w:rPrChange>
        </w:rPr>
        <w:instrText>http://</w:instrText>
      </w:r>
      <w:ins w:id="2854" w:author="Peter Hart (12421031)" w:date="2018-04-25T21:35:00Z">
        <w:r w:rsidR="00312290" w:rsidRPr="00312290">
          <w:rPr>
            <w:rPrChange w:id="2855" w:author="Peter Hart (12421031)" w:date="2018-04-25T21:35:00Z">
              <w:rPr>
                <w:rStyle w:val="Hyperlink"/>
                <w:rFonts w:ascii="Times New Roman" w:hAnsi="Times New Roman" w:cs="Times New Roman"/>
              </w:rPr>
            </w:rPrChange>
          </w:rPr>
          <w:instrText>www.</w:instrText>
        </w:r>
      </w:ins>
      <w:r w:rsidR="00312290" w:rsidRPr="00312290">
        <w:rPr>
          <w:rPrChange w:id="2856" w:author="Peter Hart (12421031)" w:date="2018-04-25T21:35:00Z">
            <w:rPr>
              <w:rStyle w:val="Hyperlink"/>
              <w:rFonts w:ascii="Times New Roman" w:hAnsi="Times New Roman" w:cs="Times New Roman"/>
            </w:rPr>
          </w:rPrChange>
        </w:rPr>
        <w:instrText>ieeexplore.ieee.org.proxy.library.lincoln.ac.uk/document/7569367/</w:instrText>
      </w:r>
      <w:ins w:id="2857" w:author="Peter Hart (12421031)" w:date="2018-04-25T21:35: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w:t>
      </w:r>
      <w:ins w:id="2858" w:author="Peter Hart (12421031)" w:date="2018-04-25T21:35: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ieeexplore.ieee.org.proxy.library.lincoln.ac.uk/document/7569367/</w:t>
      </w:r>
      <w:ins w:id="2859" w:author="Peter Hart (12421031)" w:date="2018-04-25T21:35:00Z">
        <w:r w:rsidR="00312290">
          <w:rPr>
            <w:rFonts w:ascii="Times New Roman" w:hAnsi="Times New Roman" w:cs="Times New Roman"/>
          </w:rPr>
          <w:fldChar w:fldCharType="end"/>
        </w:r>
      </w:ins>
      <w:r>
        <w:rPr>
          <w:rFonts w:ascii="Times New Roman" w:hAnsi="Times New Roman" w:cs="Times New Roman"/>
        </w:rPr>
        <w:t xml:space="preserve"> [accessed: 18-10-2017]. </w:t>
      </w:r>
    </w:p>
    <w:p w14:paraId="391D1E4F" w14:textId="7069C7FA" w:rsidR="00432B82" w:rsidRDefault="00432B82" w:rsidP="00DE265D">
      <w:pPr>
        <w:rPr>
          <w:rFonts w:ascii="Times New Roman" w:hAnsi="Times New Roman" w:cs="Times New Roman"/>
        </w:rPr>
      </w:pPr>
      <w:r w:rsidRPr="00432B82">
        <w:rPr>
          <w:rFonts w:ascii="Times New Roman" w:hAnsi="Times New Roman" w:cs="Times New Roman"/>
        </w:rPr>
        <w:t xml:space="preserve">Cockburn, A. and Highsmith, J. (2007) </w:t>
      </w:r>
      <w:r w:rsidRPr="0000618A">
        <w:rPr>
          <w:rFonts w:ascii="Times New Roman" w:hAnsi="Times New Roman" w:cs="Times New Roman"/>
          <w:i/>
        </w:rPr>
        <w:t>Agile Software Development: The Cooperative Gam</w:t>
      </w:r>
      <w:r w:rsidRPr="00432B82">
        <w:rPr>
          <w:rFonts w:ascii="Times New Roman" w:hAnsi="Times New Roman" w:cs="Times New Roman"/>
        </w:rPr>
        <w:t>e, 2nd edition. United States of America: Pearson Education, Inc.</w:t>
      </w:r>
    </w:p>
    <w:p w14:paraId="2529A241" w14:textId="1553735A" w:rsidR="00A4292F" w:rsidRDefault="00A4292F" w:rsidP="00A4292F">
      <w:pPr>
        <w:rPr>
          <w:rFonts w:ascii="Times New Roman" w:hAnsi="Times New Roman" w:cs="Times New Roman"/>
        </w:rPr>
      </w:pPr>
      <w:r>
        <w:rPr>
          <w:rFonts w:ascii="Times New Roman" w:hAnsi="Times New Roman" w:cs="Times New Roman"/>
        </w:rPr>
        <w:t xml:space="preserve">Frossard, D. (2016) </w:t>
      </w:r>
      <w:r w:rsidRPr="00A4292F">
        <w:rPr>
          <w:rFonts w:ascii="Times New Roman" w:hAnsi="Times New Roman" w:cs="Times New Roman"/>
          <w:i/>
        </w:rPr>
        <w:t>VGG in TensorFlow. Model and pre-trained parameters for VGG16 in TensorFlow</w:t>
      </w:r>
      <w:r>
        <w:rPr>
          <w:rFonts w:ascii="Times New Roman" w:hAnsi="Times New Roman" w:cs="Times New Roman"/>
        </w:rPr>
        <w:t xml:space="preserve">. Available from: </w:t>
      </w:r>
      <w:hyperlink r:id="rId75" w:history="1">
        <w:r w:rsidRPr="00FB74C7">
          <w:rPr>
            <w:rStyle w:val="Hyperlink"/>
            <w:rFonts w:ascii="Times New Roman" w:hAnsi="Times New Roman" w:cs="Times New Roman"/>
          </w:rPr>
          <w:t>http://www.cs.toronto.edu/~frossard/post/vgg16/</w:t>
        </w:r>
      </w:hyperlink>
      <w:r>
        <w:rPr>
          <w:rFonts w:ascii="Times New Roman" w:hAnsi="Times New Roman" w:cs="Times New Roman"/>
        </w:rPr>
        <w:t xml:space="preserve"> [accessed: 16-04-2018].</w:t>
      </w:r>
    </w:p>
    <w:p w14:paraId="02E7F445" w14:textId="494D37B1" w:rsidR="00D5720C" w:rsidRPr="00C2424A" w:rsidRDefault="00D5720C" w:rsidP="00DE265D">
      <w:pPr>
        <w:rPr>
          <w:rFonts w:ascii="Times New Roman" w:hAnsi="Times New Roman" w:cs="Times New Roman"/>
        </w:rPr>
      </w:pPr>
      <w:r w:rsidRPr="001A0E33">
        <w:rPr>
          <w:rFonts w:ascii="Times New Roman" w:hAnsi="Times New Roman" w:cs="Times New Roman"/>
        </w:rPr>
        <w:t xml:space="preserve">École </w:t>
      </w:r>
      <w:r>
        <w:rPr>
          <w:rFonts w:ascii="Times New Roman" w:hAnsi="Times New Roman" w:cs="Times New Roman"/>
        </w:rPr>
        <w:t>P</w:t>
      </w:r>
      <w:r w:rsidRPr="001A0E33">
        <w:rPr>
          <w:rFonts w:ascii="Times New Roman" w:hAnsi="Times New Roman" w:cs="Times New Roman"/>
        </w:rPr>
        <w:t xml:space="preserve">olytechnique </w:t>
      </w:r>
      <w:r>
        <w:rPr>
          <w:rFonts w:ascii="Times New Roman" w:hAnsi="Times New Roman" w:cs="Times New Roman"/>
        </w:rPr>
        <w:t>F</w:t>
      </w:r>
      <w:r w:rsidRPr="001A0E33">
        <w:rPr>
          <w:rFonts w:ascii="Times New Roman" w:hAnsi="Times New Roman" w:cs="Times New Roman"/>
        </w:rPr>
        <w:t xml:space="preserve">édérale de Lausanne </w:t>
      </w:r>
      <w:r>
        <w:rPr>
          <w:rFonts w:ascii="Times New Roman" w:hAnsi="Times New Roman" w:cs="Times New Roman"/>
        </w:rPr>
        <w:t xml:space="preserve">(2017) </w:t>
      </w:r>
      <w:r w:rsidRPr="001A0E33">
        <w:rPr>
          <w:rFonts w:ascii="Times New Roman" w:hAnsi="Times New Roman" w:cs="Times New Roman"/>
          <w:i/>
        </w:rPr>
        <w:t>SLIC Superpixels</w:t>
      </w:r>
      <w:r>
        <w:rPr>
          <w:rFonts w:ascii="Times New Roman" w:hAnsi="Times New Roman" w:cs="Times New Roman"/>
        </w:rPr>
        <w:t xml:space="preserve">. Available from: </w:t>
      </w:r>
      <w:ins w:id="2860" w:author="Peter Hart (12421031)" w:date="2018-04-25T21:35: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861" w:author="Peter Hart (12421031)" w:date="2018-04-25T21:35:00Z">
            <w:rPr>
              <w:rStyle w:val="Hyperlink"/>
              <w:rFonts w:ascii="Times New Roman" w:hAnsi="Times New Roman" w:cs="Times New Roman"/>
            </w:rPr>
          </w:rPrChange>
        </w:rPr>
        <w:instrText>https://</w:instrText>
      </w:r>
      <w:ins w:id="2862" w:author="Peter Hart (12421031)" w:date="2018-04-25T21:35:00Z">
        <w:r w:rsidR="00312290" w:rsidRPr="00312290">
          <w:rPr>
            <w:rPrChange w:id="2863" w:author="Peter Hart (12421031)" w:date="2018-04-25T21:35:00Z">
              <w:rPr>
                <w:rStyle w:val="Hyperlink"/>
                <w:rFonts w:ascii="Times New Roman" w:hAnsi="Times New Roman" w:cs="Times New Roman"/>
              </w:rPr>
            </w:rPrChange>
          </w:rPr>
          <w:instrText>www.</w:instrText>
        </w:r>
      </w:ins>
      <w:r w:rsidR="00312290" w:rsidRPr="00312290">
        <w:rPr>
          <w:rPrChange w:id="2864" w:author="Peter Hart (12421031)" w:date="2018-04-25T21:35:00Z">
            <w:rPr>
              <w:rStyle w:val="Hyperlink"/>
              <w:rFonts w:ascii="Times New Roman" w:hAnsi="Times New Roman" w:cs="Times New Roman"/>
            </w:rPr>
          </w:rPrChange>
        </w:rPr>
        <w:instrText>ivrl.epfl.ch/research/superpixels</w:instrText>
      </w:r>
      <w:ins w:id="2865" w:author="Peter Hart (12421031)" w:date="2018-04-25T21:35: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https://</w:t>
      </w:r>
      <w:ins w:id="2866" w:author="Peter Hart (12421031)" w:date="2018-04-25T21:35: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ivrl.epfl.ch/research/superpixels</w:t>
      </w:r>
      <w:ins w:id="2867" w:author="Peter Hart (12421031)" w:date="2018-04-25T21:35:00Z">
        <w:r w:rsidR="00312290">
          <w:rPr>
            <w:rFonts w:ascii="Times New Roman" w:hAnsi="Times New Roman" w:cs="Times New Roman"/>
          </w:rPr>
          <w:fldChar w:fldCharType="end"/>
        </w:r>
      </w:ins>
      <w:r>
        <w:rPr>
          <w:rFonts w:ascii="Times New Roman" w:hAnsi="Times New Roman" w:cs="Times New Roman"/>
        </w:rPr>
        <w:t xml:space="preserve"> [accessed: 11-04-2018].</w:t>
      </w:r>
    </w:p>
    <w:p w14:paraId="197193B2" w14:textId="23A23A46" w:rsidR="00DE265D" w:rsidRDefault="00DE265D" w:rsidP="00DE265D">
      <w:pPr>
        <w:rPr>
          <w:rFonts w:ascii="Times New Roman" w:hAnsi="Times New Roman" w:cs="Times New Roman"/>
        </w:rPr>
      </w:pPr>
      <w:r>
        <w:rPr>
          <w:rFonts w:ascii="Times New Roman" w:hAnsi="Times New Roman" w:cs="Times New Roman"/>
        </w:rPr>
        <w:t xml:space="preserve">Egmont-Petersen, M., de Ridder, D., Handels, H. (2002) Image Processing with Neural Networks – A Review. </w:t>
      </w:r>
      <w:r>
        <w:rPr>
          <w:rFonts w:ascii="Times New Roman" w:hAnsi="Times New Roman" w:cs="Times New Roman"/>
          <w:i/>
        </w:rPr>
        <w:t>Pattern Recognition</w:t>
      </w:r>
      <w:r>
        <w:rPr>
          <w:rFonts w:ascii="Times New Roman" w:hAnsi="Times New Roman" w:cs="Times New Roman"/>
        </w:rPr>
        <w:t xml:space="preserve">, 35(10) 2279-2301. Available from: </w:t>
      </w:r>
      <w:hyperlink r:id="rId76" w:history="1">
        <w:r w:rsidRPr="002E52D5">
          <w:rPr>
            <w:rStyle w:val="Hyperlink"/>
            <w:rFonts w:ascii="Times New Roman" w:hAnsi="Times New Roman" w:cs="Times New Roman"/>
          </w:rPr>
          <w:t>http://www.sciencedirect.com/science/article/pii/S0031320301001789</w:t>
        </w:r>
      </w:hyperlink>
      <w:r>
        <w:rPr>
          <w:rFonts w:ascii="Times New Roman" w:hAnsi="Times New Roman" w:cs="Times New Roman"/>
        </w:rPr>
        <w:t xml:space="preserve"> [accessed: 14-10-2017].</w:t>
      </w:r>
    </w:p>
    <w:p w14:paraId="21A262D4" w14:textId="009BDA5A" w:rsidR="00D5720C" w:rsidRDefault="00D5720C" w:rsidP="00DE265D">
      <w:pPr>
        <w:rPr>
          <w:rFonts w:ascii="Times New Roman" w:hAnsi="Times New Roman" w:cs="Times New Roman"/>
        </w:rPr>
      </w:pPr>
      <w:r>
        <w:rPr>
          <w:rFonts w:ascii="Times New Roman" w:hAnsi="Times New Roman" w:cs="Times New Roman"/>
        </w:rPr>
        <w:lastRenderedPageBreak/>
        <w:t>Ertam, F., Ayd</w:t>
      </w:r>
      <w:r w:rsidR="00C90674">
        <w:rPr>
          <w:rFonts w:ascii="Times New Roman" w:hAnsi="Times New Roman" w:cs="Times New Roman"/>
        </w:rPr>
        <w:t xml:space="preserve">in, G. (2017) Data classification with deep learning using </w:t>
      </w:r>
      <w:r w:rsidR="00DB48B4">
        <w:rPr>
          <w:rFonts w:ascii="Times New Roman" w:hAnsi="Times New Roman" w:cs="Times New Roman"/>
        </w:rPr>
        <w:t>TensorFlow</w:t>
      </w:r>
      <w:r w:rsidR="00C90674">
        <w:rPr>
          <w:rFonts w:ascii="Times New Roman" w:hAnsi="Times New Roman" w:cs="Times New Roman"/>
        </w:rPr>
        <w:t xml:space="preserve">. In: </w:t>
      </w:r>
      <w:r w:rsidR="00C90674" w:rsidRPr="00C90674">
        <w:rPr>
          <w:rFonts w:ascii="Times New Roman" w:hAnsi="Times New Roman" w:cs="Times New Roman"/>
          <w:i/>
        </w:rPr>
        <w:t>2017 International Conference on Computer Science and Engineering (UBMK),</w:t>
      </w:r>
      <w:r w:rsidR="00C90674">
        <w:rPr>
          <w:rFonts w:ascii="Times New Roman" w:hAnsi="Times New Roman" w:cs="Times New Roman"/>
        </w:rPr>
        <w:t xml:space="preserve"> Antalya, Turkey, 5-8 October 2017. United States of America: IEEE, 755-759. Available from: </w:t>
      </w:r>
      <w:ins w:id="2868" w:author="Peter Hart (12421031)" w:date="2018-04-25T21:35: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869" w:author="Peter Hart (12421031)" w:date="2018-04-25T21:35:00Z">
            <w:rPr>
              <w:rStyle w:val="Hyperlink"/>
              <w:rFonts w:ascii="Times New Roman" w:hAnsi="Times New Roman" w:cs="Times New Roman"/>
            </w:rPr>
          </w:rPrChange>
        </w:rPr>
        <w:instrText>https://</w:instrText>
      </w:r>
      <w:ins w:id="2870" w:author="Peter Hart (12421031)" w:date="2018-04-25T21:35:00Z">
        <w:r w:rsidR="00312290" w:rsidRPr="00312290">
          <w:rPr>
            <w:rPrChange w:id="2871" w:author="Peter Hart (12421031)" w:date="2018-04-25T21:35:00Z">
              <w:rPr>
                <w:rStyle w:val="Hyperlink"/>
                <w:rFonts w:ascii="Times New Roman" w:hAnsi="Times New Roman" w:cs="Times New Roman"/>
              </w:rPr>
            </w:rPrChange>
          </w:rPr>
          <w:instrText>www.</w:instrText>
        </w:r>
      </w:ins>
      <w:r w:rsidR="00312290" w:rsidRPr="00312290">
        <w:rPr>
          <w:rPrChange w:id="2872" w:author="Peter Hart (12421031)" w:date="2018-04-25T21:35:00Z">
            <w:rPr>
              <w:rStyle w:val="Hyperlink"/>
              <w:rFonts w:ascii="Times New Roman" w:hAnsi="Times New Roman" w:cs="Times New Roman"/>
            </w:rPr>
          </w:rPrChange>
        </w:rPr>
        <w:instrText>ieeexplore-ieee-org.proxy.library.lincoln.ac.uk/document/8093521/</w:instrText>
      </w:r>
      <w:ins w:id="2873" w:author="Peter Hart (12421031)" w:date="2018-04-25T21:35: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https://</w:t>
      </w:r>
      <w:ins w:id="2874" w:author="Peter Hart (12421031)" w:date="2018-04-25T21:35: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ieeexplore-ieee-org.proxy.library.lincoln.ac.uk/document/8093521/</w:t>
      </w:r>
      <w:ins w:id="2875" w:author="Peter Hart (12421031)" w:date="2018-04-25T21:35:00Z">
        <w:r w:rsidR="00312290">
          <w:rPr>
            <w:rFonts w:ascii="Times New Roman" w:hAnsi="Times New Roman" w:cs="Times New Roman"/>
          </w:rPr>
          <w:fldChar w:fldCharType="end"/>
        </w:r>
      </w:ins>
      <w:r w:rsidR="00C90674">
        <w:rPr>
          <w:rFonts w:ascii="Times New Roman" w:hAnsi="Times New Roman" w:cs="Times New Roman"/>
        </w:rPr>
        <w:t xml:space="preserve"> [accessed: 07-04-2018].</w:t>
      </w:r>
    </w:p>
    <w:p w14:paraId="28248357" w14:textId="1359CEB2" w:rsidR="003821AB" w:rsidRDefault="003821AB" w:rsidP="00DE265D">
      <w:pPr>
        <w:rPr>
          <w:rFonts w:ascii="Times New Roman" w:hAnsi="Times New Roman" w:cs="Times New Roman"/>
        </w:rPr>
      </w:pPr>
      <w:r>
        <w:rPr>
          <w:rFonts w:ascii="Times New Roman" w:hAnsi="Times New Roman" w:cs="Times New Roman"/>
        </w:rPr>
        <w:t>Fonnegra, R.D., Blair, B., D</w:t>
      </w:r>
      <w:r w:rsidRPr="003821AB">
        <w:rPr>
          <w:rFonts w:ascii="Times New Roman" w:hAnsi="Times New Roman" w:cs="Times New Roman"/>
        </w:rPr>
        <w:t>íaz</w:t>
      </w:r>
      <w:r>
        <w:rPr>
          <w:rFonts w:ascii="Times New Roman" w:hAnsi="Times New Roman" w:cs="Times New Roman"/>
        </w:rPr>
        <w:t xml:space="preserve">, G.M. (2017) </w:t>
      </w:r>
      <w:r w:rsidRPr="003821AB">
        <w:rPr>
          <w:rFonts w:ascii="Times New Roman" w:hAnsi="Times New Roman" w:cs="Times New Roman"/>
        </w:rPr>
        <w:t>Performance comparison of deep learning frameworks in image classification problems using convolutional and recurrent networks</w:t>
      </w:r>
      <w:r>
        <w:rPr>
          <w:rFonts w:ascii="Times New Roman" w:hAnsi="Times New Roman" w:cs="Times New Roman"/>
        </w:rPr>
        <w:t xml:space="preserve">. In: </w:t>
      </w:r>
      <w:r w:rsidRPr="00187333">
        <w:rPr>
          <w:rFonts w:ascii="Times New Roman" w:hAnsi="Times New Roman" w:cs="Times New Roman"/>
          <w:i/>
        </w:rPr>
        <w:t>2017 IEEE Colombian Conference on Communications and Computing (COLCOM)</w:t>
      </w:r>
      <w:r>
        <w:rPr>
          <w:rFonts w:ascii="Times New Roman" w:hAnsi="Times New Roman" w:cs="Times New Roman"/>
        </w:rPr>
        <w:t xml:space="preserve">, Cartagena, Colombia, 16-18 August. New York: United States of America: IEEE, 1-6. Available from: </w:t>
      </w:r>
      <w:ins w:id="2876" w:author="Peter Hart (12421031)" w:date="2018-04-25T21:35: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877" w:author="Peter Hart (12421031)" w:date="2018-04-25T21:35:00Z">
            <w:rPr>
              <w:rStyle w:val="Hyperlink"/>
              <w:rFonts w:ascii="Times New Roman" w:hAnsi="Times New Roman" w:cs="Times New Roman"/>
            </w:rPr>
          </w:rPrChange>
        </w:rPr>
        <w:instrText>https://</w:instrText>
      </w:r>
      <w:ins w:id="2878" w:author="Peter Hart (12421031)" w:date="2018-04-25T21:35:00Z">
        <w:r w:rsidR="00312290" w:rsidRPr="00312290">
          <w:rPr>
            <w:rPrChange w:id="2879" w:author="Peter Hart (12421031)" w:date="2018-04-25T21:35:00Z">
              <w:rPr>
                <w:rStyle w:val="Hyperlink"/>
                <w:rFonts w:ascii="Times New Roman" w:hAnsi="Times New Roman" w:cs="Times New Roman"/>
              </w:rPr>
            </w:rPrChange>
          </w:rPr>
          <w:instrText>www.</w:instrText>
        </w:r>
      </w:ins>
      <w:r w:rsidR="00312290" w:rsidRPr="00312290">
        <w:rPr>
          <w:rPrChange w:id="2880" w:author="Peter Hart (12421031)" w:date="2018-04-25T21:35:00Z">
            <w:rPr>
              <w:rStyle w:val="Hyperlink"/>
              <w:rFonts w:ascii="Times New Roman" w:hAnsi="Times New Roman" w:cs="Times New Roman"/>
            </w:rPr>
          </w:rPrChange>
        </w:rPr>
        <w:instrText>ieeexplore-ieee-org.proxy.library.lincoln.ac.uk/document/8088219/</w:instrText>
      </w:r>
      <w:ins w:id="2881" w:author="Peter Hart (12421031)" w:date="2018-04-25T21:35: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https://</w:t>
      </w:r>
      <w:ins w:id="2882" w:author="Peter Hart (12421031)" w:date="2018-04-25T21:35: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ieeexplore-ieee-org.proxy.library.lincoln.ac.uk/document/8088219/</w:t>
      </w:r>
      <w:ins w:id="2883" w:author="Peter Hart (12421031)" w:date="2018-04-25T21:35:00Z">
        <w:r w:rsidR="00312290">
          <w:rPr>
            <w:rFonts w:ascii="Times New Roman" w:hAnsi="Times New Roman" w:cs="Times New Roman"/>
          </w:rPr>
          <w:fldChar w:fldCharType="end"/>
        </w:r>
      </w:ins>
      <w:r>
        <w:rPr>
          <w:rFonts w:ascii="Times New Roman" w:hAnsi="Times New Roman" w:cs="Times New Roman"/>
        </w:rPr>
        <w:t xml:space="preserve"> [accessed: 08-04-2018].</w:t>
      </w:r>
    </w:p>
    <w:p w14:paraId="23E4C2A8" w14:textId="0972651E" w:rsidR="007F7D8E" w:rsidRPr="007F7D8E" w:rsidRDefault="007F7D8E" w:rsidP="00DE265D">
      <w:pPr>
        <w:rPr>
          <w:rFonts w:ascii="Times New Roman" w:hAnsi="Times New Roman" w:cs="Times New Roman"/>
        </w:rPr>
      </w:pPr>
      <w:r>
        <w:rPr>
          <w:rFonts w:ascii="Times New Roman" w:hAnsi="Times New Roman" w:cs="Times New Roman"/>
        </w:rPr>
        <w:t xml:space="preserve">Ghazi, M.M., Yanikoglu, B., Aptoula, E. (2017) Plant identification using deep neural networks via optimization of transfer learning parameters. </w:t>
      </w:r>
      <w:r>
        <w:rPr>
          <w:rFonts w:ascii="Times New Roman" w:hAnsi="Times New Roman" w:cs="Times New Roman"/>
          <w:i/>
        </w:rPr>
        <w:t>Elsevier Neurocomputing</w:t>
      </w:r>
      <w:r>
        <w:rPr>
          <w:rFonts w:ascii="Times New Roman" w:hAnsi="Times New Roman" w:cs="Times New Roman"/>
        </w:rPr>
        <w:t xml:space="preserve">, 235 228-235. Available from: </w:t>
      </w:r>
      <w:hyperlink r:id="rId77" w:history="1">
        <w:r w:rsidRPr="0076667D">
          <w:rPr>
            <w:rStyle w:val="Hyperlink"/>
            <w:rFonts w:ascii="Times New Roman" w:hAnsi="Times New Roman" w:cs="Times New Roman"/>
          </w:rPr>
          <w:t>https://www.sciencedirect.com/science/article/pii/S0925231217300498</w:t>
        </w:r>
      </w:hyperlink>
      <w:r>
        <w:rPr>
          <w:rFonts w:ascii="Times New Roman" w:hAnsi="Times New Roman" w:cs="Times New Roman"/>
        </w:rPr>
        <w:t xml:space="preserve"> [accessed: 29-03-2018].</w:t>
      </w:r>
    </w:p>
    <w:p w14:paraId="0D71032A" w14:textId="34A7137D" w:rsidR="00C1726E" w:rsidRDefault="00B45795" w:rsidP="00C1726E">
      <w:pPr>
        <w:rPr>
          <w:rFonts w:ascii="Times New Roman" w:hAnsi="Times New Roman" w:cs="Times New Roman"/>
        </w:rPr>
      </w:pPr>
      <w:r>
        <w:rPr>
          <w:rFonts w:ascii="Times New Roman" w:hAnsi="Times New Roman" w:cs="Times New Roman"/>
        </w:rPr>
        <w:t xml:space="preserve">Gheisari, M., Wang, G., Zakirul, M., Bhuiyan, A. (2017) A Survey on Deep Learning in Big Data. </w:t>
      </w:r>
      <w:r w:rsidR="00C1726E">
        <w:rPr>
          <w:rFonts w:ascii="Times New Roman" w:hAnsi="Times New Roman" w:cs="Times New Roman"/>
        </w:rPr>
        <w:t xml:space="preserve">In: </w:t>
      </w:r>
      <w:r w:rsidR="00C1726E" w:rsidRPr="00C1726E">
        <w:rPr>
          <w:rFonts w:ascii="Times New Roman" w:hAnsi="Times New Roman" w:cs="Times New Roman"/>
          <w:i/>
        </w:rPr>
        <w:t>IEEE International Conference on Computational Science and Engineering (CSE) and IEEE International Conference on Embedded and Ubiquitous Computing (EUC)</w:t>
      </w:r>
      <w:r w:rsidR="00C1726E">
        <w:rPr>
          <w:rFonts w:ascii="Times New Roman" w:hAnsi="Times New Roman" w:cs="Times New Roman"/>
        </w:rPr>
        <w:t xml:space="preserve">, Guangzhou, China, 21-24 July. New York: </w:t>
      </w:r>
      <w:r w:rsidR="0000618A">
        <w:rPr>
          <w:rFonts w:ascii="Times New Roman" w:hAnsi="Times New Roman" w:cs="Times New Roman"/>
        </w:rPr>
        <w:t>United States of America</w:t>
      </w:r>
      <w:r w:rsidR="00C1726E">
        <w:rPr>
          <w:rFonts w:ascii="Times New Roman" w:hAnsi="Times New Roman" w:cs="Times New Roman"/>
        </w:rPr>
        <w:t xml:space="preserve">: IEEE, 173-180. Available from: </w:t>
      </w:r>
      <w:ins w:id="2884" w:author="Peter Hart (12421031)" w:date="2018-04-25T21:36: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885" w:author="Peter Hart (12421031)" w:date="2018-04-25T21:36:00Z">
            <w:rPr>
              <w:rStyle w:val="Hyperlink"/>
              <w:rFonts w:ascii="Times New Roman" w:hAnsi="Times New Roman" w:cs="Times New Roman"/>
            </w:rPr>
          </w:rPrChange>
        </w:rPr>
        <w:instrText>http://</w:instrText>
      </w:r>
      <w:ins w:id="2886" w:author="Peter Hart (12421031)" w:date="2018-04-25T21:36:00Z">
        <w:r w:rsidR="00312290" w:rsidRPr="00312290">
          <w:rPr>
            <w:rPrChange w:id="2887" w:author="Peter Hart (12421031)" w:date="2018-04-25T21:36:00Z">
              <w:rPr>
                <w:rStyle w:val="Hyperlink"/>
                <w:rFonts w:ascii="Times New Roman" w:hAnsi="Times New Roman" w:cs="Times New Roman"/>
              </w:rPr>
            </w:rPrChange>
          </w:rPr>
          <w:instrText>www.</w:instrText>
        </w:r>
      </w:ins>
      <w:r w:rsidR="00312290" w:rsidRPr="00312290">
        <w:rPr>
          <w:rPrChange w:id="2888" w:author="Peter Hart (12421031)" w:date="2018-04-25T21:36:00Z">
            <w:rPr>
              <w:rStyle w:val="Hyperlink"/>
              <w:rFonts w:ascii="Times New Roman" w:hAnsi="Times New Roman" w:cs="Times New Roman"/>
            </w:rPr>
          </w:rPrChange>
        </w:rPr>
        <w:instrText>ieeexplore.ieee.org/abstract/document/8005992/</w:instrText>
      </w:r>
      <w:ins w:id="2889" w:author="Peter Hart (12421031)" w:date="2018-04-25T21:36: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w:t>
      </w:r>
      <w:ins w:id="2890" w:author="Peter Hart (12421031)" w:date="2018-04-25T21:36: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ieeexplore.ieee.org/abstract/document/8005992/</w:t>
      </w:r>
      <w:ins w:id="2891" w:author="Peter Hart (12421031)" w:date="2018-04-25T21:36:00Z">
        <w:r w:rsidR="00312290">
          <w:rPr>
            <w:rFonts w:ascii="Times New Roman" w:hAnsi="Times New Roman" w:cs="Times New Roman"/>
          </w:rPr>
          <w:fldChar w:fldCharType="end"/>
        </w:r>
      </w:ins>
      <w:r w:rsidR="00C1726E">
        <w:rPr>
          <w:rFonts w:ascii="Times New Roman" w:hAnsi="Times New Roman" w:cs="Times New Roman"/>
        </w:rPr>
        <w:t xml:space="preserve"> [accessed: 17-03-201</w:t>
      </w:r>
      <w:r w:rsidR="00F1710E">
        <w:rPr>
          <w:rFonts w:ascii="Times New Roman" w:hAnsi="Times New Roman" w:cs="Times New Roman"/>
        </w:rPr>
        <w:t>8</w:t>
      </w:r>
      <w:r w:rsidR="00C1726E">
        <w:rPr>
          <w:rFonts w:ascii="Times New Roman" w:hAnsi="Times New Roman" w:cs="Times New Roman"/>
        </w:rPr>
        <w:t>].</w:t>
      </w:r>
    </w:p>
    <w:p w14:paraId="795B23F8" w14:textId="31122210" w:rsidR="009306C4" w:rsidRPr="00C1726E" w:rsidRDefault="009306C4" w:rsidP="00C1726E">
      <w:pPr>
        <w:rPr>
          <w:rFonts w:ascii="Times New Roman" w:hAnsi="Times New Roman" w:cs="Times New Roman"/>
        </w:rPr>
      </w:pPr>
      <w:r>
        <w:rPr>
          <w:rFonts w:ascii="Times New Roman" w:hAnsi="Times New Roman" w:cs="Times New Roman"/>
        </w:rPr>
        <w:t>Giannini, F., Laveglia, V., Rossi, A., Zanca, D., Zugarini, A. (</w:t>
      </w:r>
      <w:r w:rsidR="00D85985">
        <w:rPr>
          <w:rFonts w:ascii="Times New Roman" w:hAnsi="Times New Roman" w:cs="Times New Roman"/>
        </w:rPr>
        <w:t xml:space="preserve">2017) Neural networks for beginners. A fast implementation in Matlab, Torch, TensorFlow [pre-print]. Available from: </w:t>
      </w:r>
      <w:ins w:id="2892" w:author="Peter Hart (12421031)" w:date="2018-04-25T21:36: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893" w:author="Peter Hart (12421031)" w:date="2018-04-25T21:36:00Z">
            <w:rPr>
              <w:rStyle w:val="Hyperlink"/>
              <w:rFonts w:ascii="Times New Roman" w:hAnsi="Times New Roman" w:cs="Times New Roman"/>
            </w:rPr>
          </w:rPrChange>
        </w:rPr>
        <w:instrText>https://</w:instrText>
      </w:r>
      <w:ins w:id="2894" w:author="Peter Hart (12421031)" w:date="2018-04-25T21:36:00Z">
        <w:r w:rsidR="00312290" w:rsidRPr="00312290">
          <w:rPr>
            <w:rPrChange w:id="2895" w:author="Peter Hart (12421031)" w:date="2018-04-25T21:36:00Z">
              <w:rPr>
                <w:rStyle w:val="Hyperlink"/>
                <w:rFonts w:ascii="Times New Roman" w:hAnsi="Times New Roman" w:cs="Times New Roman"/>
              </w:rPr>
            </w:rPrChange>
          </w:rPr>
          <w:instrText>www.</w:instrText>
        </w:r>
      </w:ins>
      <w:r w:rsidR="00312290" w:rsidRPr="00312290">
        <w:rPr>
          <w:rPrChange w:id="2896" w:author="Peter Hart (12421031)" w:date="2018-04-25T21:36:00Z">
            <w:rPr>
              <w:rStyle w:val="Hyperlink"/>
              <w:rFonts w:ascii="Times New Roman" w:hAnsi="Times New Roman" w:cs="Times New Roman"/>
            </w:rPr>
          </w:rPrChange>
        </w:rPr>
        <w:instrText>arxiv.org/abs/1703.05298</w:instrText>
      </w:r>
      <w:ins w:id="2897" w:author="Peter Hart (12421031)" w:date="2018-04-25T21:36: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https://</w:t>
      </w:r>
      <w:ins w:id="2898" w:author="Peter Hart (12421031)" w:date="2018-04-25T21:36: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arxiv.org/abs/1703.05298</w:t>
      </w:r>
      <w:ins w:id="2899" w:author="Peter Hart (12421031)" w:date="2018-04-25T21:36:00Z">
        <w:r w:rsidR="00312290">
          <w:rPr>
            <w:rFonts w:ascii="Times New Roman" w:hAnsi="Times New Roman" w:cs="Times New Roman"/>
          </w:rPr>
          <w:fldChar w:fldCharType="end"/>
        </w:r>
      </w:ins>
      <w:r w:rsidR="00D85985">
        <w:rPr>
          <w:rFonts w:ascii="Times New Roman" w:hAnsi="Times New Roman" w:cs="Times New Roman"/>
        </w:rPr>
        <w:t xml:space="preserve"> [accessed: 05-04-2018].</w:t>
      </w:r>
    </w:p>
    <w:p w14:paraId="353BCA96" w14:textId="304B502C" w:rsidR="00DE265D" w:rsidRPr="00840F5F" w:rsidRDefault="00DE265D" w:rsidP="00DE265D">
      <w:pPr>
        <w:rPr>
          <w:rFonts w:ascii="Times New Roman" w:hAnsi="Times New Roman" w:cs="Times New Roman"/>
        </w:rPr>
      </w:pPr>
      <w:r>
        <w:rPr>
          <w:rFonts w:ascii="Times New Roman" w:hAnsi="Times New Roman" w:cs="Times New Roman"/>
        </w:rPr>
        <w:t xml:space="preserve">Han, Z., Zhao, Y. (2009) </w:t>
      </w:r>
      <w:r w:rsidRPr="00E362F1">
        <w:rPr>
          <w:rFonts w:ascii="Times New Roman" w:hAnsi="Times New Roman" w:cs="Times New Roman"/>
        </w:rPr>
        <w:t>A Method of Detecting Peanut Cultivars and Quality Based on the Appearance Characteristic Recognition</w:t>
      </w:r>
      <w:r>
        <w:rPr>
          <w:rFonts w:ascii="Times New Roman" w:hAnsi="Times New Roman" w:cs="Times New Roman"/>
        </w:rPr>
        <w:t xml:space="preserve">. </w:t>
      </w:r>
      <w:r>
        <w:rPr>
          <w:rFonts w:ascii="Times New Roman" w:hAnsi="Times New Roman" w:cs="Times New Roman"/>
          <w:i/>
        </w:rPr>
        <w:t xml:space="preserve">Information and Computing Science, </w:t>
      </w:r>
      <w:r>
        <w:rPr>
          <w:rFonts w:ascii="Times New Roman" w:hAnsi="Times New Roman" w:cs="Times New Roman"/>
        </w:rPr>
        <w:t xml:space="preserve">2, 21-24. Available from: </w:t>
      </w:r>
      <w:ins w:id="2900" w:author="Peter Hart (12421031)" w:date="2018-04-25T21:36: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901" w:author="Peter Hart (12421031)" w:date="2018-04-25T21:36:00Z">
            <w:rPr>
              <w:rStyle w:val="Hyperlink"/>
              <w:rFonts w:ascii="Times New Roman" w:hAnsi="Times New Roman" w:cs="Times New Roman"/>
            </w:rPr>
          </w:rPrChange>
        </w:rPr>
        <w:instrText>http://</w:instrText>
      </w:r>
      <w:ins w:id="2902" w:author="Peter Hart (12421031)" w:date="2018-04-25T21:36:00Z">
        <w:r w:rsidR="00312290" w:rsidRPr="00312290">
          <w:rPr>
            <w:rPrChange w:id="2903" w:author="Peter Hart (12421031)" w:date="2018-04-25T21:36:00Z">
              <w:rPr>
                <w:rStyle w:val="Hyperlink"/>
                <w:rFonts w:ascii="Times New Roman" w:hAnsi="Times New Roman" w:cs="Times New Roman"/>
              </w:rPr>
            </w:rPrChange>
          </w:rPr>
          <w:instrText>www.</w:instrText>
        </w:r>
      </w:ins>
      <w:r w:rsidR="00312290" w:rsidRPr="00312290">
        <w:rPr>
          <w:rPrChange w:id="2904" w:author="Peter Hart (12421031)" w:date="2018-04-25T21:36:00Z">
            <w:rPr>
              <w:rStyle w:val="Hyperlink"/>
              <w:rFonts w:ascii="Times New Roman" w:hAnsi="Times New Roman" w:cs="Times New Roman"/>
            </w:rPr>
          </w:rPrChange>
        </w:rPr>
        <w:instrText>ieeexplore.ieee.org.proxy.library.lincoln.ac.uk/document/5168997/</w:instrText>
      </w:r>
      <w:ins w:id="2905" w:author="Peter Hart (12421031)" w:date="2018-04-25T21:36: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w:t>
      </w:r>
      <w:ins w:id="2906" w:author="Peter Hart (12421031)" w:date="2018-04-25T21:36: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ieeexplore.ieee.org.proxy.library.lincoln.ac.uk/document/5168997/</w:t>
      </w:r>
      <w:ins w:id="2907" w:author="Peter Hart (12421031)" w:date="2018-04-25T21:36:00Z">
        <w:r w:rsidR="00312290">
          <w:rPr>
            <w:rFonts w:ascii="Times New Roman" w:hAnsi="Times New Roman" w:cs="Times New Roman"/>
          </w:rPr>
          <w:fldChar w:fldCharType="end"/>
        </w:r>
      </w:ins>
      <w:r>
        <w:rPr>
          <w:rFonts w:ascii="Times New Roman" w:hAnsi="Times New Roman" w:cs="Times New Roman"/>
        </w:rPr>
        <w:t xml:space="preserve"> [accessed: 12-10-2017].</w:t>
      </w:r>
    </w:p>
    <w:p w14:paraId="51D7BBCD" w14:textId="5F912A74" w:rsidR="00DE265D" w:rsidRDefault="00DE265D" w:rsidP="00DE265D">
      <w:pPr>
        <w:rPr>
          <w:rFonts w:ascii="Times New Roman" w:hAnsi="Times New Roman" w:cs="Times New Roman"/>
        </w:rPr>
      </w:pPr>
      <w:r w:rsidRPr="0052360E">
        <w:rPr>
          <w:rFonts w:ascii="Times New Roman" w:hAnsi="Times New Roman" w:cs="Times New Roman"/>
        </w:rPr>
        <w:t xml:space="preserve">Krizhevsky, A., Sutskever, I., Hinton, G.E. (2012) ImageNet Classification with Deep Convolutional Neural Networks. In: </w:t>
      </w:r>
      <w:r>
        <w:rPr>
          <w:rFonts w:ascii="Times New Roman" w:hAnsi="Times New Roman" w:cs="Times New Roman"/>
          <w:i/>
        </w:rPr>
        <w:t>26</w:t>
      </w:r>
      <w:r w:rsidRPr="00F05977">
        <w:rPr>
          <w:rFonts w:ascii="Times New Roman" w:hAnsi="Times New Roman" w:cs="Times New Roman"/>
          <w:i/>
          <w:vertAlign w:val="superscript"/>
        </w:rPr>
        <w:t>th</w:t>
      </w:r>
      <w:r w:rsidRPr="0052360E">
        <w:rPr>
          <w:rFonts w:ascii="Times New Roman" w:hAnsi="Times New Roman" w:cs="Times New Roman"/>
          <w:i/>
        </w:rPr>
        <w:t xml:space="preserve"> Annual Conference on Neural Information Processing Systems,</w:t>
      </w:r>
      <w:r w:rsidRPr="0052360E">
        <w:rPr>
          <w:rFonts w:ascii="Times New Roman" w:hAnsi="Times New Roman" w:cs="Times New Roman"/>
        </w:rPr>
        <w:t xml:space="preserve"> Nevada, United States of America, 3-6 December. </w:t>
      </w:r>
      <w:r>
        <w:rPr>
          <w:rFonts w:ascii="Times New Roman" w:hAnsi="Times New Roman" w:cs="Times New Roman"/>
        </w:rPr>
        <w:t xml:space="preserve">United States of America: NIPS, 1-9. </w:t>
      </w:r>
      <w:r w:rsidRPr="0052360E">
        <w:rPr>
          <w:rFonts w:ascii="Times New Roman" w:hAnsi="Times New Roman" w:cs="Times New Roman"/>
        </w:rPr>
        <w:t xml:space="preserve">Available from: </w:t>
      </w:r>
      <w:ins w:id="2908" w:author="Peter Hart (12421031)" w:date="2018-04-25T21:36: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909" w:author="Peter Hart (12421031)" w:date="2018-04-25T21:36:00Z">
            <w:rPr>
              <w:rStyle w:val="Hyperlink"/>
              <w:rFonts w:ascii="Times New Roman" w:hAnsi="Times New Roman" w:cs="Times New Roman"/>
            </w:rPr>
          </w:rPrChange>
        </w:rPr>
        <w:instrText>https://</w:instrText>
      </w:r>
      <w:ins w:id="2910" w:author="Peter Hart (12421031)" w:date="2018-04-25T21:36:00Z">
        <w:r w:rsidR="00312290" w:rsidRPr="00312290">
          <w:rPr>
            <w:rPrChange w:id="2911" w:author="Peter Hart (12421031)" w:date="2018-04-25T21:36:00Z">
              <w:rPr>
                <w:rStyle w:val="Hyperlink"/>
                <w:rFonts w:ascii="Times New Roman" w:hAnsi="Times New Roman" w:cs="Times New Roman"/>
              </w:rPr>
            </w:rPrChange>
          </w:rPr>
          <w:instrText>www.</w:instrText>
        </w:r>
      </w:ins>
      <w:r w:rsidR="00312290" w:rsidRPr="00312290">
        <w:rPr>
          <w:rPrChange w:id="2912" w:author="Peter Hart (12421031)" w:date="2018-04-25T21:36:00Z">
            <w:rPr>
              <w:rStyle w:val="Hyperlink"/>
              <w:rFonts w:ascii="Times New Roman" w:hAnsi="Times New Roman" w:cs="Times New Roman"/>
            </w:rPr>
          </w:rPrChange>
        </w:rPr>
        <w:instrText>papers.nips.cc/paper/4824-imagenet-classification-with-deep-convolutional-neural-networks.pdf</w:instrText>
      </w:r>
      <w:ins w:id="2913" w:author="Peter Hart (12421031)" w:date="2018-04-25T21:36: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https://</w:t>
      </w:r>
      <w:ins w:id="2914" w:author="Peter Hart (12421031)" w:date="2018-04-25T21:36: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papers.nips.cc/paper/4824-imagenet-classification-with-deep-convolutional-neural-networks.pdf</w:t>
      </w:r>
      <w:ins w:id="2915" w:author="Peter Hart (12421031)" w:date="2018-04-25T21:36:00Z">
        <w:r w:rsidR="00312290">
          <w:rPr>
            <w:rFonts w:ascii="Times New Roman" w:hAnsi="Times New Roman" w:cs="Times New Roman"/>
          </w:rPr>
          <w:fldChar w:fldCharType="end"/>
        </w:r>
      </w:ins>
      <w:r w:rsidRPr="0052360E">
        <w:rPr>
          <w:rFonts w:ascii="Times New Roman" w:hAnsi="Times New Roman" w:cs="Times New Roman"/>
        </w:rPr>
        <w:t xml:space="preserve"> [accessed: 12-10-2017].</w:t>
      </w:r>
    </w:p>
    <w:p w14:paraId="349DF266" w14:textId="0EA0D8F6" w:rsidR="00D42001" w:rsidRPr="00D42001" w:rsidRDefault="00D42001" w:rsidP="00DE265D">
      <w:pPr>
        <w:rPr>
          <w:rFonts w:ascii="Times New Roman" w:hAnsi="Times New Roman" w:cs="Times New Roman"/>
        </w:rPr>
      </w:pPr>
      <w:r>
        <w:rPr>
          <w:rFonts w:ascii="Times New Roman" w:hAnsi="Times New Roman" w:cs="Times New Roman"/>
        </w:rPr>
        <w:t xml:space="preserve">Kuhn, M., Johnson, K. (2013) </w:t>
      </w:r>
      <w:r>
        <w:rPr>
          <w:rFonts w:ascii="Times New Roman" w:hAnsi="Times New Roman" w:cs="Times New Roman"/>
          <w:i/>
        </w:rPr>
        <w:t>Applied Predictive Modeling</w:t>
      </w:r>
      <w:r>
        <w:rPr>
          <w:rFonts w:ascii="Times New Roman" w:hAnsi="Times New Roman" w:cs="Times New Roman"/>
        </w:rPr>
        <w:t>, 1</w:t>
      </w:r>
      <w:r w:rsidRPr="00D42001">
        <w:rPr>
          <w:rFonts w:ascii="Times New Roman" w:hAnsi="Times New Roman" w:cs="Times New Roman"/>
          <w:vertAlign w:val="superscript"/>
        </w:rPr>
        <w:t>st</w:t>
      </w:r>
      <w:r>
        <w:rPr>
          <w:rFonts w:ascii="Times New Roman" w:hAnsi="Times New Roman" w:cs="Times New Roman"/>
        </w:rPr>
        <w:t xml:space="preserve"> edition. United States of America: </w:t>
      </w:r>
      <w:r w:rsidRPr="00D42001">
        <w:rPr>
          <w:rFonts w:ascii="Times New Roman" w:hAnsi="Times New Roman" w:cs="Times New Roman"/>
        </w:rPr>
        <w:t>Springer</w:t>
      </w:r>
      <w:r>
        <w:rPr>
          <w:rFonts w:ascii="Times New Roman" w:hAnsi="Times New Roman" w:cs="Times New Roman"/>
        </w:rPr>
        <w:t xml:space="preserve"> Publishing. </w:t>
      </w:r>
    </w:p>
    <w:p w14:paraId="7D1EE950" w14:textId="10102670" w:rsidR="00DD6847" w:rsidRPr="00DD6847" w:rsidRDefault="00DD6847" w:rsidP="00DE265D">
      <w:pPr>
        <w:rPr>
          <w:rFonts w:ascii="Times New Roman" w:hAnsi="Times New Roman" w:cs="Times New Roman"/>
        </w:rPr>
      </w:pPr>
      <w:r>
        <w:rPr>
          <w:rFonts w:ascii="Times New Roman" w:hAnsi="Times New Roman" w:cs="Times New Roman"/>
        </w:rPr>
        <w:t xml:space="preserve">Lakshman, M., Sinha, L., Biswas, M., Charles, M., Arora, N.K. (2000) Quantitative Vs qualitative research methods. </w:t>
      </w:r>
      <w:r>
        <w:rPr>
          <w:rFonts w:ascii="Times New Roman" w:hAnsi="Times New Roman" w:cs="Times New Roman"/>
          <w:i/>
        </w:rPr>
        <w:t>The Indian Journal of Pediatrics</w:t>
      </w:r>
      <w:r>
        <w:rPr>
          <w:rFonts w:ascii="Times New Roman" w:hAnsi="Times New Roman" w:cs="Times New Roman"/>
        </w:rPr>
        <w:t>, 67(5) 369-377. Available from</w:t>
      </w:r>
      <w:r w:rsidR="00BB44E0">
        <w:rPr>
          <w:rFonts w:ascii="Times New Roman" w:hAnsi="Times New Roman" w:cs="Times New Roman"/>
        </w:rPr>
        <w:t>:</w:t>
      </w:r>
      <w:r>
        <w:rPr>
          <w:rFonts w:ascii="Times New Roman" w:hAnsi="Times New Roman" w:cs="Times New Roman"/>
        </w:rPr>
        <w:t xml:space="preserve"> </w:t>
      </w:r>
      <w:ins w:id="2916" w:author="Peter Hart (12421031)" w:date="2018-04-25T21:36: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917" w:author="Peter Hart (12421031)" w:date="2018-04-25T21:36:00Z">
            <w:rPr>
              <w:rStyle w:val="Hyperlink"/>
              <w:rFonts w:ascii="Times New Roman" w:hAnsi="Times New Roman" w:cs="Times New Roman"/>
            </w:rPr>
          </w:rPrChange>
        </w:rPr>
        <w:instrText>https://</w:instrText>
      </w:r>
      <w:ins w:id="2918" w:author="Peter Hart (12421031)" w:date="2018-04-25T21:36:00Z">
        <w:r w:rsidR="00312290" w:rsidRPr="00312290">
          <w:rPr>
            <w:rPrChange w:id="2919" w:author="Peter Hart (12421031)" w:date="2018-04-25T21:36:00Z">
              <w:rPr>
                <w:rStyle w:val="Hyperlink"/>
                <w:rFonts w:ascii="Times New Roman" w:hAnsi="Times New Roman" w:cs="Times New Roman"/>
              </w:rPr>
            </w:rPrChange>
          </w:rPr>
          <w:instrText>www.</w:instrText>
        </w:r>
      </w:ins>
      <w:r w:rsidR="00312290" w:rsidRPr="00312290">
        <w:rPr>
          <w:rPrChange w:id="2920" w:author="Peter Hart (12421031)" w:date="2018-04-25T21:36:00Z">
            <w:rPr>
              <w:rStyle w:val="Hyperlink"/>
              <w:rFonts w:ascii="Times New Roman" w:hAnsi="Times New Roman" w:cs="Times New Roman"/>
            </w:rPr>
          </w:rPrChange>
        </w:rPr>
        <w:instrText>link-springer-com.proxy.library.lincoln.ac.uk/article/10.1007%2FBF02820690</w:instrText>
      </w:r>
      <w:ins w:id="2921" w:author="Peter Hart (12421031)" w:date="2018-04-25T21:36: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https://</w:t>
      </w:r>
      <w:ins w:id="2922" w:author="Peter Hart (12421031)" w:date="2018-04-25T21:36: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link-springer-com.proxy.library.lincoln.ac.uk/article/10.1007%2FBF02820690</w:t>
      </w:r>
      <w:ins w:id="2923" w:author="Peter Hart (12421031)" w:date="2018-04-25T21:36:00Z">
        <w:r w:rsidR="00312290">
          <w:rPr>
            <w:rFonts w:ascii="Times New Roman" w:hAnsi="Times New Roman" w:cs="Times New Roman"/>
          </w:rPr>
          <w:fldChar w:fldCharType="end"/>
        </w:r>
      </w:ins>
      <w:r w:rsidR="00BB44E0">
        <w:rPr>
          <w:rFonts w:ascii="Times New Roman" w:hAnsi="Times New Roman" w:cs="Times New Roman"/>
        </w:rPr>
        <w:t xml:space="preserve"> [accessed: 10-04-2018].</w:t>
      </w:r>
    </w:p>
    <w:p w14:paraId="5C4C831C" w14:textId="2B621536" w:rsidR="00DE265D" w:rsidRDefault="00DE265D" w:rsidP="00DE265D">
      <w:pPr>
        <w:rPr>
          <w:rFonts w:ascii="Times New Roman" w:hAnsi="Times New Roman" w:cs="Times New Roman"/>
        </w:rPr>
      </w:pPr>
      <w:r>
        <w:rPr>
          <w:rFonts w:ascii="Times New Roman" w:hAnsi="Times New Roman" w:cs="Times New Roman"/>
        </w:rPr>
        <w:t xml:space="preserve">Liu, Y., Xiao, Y., Wang, L., Pan, J., Yan, Y. (2012) Parallel Implementation of Neural Networks Training on Graphic Processing Unit. In: </w:t>
      </w:r>
      <w:r>
        <w:rPr>
          <w:rFonts w:ascii="Times New Roman" w:hAnsi="Times New Roman" w:cs="Times New Roman"/>
          <w:i/>
        </w:rPr>
        <w:t>5</w:t>
      </w:r>
      <w:r w:rsidRPr="00F05977">
        <w:rPr>
          <w:rFonts w:ascii="Times New Roman" w:hAnsi="Times New Roman" w:cs="Times New Roman"/>
          <w:i/>
          <w:vertAlign w:val="superscript"/>
        </w:rPr>
        <w:t>th</w:t>
      </w:r>
      <w:r>
        <w:rPr>
          <w:rFonts w:ascii="Times New Roman" w:hAnsi="Times New Roman" w:cs="Times New Roman"/>
          <w:i/>
        </w:rPr>
        <w:t xml:space="preserve"> IEEE Conference on BioMedical Engineering and Informatics,</w:t>
      </w:r>
      <w:r>
        <w:rPr>
          <w:rFonts w:ascii="Times New Roman" w:hAnsi="Times New Roman" w:cs="Times New Roman"/>
        </w:rPr>
        <w:t xml:space="preserve"> Chongqing, China, 16-18 October. United States of America: IEEE, 1-4. Available from: </w:t>
      </w:r>
      <w:ins w:id="2924" w:author="Peter Hart (12421031)" w:date="2018-04-25T21:36: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925" w:author="Peter Hart (12421031)" w:date="2018-04-25T21:36:00Z">
            <w:rPr>
              <w:rStyle w:val="Hyperlink"/>
              <w:rFonts w:ascii="Times New Roman" w:hAnsi="Times New Roman" w:cs="Times New Roman"/>
            </w:rPr>
          </w:rPrChange>
        </w:rPr>
        <w:instrText>http://</w:instrText>
      </w:r>
      <w:ins w:id="2926" w:author="Peter Hart (12421031)" w:date="2018-04-25T21:36:00Z">
        <w:r w:rsidR="00312290" w:rsidRPr="00312290">
          <w:rPr>
            <w:rPrChange w:id="2927" w:author="Peter Hart (12421031)" w:date="2018-04-25T21:36:00Z">
              <w:rPr>
                <w:rStyle w:val="Hyperlink"/>
                <w:rFonts w:ascii="Times New Roman" w:hAnsi="Times New Roman" w:cs="Times New Roman"/>
              </w:rPr>
            </w:rPrChange>
          </w:rPr>
          <w:instrText>www.</w:instrText>
        </w:r>
      </w:ins>
      <w:r w:rsidR="00312290" w:rsidRPr="00312290">
        <w:rPr>
          <w:rPrChange w:id="2928" w:author="Peter Hart (12421031)" w:date="2018-04-25T21:36:00Z">
            <w:rPr>
              <w:rStyle w:val="Hyperlink"/>
              <w:rFonts w:ascii="Times New Roman" w:hAnsi="Times New Roman" w:cs="Times New Roman"/>
            </w:rPr>
          </w:rPrChange>
        </w:rPr>
        <w:instrText>ieeexplore.ieee.org.proxy.library.lincoln.ac.uk/document/6513078/media</w:instrText>
      </w:r>
      <w:ins w:id="2929" w:author="Peter Hart (12421031)" w:date="2018-04-25T21:36: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w:t>
      </w:r>
      <w:ins w:id="2930" w:author="Peter Hart (12421031)" w:date="2018-04-25T21:36: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ieeexplore.ieee.org.proxy.library.lincoln.ac.uk/document/6513078/media</w:t>
      </w:r>
      <w:ins w:id="2931" w:author="Peter Hart (12421031)" w:date="2018-04-25T21:36:00Z">
        <w:r w:rsidR="00312290">
          <w:rPr>
            <w:rFonts w:ascii="Times New Roman" w:hAnsi="Times New Roman" w:cs="Times New Roman"/>
          </w:rPr>
          <w:fldChar w:fldCharType="end"/>
        </w:r>
      </w:ins>
      <w:r>
        <w:rPr>
          <w:rFonts w:ascii="Times New Roman" w:hAnsi="Times New Roman" w:cs="Times New Roman"/>
        </w:rPr>
        <w:t xml:space="preserve"> [accessed: 14-10-2017].</w:t>
      </w:r>
    </w:p>
    <w:p w14:paraId="384D6F99" w14:textId="664EA4F4" w:rsidR="0000618A" w:rsidRDefault="0000618A" w:rsidP="00DE265D">
      <w:pPr>
        <w:rPr>
          <w:rFonts w:ascii="Times New Roman" w:hAnsi="Times New Roman" w:cs="Times New Roman"/>
        </w:rPr>
      </w:pPr>
      <w:r w:rsidRPr="0000618A">
        <w:rPr>
          <w:rFonts w:ascii="Times New Roman" w:hAnsi="Times New Roman" w:cs="Times New Roman"/>
        </w:rPr>
        <w:t xml:space="preserve">Meso, P., Jain, R. (2006) Agile Software Development: Adaptive Systems Principles and Best Practices. </w:t>
      </w:r>
      <w:r w:rsidRPr="0000618A">
        <w:rPr>
          <w:rFonts w:ascii="Times New Roman" w:hAnsi="Times New Roman" w:cs="Times New Roman"/>
          <w:i/>
        </w:rPr>
        <w:t>Contemporary Practices in Systems Development</w:t>
      </w:r>
      <w:r w:rsidRPr="0000618A">
        <w:rPr>
          <w:rFonts w:ascii="Times New Roman" w:hAnsi="Times New Roman" w:cs="Times New Roman"/>
        </w:rPr>
        <w:t xml:space="preserve">, 32(3) 177-191.  Available from: </w:t>
      </w:r>
      <w:hyperlink r:id="rId78" w:history="1">
        <w:r w:rsidRPr="00356D58">
          <w:rPr>
            <w:rStyle w:val="Hyperlink"/>
            <w:rFonts w:ascii="Times New Roman" w:hAnsi="Times New Roman" w:cs="Times New Roman"/>
          </w:rPr>
          <w:t>http://www.tandfonline.com/doi/abs/10.1201/1078.10580530/46108.23.3.20060601/93704.3</w:t>
        </w:r>
      </w:hyperlink>
      <w:r>
        <w:rPr>
          <w:rFonts w:ascii="Times New Roman" w:hAnsi="Times New Roman" w:cs="Times New Roman"/>
        </w:rPr>
        <w:t xml:space="preserve"> </w:t>
      </w:r>
      <w:r w:rsidRPr="0000618A">
        <w:rPr>
          <w:rFonts w:ascii="Times New Roman" w:hAnsi="Times New Roman" w:cs="Times New Roman"/>
        </w:rPr>
        <w:t xml:space="preserve"> [accessed </w:t>
      </w:r>
      <w:r>
        <w:rPr>
          <w:rFonts w:ascii="Times New Roman" w:hAnsi="Times New Roman" w:cs="Times New Roman"/>
        </w:rPr>
        <w:t>11-04-2018</w:t>
      </w:r>
      <w:r w:rsidRPr="0000618A">
        <w:rPr>
          <w:rFonts w:ascii="Times New Roman" w:hAnsi="Times New Roman" w:cs="Times New Roman"/>
        </w:rPr>
        <w:t>].</w:t>
      </w:r>
      <w:r>
        <w:rPr>
          <w:rFonts w:ascii="Times New Roman" w:hAnsi="Times New Roman" w:cs="Times New Roman"/>
        </w:rPr>
        <w:t xml:space="preserve"> </w:t>
      </w:r>
    </w:p>
    <w:p w14:paraId="7E4EA8A1" w14:textId="77777777" w:rsidR="00DE265D" w:rsidRDefault="00DE265D" w:rsidP="00DE265D">
      <w:pPr>
        <w:rPr>
          <w:rFonts w:ascii="Times New Roman" w:hAnsi="Times New Roman" w:cs="Times New Roman"/>
        </w:rPr>
      </w:pPr>
      <w:r>
        <w:rPr>
          <w:rFonts w:ascii="Times New Roman" w:hAnsi="Times New Roman" w:cs="Times New Roman"/>
        </w:rPr>
        <w:lastRenderedPageBreak/>
        <w:t xml:space="preserve">Mori, S. (2017) Deep Architecture Neural Network-Based Real-Time Image Processing for Image-Guided Radiotherapy. </w:t>
      </w:r>
      <w:r>
        <w:rPr>
          <w:rFonts w:ascii="Times New Roman" w:hAnsi="Times New Roman" w:cs="Times New Roman"/>
          <w:i/>
        </w:rPr>
        <w:t xml:space="preserve">Physica Medica, </w:t>
      </w:r>
      <w:r>
        <w:rPr>
          <w:rFonts w:ascii="Times New Roman" w:hAnsi="Times New Roman" w:cs="Times New Roman"/>
        </w:rPr>
        <w:t xml:space="preserve">40, 79-84. Available from: </w:t>
      </w:r>
      <w:hyperlink r:id="rId79" w:history="1">
        <w:r w:rsidRPr="00C5130B">
          <w:rPr>
            <w:rStyle w:val="Hyperlink"/>
            <w:rFonts w:ascii="Times New Roman" w:hAnsi="Times New Roman" w:cs="Times New Roman"/>
          </w:rPr>
          <w:t>http://www.sciencedirect.com.proxy.library.lincoln.ac.uk/science/article/pii/S1120179717302302?_rdoc=1&amp;_fmt=high&amp;_origin=gateway&amp;_docanchor=&amp;md5=b8429449ccfc9c30159a5f9aeaa92ffb</w:t>
        </w:r>
      </w:hyperlink>
      <w:r>
        <w:rPr>
          <w:rFonts w:ascii="Times New Roman" w:hAnsi="Times New Roman" w:cs="Times New Roman"/>
        </w:rPr>
        <w:t xml:space="preserve"> [accessed: 14-10-2017].</w:t>
      </w:r>
    </w:p>
    <w:p w14:paraId="2AA81210" w14:textId="51044D8C" w:rsidR="00DE265D" w:rsidRDefault="00DE265D" w:rsidP="00DE265D">
      <w:pPr>
        <w:rPr>
          <w:rFonts w:ascii="Times New Roman" w:hAnsi="Times New Roman" w:cs="Times New Roman"/>
        </w:rPr>
      </w:pPr>
      <w:r>
        <w:rPr>
          <w:rFonts w:ascii="Times New Roman" w:hAnsi="Times New Roman" w:cs="Times New Roman"/>
        </w:rPr>
        <w:t xml:space="preserve">Nattkemper, T.W., Wersing, H., Schubertm, W., Ritter, H. (2002) A Neural Network Architecture for Automatic Segmentation of Fluorescence Micrographs. </w:t>
      </w:r>
      <w:r>
        <w:rPr>
          <w:rFonts w:ascii="Times New Roman" w:hAnsi="Times New Roman" w:cs="Times New Roman"/>
          <w:i/>
        </w:rPr>
        <w:t>Neurocomputing</w:t>
      </w:r>
      <w:r>
        <w:rPr>
          <w:rFonts w:ascii="Times New Roman" w:hAnsi="Times New Roman" w:cs="Times New Roman"/>
        </w:rPr>
        <w:t xml:space="preserve">, 48(4) 357-367. Available from: </w:t>
      </w:r>
      <w:hyperlink r:id="rId80" w:history="1">
        <w:r w:rsidRPr="002E52D5">
          <w:rPr>
            <w:rStyle w:val="Hyperlink"/>
            <w:rFonts w:ascii="Times New Roman" w:hAnsi="Times New Roman" w:cs="Times New Roman"/>
          </w:rPr>
          <w:t>http://www.sciencedirect.com/science/article/pii/S0925231201006427</w:t>
        </w:r>
      </w:hyperlink>
      <w:r>
        <w:rPr>
          <w:rFonts w:ascii="Times New Roman" w:hAnsi="Times New Roman" w:cs="Times New Roman"/>
        </w:rPr>
        <w:t xml:space="preserve"> [accessed: 12-10-2017].</w:t>
      </w:r>
    </w:p>
    <w:p w14:paraId="2D1FDFAF" w14:textId="317A4A7C" w:rsidR="004315F7" w:rsidRDefault="004B1837" w:rsidP="00DE265D">
      <w:pPr>
        <w:rPr>
          <w:ins w:id="2932" w:author="Peter Hart (12421031)" w:date="2018-04-25T21:31:00Z"/>
          <w:rFonts w:ascii="Times New Roman" w:hAnsi="Times New Roman" w:cs="Times New Roman"/>
        </w:rPr>
      </w:pPr>
      <w:r>
        <w:rPr>
          <w:rFonts w:ascii="Times New Roman" w:hAnsi="Times New Roman" w:cs="Times New Roman"/>
        </w:rPr>
        <w:t xml:space="preserve">Ren, X., Malik, J. (2003) Learning a Classification Model for Segmentation. In: </w:t>
      </w:r>
      <w:r>
        <w:rPr>
          <w:rFonts w:ascii="Times New Roman" w:hAnsi="Times New Roman" w:cs="Times New Roman"/>
          <w:i/>
        </w:rPr>
        <w:t>9th IEEE International Conference on Computer Vision</w:t>
      </w:r>
      <w:r>
        <w:rPr>
          <w:rFonts w:ascii="Times New Roman" w:hAnsi="Times New Roman" w:cs="Times New Roman"/>
        </w:rPr>
        <w:t xml:space="preserve">, Nice, France, 13-16 October. New York, United States of America: IEEE, 1-9. Available from: </w:t>
      </w:r>
      <w:ins w:id="2933" w:author="Peter Hart (12421031)" w:date="2018-04-25T21:36: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934" w:author="Peter Hart (12421031)" w:date="2018-04-25T21:36:00Z">
            <w:rPr>
              <w:rStyle w:val="Hyperlink"/>
              <w:rFonts w:ascii="Times New Roman" w:hAnsi="Times New Roman" w:cs="Times New Roman"/>
            </w:rPr>
          </w:rPrChange>
        </w:rPr>
        <w:instrText>http://</w:instrText>
      </w:r>
      <w:ins w:id="2935" w:author="Peter Hart (12421031)" w:date="2018-04-25T21:36:00Z">
        <w:r w:rsidR="00312290" w:rsidRPr="00312290">
          <w:rPr>
            <w:rPrChange w:id="2936" w:author="Peter Hart (12421031)" w:date="2018-04-25T21:36:00Z">
              <w:rPr>
                <w:rStyle w:val="Hyperlink"/>
                <w:rFonts w:ascii="Times New Roman" w:hAnsi="Times New Roman" w:cs="Times New Roman"/>
              </w:rPr>
            </w:rPrChange>
          </w:rPr>
          <w:instrText>www.</w:instrText>
        </w:r>
      </w:ins>
      <w:r w:rsidR="00312290" w:rsidRPr="00312290">
        <w:rPr>
          <w:rPrChange w:id="2937" w:author="Peter Hart (12421031)" w:date="2018-04-25T21:36:00Z">
            <w:rPr>
              <w:rStyle w:val="Hyperlink"/>
              <w:rFonts w:ascii="Times New Roman" w:hAnsi="Times New Roman" w:cs="Times New Roman"/>
            </w:rPr>
          </w:rPrChange>
        </w:rPr>
        <w:instrText>ieeexplore.ieee.org/abstract/document/1238308/</w:instrText>
      </w:r>
      <w:ins w:id="2938" w:author="Peter Hart (12421031)" w:date="2018-04-25T21:36: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w:t>
      </w:r>
      <w:ins w:id="2939" w:author="Peter Hart (12421031)" w:date="2018-04-25T21:36: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ieeexplore.ieee.org/abstract/document/1238308/</w:t>
      </w:r>
      <w:ins w:id="2940" w:author="Peter Hart (12421031)" w:date="2018-04-25T21:36:00Z">
        <w:r w:rsidR="00312290">
          <w:rPr>
            <w:rFonts w:ascii="Times New Roman" w:hAnsi="Times New Roman" w:cs="Times New Roman"/>
          </w:rPr>
          <w:fldChar w:fldCharType="end"/>
        </w:r>
      </w:ins>
      <w:r>
        <w:rPr>
          <w:rFonts w:ascii="Times New Roman" w:hAnsi="Times New Roman" w:cs="Times New Roman"/>
        </w:rPr>
        <w:t xml:space="preserve"> [accessed: 18-03-2018].</w:t>
      </w:r>
    </w:p>
    <w:p w14:paraId="54DFCB04" w14:textId="704CC08B" w:rsidR="00771760" w:rsidRPr="00771760" w:rsidRDefault="00771760" w:rsidP="00DE265D">
      <w:pPr>
        <w:rPr>
          <w:rFonts w:ascii="Times New Roman" w:hAnsi="Times New Roman" w:cs="Times New Roman"/>
        </w:rPr>
      </w:pPr>
      <w:ins w:id="2941" w:author="Peter Hart (12421031)" w:date="2018-04-25T21:31:00Z">
        <w:r>
          <w:rPr>
            <w:rFonts w:ascii="Times New Roman" w:hAnsi="Times New Roman" w:cs="Times New Roman"/>
          </w:rPr>
          <w:t xml:space="preserve">Shapiro, L.G., Stockman, G.C. (2001) </w:t>
        </w:r>
      </w:ins>
      <w:ins w:id="2942" w:author="Peter Hart (12421031)" w:date="2018-04-25T21:32:00Z">
        <w:r>
          <w:rPr>
            <w:rFonts w:ascii="Times New Roman" w:hAnsi="Times New Roman" w:cs="Times New Roman"/>
            <w:i/>
          </w:rPr>
          <w:t>Computer Vision</w:t>
        </w:r>
        <w:r>
          <w:rPr>
            <w:rFonts w:ascii="Times New Roman" w:hAnsi="Times New Roman" w:cs="Times New Roman"/>
          </w:rPr>
          <w:t>, 1</w:t>
        </w:r>
        <w:r w:rsidRPr="00771760">
          <w:rPr>
            <w:rFonts w:ascii="Times New Roman" w:hAnsi="Times New Roman" w:cs="Times New Roman"/>
            <w:vertAlign w:val="superscript"/>
            <w:rPrChange w:id="2943" w:author="Peter Hart (12421031)" w:date="2018-04-25T21:32:00Z">
              <w:rPr>
                <w:rFonts w:ascii="Times New Roman" w:hAnsi="Times New Roman" w:cs="Times New Roman"/>
              </w:rPr>
            </w:rPrChange>
          </w:rPr>
          <w:t>st</w:t>
        </w:r>
        <w:r>
          <w:rPr>
            <w:rFonts w:ascii="Times New Roman" w:hAnsi="Times New Roman" w:cs="Times New Roman"/>
          </w:rPr>
          <w:t xml:space="preserve"> edition. </w:t>
        </w:r>
      </w:ins>
      <w:ins w:id="2944" w:author="Peter Hart (12421031)" w:date="2018-04-25T21:33:00Z">
        <w:r>
          <w:rPr>
            <w:rFonts w:ascii="Times New Roman" w:hAnsi="Times New Roman" w:cs="Times New Roman"/>
          </w:rPr>
          <w:t>United Kingdom: Pe</w:t>
        </w:r>
      </w:ins>
      <w:ins w:id="2945" w:author="Peter Hart (12421031)" w:date="2018-04-25T21:34:00Z">
        <w:r>
          <w:rPr>
            <w:rFonts w:ascii="Times New Roman" w:hAnsi="Times New Roman" w:cs="Times New Roman"/>
          </w:rPr>
          <w:t>arson.</w:t>
        </w:r>
      </w:ins>
    </w:p>
    <w:p w14:paraId="7DD955D2" w14:textId="51095229" w:rsidR="000F73C4" w:rsidRDefault="000F73C4" w:rsidP="00DE265D">
      <w:pPr>
        <w:rPr>
          <w:rFonts w:ascii="Times New Roman" w:hAnsi="Times New Roman" w:cs="Times New Roman"/>
        </w:rPr>
      </w:pPr>
      <w:r w:rsidRPr="000F73C4">
        <w:rPr>
          <w:rFonts w:ascii="Times New Roman" w:hAnsi="Times New Roman" w:cs="Times New Roman"/>
        </w:rPr>
        <w:t>Sutton</w:t>
      </w:r>
      <w:r>
        <w:rPr>
          <w:rFonts w:ascii="Times New Roman" w:hAnsi="Times New Roman" w:cs="Times New Roman"/>
        </w:rPr>
        <w:t>, R.S.</w:t>
      </w:r>
      <w:r w:rsidRPr="000F73C4">
        <w:rPr>
          <w:rFonts w:ascii="Times New Roman" w:hAnsi="Times New Roman" w:cs="Times New Roman"/>
        </w:rPr>
        <w:t xml:space="preserve"> and Barto</w:t>
      </w:r>
      <w:r>
        <w:rPr>
          <w:rFonts w:ascii="Times New Roman" w:hAnsi="Times New Roman" w:cs="Times New Roman"/>
        </w:rPr>
        <w:t xml:space="preserve">, A.G. (1998) </w:t>
      </w:r>
      <w:r w:rsidRPr="000F73C4">
        <w:rPr>
          <w:rFonts w:ascii="Times New Roman" w:hAnsi="Times New Roman" w:cs="Times New Roman"/>
          <w:i/>
        </w:rPr>
        <w:t>Introduction to reinforcement learning,</w:t>
      </w:r>
      <w:r w:rsidRPr="000F73C4">
        <w:rPr>
          <w:rFonts w:ascii="Times New Roman" w:hAnsi="Times New Roman" w:cs="Times New Roman"/>
        </w:rPr>
        <w:t xml:space="preserve"> </w:t>
      </w:r>
      <w:r w:rsidR="00C213E5">
        <w:rPr>
          <w:rFonts w:ascii="Times New Roman" w:hAnsi="Times New Roman" w:cs="Times New Roman"/>
        </w:rPr>
        <w:t>2</w:t>
      </w:r>
      <w:r w:rsidR="00C213E5" w:rsidRPr="00C213E5">
        <w:rPr>
          <w:rFonts w:ascii="Times New Roman" w:hAnsi="Times New Roman" w:cs="Times New Roman"/>
          <w:vertAlign w:val="superscript"/>
        </w:rPr>
        <w:t>nd</w:t>
      </w:r>
      <w:r w:rsidR="00C213E5">
        <w:rPr>
          <w:rFonts w:ascii="Times New Roman" w:hAnsi="Times New Roman" w:cs="Times New Roman"/>
        </w:rPr>
        <w:t xml:space="preserve"> edition</w:t>
      </w:r>
      <w:r w:rsidRPr="000F73C4">
        <w:rPr>
          <w:rFonts w:ascii="Times New Roman" w:hAnsi="Times New Roman" w:cs="Times New Roman"/>
        </w:rPr>
        <w:t xml:space="preserve">. </w:t>
      </w:r>
      <w:r w:rsidR="00C213E5">
        <w:rPr>
          <w:rFonts w:ascii="Times New Roman" w:hAnsi="Times New Roman" w:cs="Times New Roman"/>
        </w:rPr>
        <w:t xml:space="preserve">United States of America: </w:t>
      </w:r>
      <w:r w:rsidRPr="000F73C4">
        <w:rPr>
          <w:rFonts w:ascii="Times New Roman" w:hAnsi="Times New Roman" w:cs="Times New Roman"/>
        </w:rPr>
        <w:t>MIT Press Cambridge.</w:t>
      </w:r>
    </w:p>
    <w:p w14:paraId="0CC9C71B" w14:textId="4092CF6E" w:rsidR="00DE265D" w:rsidRDefault="00DE265D" w:rsidP="00DE265D">
      <w:pPr>
        <w:rPr>
          <w:rFonts w:ascii="Times New Roman" w:hAnsi="Times New Roman" w:cs="Times New Roman"/>
        </w:rPr>
      </w:pPr>
      <w:r>
        <w:rPr>
          <w:rFonts w:ascii="Times New Roman" w:hAnsi="Times New Roman" w:cs="Times New Roman"/>
        </w:rPr>
        <w:t xml:space="preserve">Varma, V.S., Durga, K.K., Keshavulu, K. (2013) Seed Image Analysis: Its Applications in Seed Science Research. </w:t>
      </w:r>
      <w:r>
        <w:rPr>
          <w:rFonts w:ascii="Times New Roman" w:hAnsi="Times New Roman" w:cs="Times New Roman"/>
          <w:i/>
        </w:rPr>
        <w:t xml:space="preserve">International Research Journal of Agricultural Sciences, </w:t>
      </w:r>
      <w:r>
        <w:rPr>
          <w:rFonts w:ascii="Times New Roman" w:hAnsi="Times New Roman" w:cs="Times New Roman"/>
        </w:rPr>
        <w:t xml:space="preserve">1(2) 30-36. Available from: </w:t>
      </w:r>
      <w:ins w:id="2946" w:author="Peter Hart (12421031)" w:date="2018-04-25T21:36: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947" w:author="Peter Hart (12421031)" w:date="2018-04-25T21:36:00Z">
            <w:rPr>
              <w:rStyle w:val="Hyperlink"/>
              <w:rFonts w:ascii="Times New Roman" w:hAnsi="Times New Roman" w:cs="Times New Roman"/>
            </w:rPr>
          </w:rPrChange>
        </w:rPr>
        <w:instrText>http://</w:instrText>
      </w:r>
      <w:ins w:id="2948" w:author="Peter Hart (12421031)" w:date="2018-04-25T21:36:00Z">
        <w:r w:rsidR="00312290" w:rsidRPr="00312290">
          <w:rPr>
            <w:rPrChange w:id="2949" w:author="Peter Hart (12421031)" w:date="2018-04-25T21:36:00Z">
              <w:rPr>
                <w:rStyle w:val="Hyperlink"/>
                <w:rFonts w:ascii="Times New Roman" w:hAnsi="Times New Roman" w:cs="Times New Roman"/>
              </w:rPr>
            </w:rPrChange>
          </w:rPr>
          <w:instrText>www.</w:instrText>
        </w:r>
      </w:ins>
      <w:r w:rsidR="00312290" w:rsidRPr="00312290">
        <w:rPr>
          <w:rPrChange w:id="2950" w:author="Peter Hart (12421031)" w:date="2018-04-25T21:36:00Z">
            <w:rPr>
              <w:rStyle w:val="Hyperlink"/>
              <w:rFonts w:ascii="Times New Roman" w:hAnsi="Times New Roman" w:cs="Times New Roman"/>
            </w:rPr>
          </w:rPrChange>
        </w:rPr>
        <w:instrText>advancedresearchjournals.org/journal/irjas/archive/june-2013-vol-1(2)/seed-image-analysis-its-applications-in-seed-science-research</w:instrText>
      </w:r>
      <w:ins w:id="2951" w:author="Peter Hart (12421031)" w:date="2018-04-25T21:36: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w:t>
      </w:r>
      <w:ins w:id="2952" w:author="Peter Hart (12421031)" w:date="2018-04-25T21:36: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advancedresearchjournals.org/journal/irjas/archive/june-2013-vol-1(2)/seed-image-analysis-its-applications-in-seed-science-research</w:t>
      </w:r>
      <w:ins w:id="2953" w:author="Peter Hart (12421031)" w:date="2018-04-25T21:36:00Z">
        <w:r w:rsidR="00312290">
          <w:rPr>
            <w:rFonts w:ascii="Times New Roman" w:hAnsi="Times New Roman" w:cs="Times New Roman"/>
          </w:rPr>
          <w:fldChar w:fldCharType="end"/>
        </w:r>
      </w:ins>
      <w:r>
        <w:rPr>
          <w:rFonts w:ascii="Times New Roman" w:hAnsi="Times New Roman" w:cs="Times New Roman"/>
        </w:rPr>
        <w:t xml:space="preserve"> [accessed: 10-10-2017].</w:t>
      </w:r>
    </w:p>
    <w:p w14:paraId="78EA44C7" w14:textId="26825F62" w:rsidR="00B152F8" w:rsidRPr="00E075C6" w:rsidRDefault="00B152F8" w:rsidP="00DE265D">
      <w:pPr>
        <w:rPr>
          <w:rFonts w:ascii="Times New Roman" w:hAnsi="Times New Roman" w:cs="Times New Roman"/>
        </w:rPr>
      </w:pPr>
      <w:r>
        <w:rPr>
          <w:rFonts w:ascii="Times New Roman" w:hAnsi="Times New Roman" w:cs="Times New Roman"/>
        </w:rPr>
        <w:t xml:space="preserve">Wang, Z., Guo, X., Wu, X., Wang, Z. (2017) Superpixel segmentation based on multiple seed growth. In: </w:t>
      </w:r>
      <w:r>
        <w:rPr>
          <w:rFonts w:ascii="Times New Roman" w:hAnsi="Times New Roman" w:cs="Times New Roman"/>
          <w:i/>
        </w:rPr>
        <w:t xml:space="preserve">2017 International Symposium on </w:t>
      </w:r>
      <w:r w:rsidRPr="00B152F8">
        <w:rPr>
          <w:rFonts w:ascii="Times New Roman" w:hAnsi="Times New Roman" w:cs="Times New Roman"/>
          <w:i/>
        </w:rPr>
        <w:t>Intelligent Signal Processing and Communication Systems (ISPACS)</w:t>
      </w:r>
      <w:r>
        <w:rPr>
          <w:rFonts w:ascii="Times New Roman" w:hAnsi="Times New Roman" w:cs="Times New Roman"/>
        </w:rPr>
        <w:t xml:space="preserve">, Xiamen, China, 6-9 November. New York, United States of America: IEEE, 529-534. Available from: </w:t>
      </w:r>
      <w:ins w:id="2954" w:author="Peter Hart (12421031)" w:date="2018-04-25T21:36:00Z">
        <w:r w:rsidR="00312290">
          <w:rPr>
            <w:rFonts w:ascii="Times New Roman" w:hAnsi="Times New Roman" w:cs="Times New Roman"/>
          </w:rPr>
          <w:fldChar w:fldCharType="begin"/>
        </w:r>
        <w:r w:rsidR="00312290">
          <w:rPr>
            <w:rFonts w:ascii="Times New Roman" w:hAnsi="Times New Roman" w:cs="Times New Roman"/>
          </w:rPr>
          <w:instrText xml:space="preserve"> HYPERLINK "</w:instrText>
        </w:r>
      </w:ins>
      <w:r w:rsidR="00312290" w:rsidRPr="00312290">
        <w:rPr>
          <w:rPrChange w:id="2955" w:author="Peter Hart (12421031)" w:date="2018-04-25T21:36:00Z">
            <w:rPr>
              <w:rStyle w:val="Hyperlink"/>
              <w:rFonts w:ascii="Times New Roman" w:hAnsi="Times New Roman" w:cs="Times New Roman"/>
            </w:rPr>
          </w:rPrChange>
        </w:rPr>
        <w:instrText>http://</w:instrText>
      </w:r>
      <w:ins w:id="2956" w:author="Peter Hart (12421031)" w:date="2018-04-25T21:36:00Z">
        <w:r w:rsidR="00312290" w:rsidRPr="00312290">
          <w:rPr>
            <w:rPrChange w:id="2957" w:author="Peter Hart (12421031)" w:date="2018-04-25T21:36:00Z">
              <w:rPr>
                <w:rStyle w:val="Hyperlink"/>
                <w:rFonts w:ascii="Times New Roman" w:hAnsi="Times New Roman" w:cs="Times New Roman"/>
              </w:rPr>
            </w:rPrChange>
          </w:rPr>
          <w:instrText>www.</w:instrText>
        </w:r>
      </w:ins>
      <w:r w:rsidR="00312290" w:rsidRPr="00312290">
        <w:rPr>
          <w:rPrChange w:id="2958" w:author="Peter Hart (12421031)" w:date="2018-04-25T21:36:00Z">
            <w:rPr>
              <w:rStyle w:val="Hyperlink"/>
              <w:rFonts w:ascii="Times New Roman" w:hAnsi="Times New Roman" w:cs="Times New Roman"/>
            </w:rPr>
          </w:rPrChange>
        </w:rPr>
        <w:instrText>ieeexplore.ieee.org/document/8266535/</w:instrText>
      </w:r>
      <w:ins w:id="2959" w:author="Peter Hart (12421031)" w:date="2018-04-25T21:36:00Z">
        <w:r w:rsidR="00312290">
          <w:rPr>
            <w:rFonts w:ascii="Times New Roman" w:hAnsi="Times New Roman" w:cs="Times New Roman"/>
          </w:rPr>
          <w:instrText xml:space="preserve">" </w:instrText>
        </w:r>
        <w:r w:rsidR="00312290">
          <w:rPr>
            <w:rFonts w:ascii="Times New Roman" w:hAnsi="Times New Roman" w:cs="Times New Roman"/>
          </w:rPr>
          <w:fldChar w:fldCharType="separate"/>
        </w:r>
      </w:ins>
      <w:r w:rsidR="00312290" w:rsidRPr="00586569">
        <w:rPr>
          <w:rStyle w:val="Hyperlink"/>
          <w:rFonts w:ascii="Times New Roman" w:hAnsi="Times New Roman" w:cs="Times New Roman"/>
        </w:rPr>
        <w:t>http://</w:t>
      </w:r>
      <w:ins w:id="2960" w:author="Peter Hart (12421031)" w:date="2018-04-25T21:36:00Z">
        <w:r w:rsidR="00312290" w:rsidRPr="00586569">
          <w:rPr>
            <w:rStyle w:val="Hyperlink"/>
            <w:rFonts w:ascii="Times New Roman" w:hAnsi="Times New Roman" w:cs="Times New Roman"/>
          </w:rPr>
          <w:t>www.</w:t>
        </w:r>
      </w:ins>
      <w:r w:rsidR="00312290" w:rsidRPr="00586569">
        <w:rPr>
          <w:rStyle w:val="Hyperlink"/>
          <w:rFonts w:ascii="Times New Roman" w:hAnsi="Times New Roman" w:cs="Times New Roman"/>
        </w:rPr>
        <w:t>ieeexplore.ieee.org/document/8266535/</w:t>
      </w:r>
      <w:ins w:id="2961" w:author="Peter Hart (12421031)" w:date="2018-04-25T21:36:00Z">
        <w:r w:rsidR="00312290">
          <w:rPr>
            <w:rFonts w:ascii="Times New Roman" w:hAnsi="Times New Roman" w:cs="Times New Roman"/>
          </w:rPr>
          <w:fldChar w:fldCharType="end"/>
        </w:r>
      </w:ins>
      <w:r>
        <w:rPr>
          <w:rFonts w:ascii="Times New Roman" w:hAnsi="Times New Roman" w:cs="Times New Roman"/>
        </w:rPr>
        <w:t xml:space="preserve"> [accessed: 17-03-2018].</w:t>
      </w:r>
    </w:p>
    <w:p w14:paraId="0D851091" w14:textId="5EB249E1" w:rsidR="00565E93" w:rsidRDefault="00BC32D2" w:rsidP="00565E93">
      <w:pPr>
        <w:rPr>
          <w:rFonts w:ascii="Times New Roman" w:hAnsi="Times New Roman" w:cs="Times New Roman"/>
        </w:rPr>
      </w:pPr>
      <w:r w:rsidRPr="00BC32D2">
        <w:rPr>
          <w:rFonts w:ascii="Times New Roman" w:hAnsi="Times New Roman" w:cs="Times New Roman"/>
        </w:rPr>
        <w:t xml:space="preserve">Wilson, J.M. (2003) Gantt charts: a centenary appreciation. </w:t>
      </w:r>
      <w:r w:rsidRPr="0038038F">
        <w:rPr>
          <w:rFonts w:ascii="Times New Roman" w:hAnsi="Times New Roman" w:cs="Times New Roman"/>
          <w:i/>
        </w:rPr>
        <w:t>European Journal of Operational Research</w:t>
      </w:r>
      <w:r w:rsidRPr="00BC32D2">
        <w:rPr>
          <w:rFonts w:ascii="Times New Roman" w:hAnsi="Times New Roman" w:cs="Times New Roman"/>
        </w:rPr>
        <w:t xml:space="preserve">, 149(2) 430-437.  Available from </w:t>
      </w:r>
      <w:hyperlink r:id="rId81" w:history="1">
        <w:r w:rsidRPr="00B84B22">
          <w:rPr>
            <w:rStyle w:val="Hyperlink"/>
            <w:rFonts w:ascii="Times New Roman" w:hAnsi="Times New Roman" w:cs="Times New Roman"/>
          </w:rPr>
          <w:t>http://www.sciencedirect.com/science/article/pii/S0377221702007695</w:t>
        </w:r>
      </w:hyperlink>
      <w:r>
        <w:rPr>
          <w:rFonts w:ascii="Times New Roman" w:hAnsi="Times New Roman" w:cs="Times New Roman"/>
        </w:rPr>
        <w:t xml:space="preserve"> </w:t>
      </w:r>
      <w:r w:rsidRPr="00BC32D2">
        <w:rPr>
          <w:rFonts w:ascii="Times New Roman" w:hAnsi="Times New Roman" w:cs="Times New Roman"/>
        </w:rPr>
        <w:t xml:space="preserve"> [accessed </w:t>
      </w:r>
      <w:r>
        <w:rPr>
          <w:rFonts w:ascii="Times New Roman" w:hAnsi="Times New Roman" w:cs="Times New Roman"/>
        </w:rPr>
        <w:t>28-03-2018</w:t>
      </w:r>
      <w:r w:rsidRPr="00BC32D2">
        <w:rPr>
          <w:rFonts w:ascii="Times New Roman" w:hAnsi="Times New Roman" w:cs="Times New Roman"/>
        </w:rPr>
        <w:t>].</w:t>
      </w:r>
    </w:p>
    <w:p w14:paraId="00DDD75D" w14:textId="18800B75" w:rsidR="00414740" w:rsidRDefault="00DD02DA" w:rsidP="00565E93">
      <w:pPr>
        <w:rPr>
          <w:ins w:id="2962" w:author="Peter Hart (12421031)" w:date="2018-04-25T23:54:00Z"/>
          <w:rFonts w:ascii="Times New Roman" w:hAnsi="Times New Roman" w:cs="Times New Roman"/>
        </w:rPr>
      </w:pPr>
      <w:r>
        <w:rPr>
          <w:rFonts w:ascii="Times New Roman" w:hAnsi="Times New Roman" w:cs="Times New Roman"/>
        </w:rPr>
        <w:t xml:space="preserve">Yaram, S. (2016) </w:t>
      </w:r>
      <w:r w:rsidRPr="00DD02DA">
        <w:rPr>
          <w:rFonts w:ascii="Times New Roman" w:hAnsi="Times New Roman" w:cs="Times New Roman"/>
        </w:rPr>
        <w:t>Machine learning algorithms for document clustering and fraud detection</w:t>
      </w:r>
      <w:r>
        <w:rPr>
          <w:rFonts w:ascii="Times New Roman" w:hAnsi="Times New Roman" w:cs="Times New Roman"/>
        </w:rPr>
        <w:t xml:space="preserve">. In: </w:t>
      </w:r>
      <w:r w:rsidRPr="00C32B06">
        <w:rPr>
          <w:rFonts w:ascii="Times New Roman" w:hAnsi="Times New Roman" w:cs="Times New Roman"/>
          <w:i/>
        </w:rPr>
        <w:t>IEEE 2016 International Conference on Data Science and Engineering (ICDSE)</w:t>
      </w:r>
      <w:r w:rsidRPr="00C32B06">
        <w:rPr>
          <w:rFonts w:ascii="Times New Roman" w:hAnsi="Times New Roman" w:cs="Times New Roman"/>
        </w:rPr>
        <w:t>,</w:t>
      </w:r>
      <w:r>
        <w:rPr>
          <w:rFonts w:ascii="Times New Roman" w:hAnsi="Times New Roman" w:cs="Times New Roman"/>
        </w:rPr>
        <w:t xml:space="preserve"> Cochin, India, 23-25 August. New York, United States of America: IEEE, 1-6. Available from: </w:t>
      </w:r>
      <w:ins w:id="2963" w:author="Peter Hart (12421031)" w:date="2018-04-25T21:39:00Z">
        <w:r w:rsidR="00544F13">
          <w:rPr>
            <w:rFonts w:ascii="Times New Roman" w:hAnsi="Times New Roman" w:cs="Times New Roman"/>
          </w:rPr>
          <w:fldChar w:fldCharType="begin"/>
        </w:r>
        <w:r w:rsidR="00544F13">
          <w:rPr>
            <w:rFonts w:ascii="Times New Roman" w:hAnsi="Times New Roman" w:cs="Times New Roman"/>
          </w:rPr>
          <w:instrText xml:space="preserve"> HYPERLINK "</w:instrText>
        </w:r>
      </w:ins>
      <w:r w:rsidR="00544F13" w:rsidRPr="00544F13">
        <w:rPr>
          <w:rPrChange w:id="2964" w:author="Peter Hart (12421031)" w:date="2018-04-25T21:39:00Z">
            <w:rPr>
              <w:rStyle w:val="Hyperlink"/>
              <w:rFonts w:ascii="Times New Roman" w:hAnsi="Times New Roman" w:cs="Times New Roman"/>
            </w:rPr>
          </w:rPrChange>
        </w:rPr>
        <w:instrText>https://</w:instrText>
      </w:r>
      <w:ins w:id="2965" w:author="Peter Hart (12421031)" w:date="2018-04-25T21:36:00Z">
        <w:r w:rsidR="00544F13" w:rsidRPr="00544F13">
          <w:rPr>
            <w:rPrChange w:id="2966" w:author="Peter Hart (12421031)" w:date="2018-04-25T21:39:00Z">
              <w:rPr>
                <w:rStyle w:val="Hyperlink"/>
                <w:rFonts w:ascii="Times New Roman" w:hAnsi="Times New Roman" w:cs="Times New Roman"/>
              </w:rPr>
            </w:rPrChange>
          </w:rPr>
          <w:instrText>www.</w:instrText>
        </w:r>
      </w:ins>
      <w:r w:rsidR="00544F13" w:rsidRPr="00544F13">
        <w:rPr>
          <w:rPrChange w:id="2967" w:author="Peter Hart (12421031)" w:date="2018-04-25T21:39:00Z">
            <w:rPr>
              <w:rStyle w:val="Hyperlink"/>
              <w:rFonts w:ascii="Times New Roman" w:hAnsi="Times New Roman" w:cs="Times New Roman"/>
            </w:rPr>
          </w:rPrChange>
        </w:rPr>
        <w:instrText>ieeexplore.ieee.org/abstract/document/7823950/</w:instrText>
      </w:r>
      <w:ins w:id="2968" w:author="Peter Hart (12421031)" w:date="2018-04-25T21:39:00Z">
        <w:r w:rsidR="00544F13">
          <w:rPr>
            <w:rFonts w:ascii="Times New Roman" w:hAnsi="Times New Roman" w:cs="Times New Roman"/>
          </w:rPr>
          <w:instrText xml:space="preserve">" </w:instrText>
        </w:r>
        <w:r w:rsidR="00544F13">
          <w:rPr>
            <w:rFonts w:ascii="Times New Roman" w:hAnsi="Times New Roman" w:cs="Times New Roman"/>
          </w:rPr>
          <w:fldChar w:fldCharType="separate"/>
        </w:r>
      </w:ins>
      <w:r w:rsidR="00544F13" w:rsidRPr="00586569">
        <w:rPr>
          <w:rStyle w:val="Hyperlink"/>
          <w:rFonts w:ascii="Times New Roman" w:hAnsi="Times New Roman" w:cs="Times New Roman"/>
        </w:rPr>
        <w:t>https://</w:t>
      </w:r>
      <w:ins w:id="2969" w:author="Peter Hart (12421031)" w:date="2018-04-25T21:36:00Z">
        <w:r w:rsidR="00544F13" w:rsidRPr="00586569">
          <w:rPr>
            <w:rStyle w:val="Hyperlink"/>
            <w:rFonts w:ascii="Times New Roman" w:hAnsi="Times New Roman" w:cs="Times New Roman"/>
          </w:rPr>
          <w:t>www.</w:t>
        </w:r>
      </w:ins>
      <w:r w:rsidR="00544F13" w:rsidRPr="00586569">
        <w:rPr>
          <w:rStyle w:val="Hyperlink"/>
          <w:rFonts w:ascii="Times New Roman" w:hAnsi="Times New Roman" w:cs="Times New Roman"/>
        </w:rPr>
        <w:t>ieeexplore.ieee.org/abstract/document/7823950/</w:t>
      </w:r>
      <w:ins w:id="2970" w:author="Peter Hart (12421031)" w:date="2018-04-25T21:39:00Z">
        <w:r w:rsidR="00544F13">
          <w:rPr>
            <w:rFonts w:ascii="Times New Roman" w:hAnsi="Times New Roman" w:cs="Times New Roman"/>
          </w:rPr>
          <w:fldChar w:fldCharType="end"/>
        </w:r>
      </w:ins>
      <w:r>
        <w:rPr>
          <w:rFonts w:ascii="Times New Roman" w:hAnsi="Times New Roman" w:cs="Times New Roman"/>
        </w:rPr>
        <w:t xml:space="preserve"> [accessed: 10-04-2018].</w:t>
      </w:r>
    </w:p>
    <w:p w14:paraId="03444805" w14:textId="791A60B1" w:rsidR="0057032C" w:rsidRPr="0057032C" w:rsidRDefault="0057032C" w:rsidP="00565E93">
      <w:pPr>
        <w:rPr>
          <w:rFonts w:ascii="Times New Roman" w:hAnsi="Times New Roman" w:cs="Times New Roman"/>
        </w:rPr>
      </w:pPr>
      <w:ins w:id="2971" w:author="Peter Hart (12421031)" w:date="2018-04-25T23:54:00Z">
        <w:r>
          <w:rPr>
            <w:rFonts w:ascii="Times New Roman" w:hAnsi="Times New Roman" w:cs="Times New Roman"/>
          </w:rPr>
          <w:t xml:space="preserve">Zhong, G., Ling, X., Wang, L </w:t>
        </w:r>
      </w:ins>
      <w:ins w:id="2972" w:author="Peter Hart (12421031)" w:date="2018-04-25T23:55:00Z">
        <w:r>
          <w:rPr>
            <w:rFonts w:ascii="Times New Roman" w:hAnsi="Times New Roman" w:cs="Times New Roman"/>
          </w:rPr>
          <w:t xml:space="preserve">(2018) From shallow feature learning to deep learning: benefits from the width and depth of deep architectures. </w:t>
        </w:r>
      </w:ins>
      <w:ins w:id="2973" w:author="Peter Hart (12421031)" w:date="2018-04-25T23:56:00Z">
        <w:r>
          <w:rPr>
            <w:rFonts w:ascii="Times New Roman" w:hAnsi="Times New Roman" w:cs="Times New Roman"/>
            <w:i/>
          </w:rPr>
          <w:t>Wiley Interdisciplinary Reviews: Data Mining and Knowledge Discovery</w:t>
        </w:r>
      </w:ins>
      <w:ins w:id="2974" w:author="Peter Hart (12421031)" w:date="2018-04-25T23:57:00Z">
        <w:r>
          <w:rPr>
            <w:rFonts w:ascii="Times New Roman" w:hAnsi="Times New Roman" w:cs="Times New Roman"/>
          </w:rPr>
          <w:t xml:space="preserve">, 0(0) </w:t>
        </w:r>
      </w:ins>
      <w:ins w:id="2975" w:author="Peter Hart (12421031)" w:date="2018-04-25T23:58:00Z">
        <w:r>
          <w:rPr>
            <w:rFonts w:ascii="Times New Roman" w:hAnsi="Times New Roman" w:cs="Times New Roman"/>
          </w:rPr>
          <w:t xml:space="preserve">1-14. Available from: </w:t>
        </w:r>
        <w:r>
          <w:rPr>
            <w:rFonts w:ascii="Times New Roman" w:hAnsi="Times New Roman" w:cs="Times New Roman"/>
          </w:rPr>
          <w:fldChar w:fldCharType="begin"/>
        </w:r>
        <w:r>
          <w:rPr>
            <w:rFonts w:ascii="Times New Roman" w:hAnsi="Times New Roman" w:cs="Times New Roman"/>
          </w:rPr>
          <w:instrText xml:space="preserve"> HYPERLINK "</w:instrText>
        </w:r>
        <w:r w:rsidRPr="0057032C">
          <w:rPr>
            <w:rFonts w:ascii="Times New Roman" w:hAnsi="Times New Roman" w:cs="Times New Roman"/>
          </w:rPr>
          <w:instrText>https://onlinelibrary-wiley-com.proxy.library.lincoln.ac.uk/doi/full/10.1002/widm.1255</w:instrText>
        </w:r>
        <w:r>
          <w:rPr>
            <w:rFonts w:ascii="Times New Roman" w:hAnsi="Times New Roman" w:cs="Times New Roman"/>
          </w:rPr>
          <w:instrText xml:space="preserve">" </w:instrText>
        </w:r>
        <w:r>
          <w:rPr>
            <w:rFonts w:ascii="Times New Roman" w:hAnsi="Times New Roman" w:cs="Times New Roman"/>
          </w:rPr>
          <w:fldChar w:fldCharType="separate"/>
        </w:r>
        <w:r w:rsidRPr="00586569">
          <w:rPr>
            <w:rStyle w:val="Hyperlink"/>
            <w:rFonts w:ascii="Times New Roman" w:hAnsi="Times New Roman" w:cs="Times New Roman"/>
          </w:rPr>
          <w:t>https://onlinelibrary-wiley-com.proxy.library.lincoln.ac.uk/doi/full/10.1002/widm.1255</w:t>
        </w:r>
        <w:r>
          <w:rPr>
            <w:rFonts w:ascii="Times New Roman" w:hAnsi="Times New Roman" w:cs="Times New Roman"/>
          </w:rPr>
          <w:fldChar w:fldCharType="end"/>
        </w:r>
        <w:r>
          <w:rPr>
            <w:rFonts w:ascii="Times New Roman" w:hAnsi="Times New Roman" w:cs="Times New Roman"/>
          </w:rPr>
          <w:t xml:space="preserve"> [accessed: 23-04-2018].</w:t>
        </w:r>
      </w:ins>
    </w:p>
    <w:p w14:paraId="66FEAB54" w14:textId="588ACC87" w:rsidR="00FA6CCE" w:rsidRDefault="00FA6CCE">
      <w:pPr>
        <w:rPr>
          <w:rFonts w:ascii="Times New Roman" w:hAnsi="Times New Roman" w:cs="Times New Roman"/>
        </w:rPr>
      </w:pPr>
      <w:r>
        <w:rPr>
          <w:rFonts w:ascii="Times New Roman" w:hAnsi="Times New Roman" w:cs="Times New Roman"/>
        </w:rPr>
        <w:br w:type="page"/>
      </w:r>
    </w:p>
    <w:p w14:paraId="59FC6888" w14:textId="38EFD413" w:rsidR="00565E93" w:rsidRPr="004121AC" w:rsidDel="00CD1C87" w:rsidRDefault="00565E93" w:rsidP="00565E93">
      <w:pPr>
        <w:pStyle w:val="Heading1"/>
        <w:rPr>
          <w:del w:id="2976" w:author="Peter Hart (12421031)" w:date="2018-04-25T23:28:00Z"/>
          <w:rFonts w:ascii="Cambria" w:hAnsi="Cambria" w:cs="Times New Roman"/>
          <w:b/>
          <w:color w:val="C00000"/>
          <w:rPrChange w:id="2977" w:author="Peter Hart (12421031)" w:date="2018-04-26T12:17:00Z">
            <w:rPr>
              <w:del w:id="2978" w:author="Peter Hart (12421031)" w:date="2018-04-25T23:28:00Z"/>
              <w:rFonts w:ascii="Cambria" w:hAnsi="Cambria" w:cs="Times New Roman"/>
              <w:b/>
            </w:rPr>
          </w:rPrChange>
        </w:rPr>
      </w:pPr>
      <w:bookmarkStart w:id="2979" w:name="_Toc512515602"/>
      <w:r w:rsidRPr="004121AC">
        <w:rPr>
          <w:rFonts w:ascii="Cambria" w:hAnsi="Cambria" w:cs="Times New Roman"/>
          <w:b/>
          <w:color w:val="C00000"/>
          <w:rPrChange w:id="2980" w:author="Peter Hart (12421031)" w:date="2018-04-26T12:17:00Z">
            <w:rPr>
              <w:rFonts w:ascii="Cambria" w:hAnsi="Cambria" w:cs="Times New Roman"/>
              <w:b/>
            </w:rPr>
          </w:rPrChange>
        </w:rPr>
        <w:lastRenderedPageBreak/>
        <w:t>APPENDIX</w:t>
      </w:r>
      <w:bookmarkEnd w:id="2979"/>
    </w:p>
    <w:bookmarkEnd w:id="1"/>
    <w:p w14:paraId="5ED2DDEC" w14:textId="3BD3093E" w:rsidR="00CC33E7" w:rsidRDefault="00CC33E7">
      <w:pPr>
        <w:pStyle w:val="Heading1"/>
        <w:rPr>
          <w:ins w:id="2981" w:author="Peter Hart (12421031)" w:date="2018-04-25T23:27:00Z"/>
        </w:rPr>
        <w:pPrChange w:id="2982" w:author="Peter Hart (12421031)" w:date="2018-04-25T23:28:00Z">
          <w:pPr>
            <w:jc w:val="both"/>
          </w:pPr>
        </w:pPrChange>
      </w:pPr>
    </w:p>
    <w:p w14:paraId="7687A73F" w14:textId="77777777" w:rsidR="00CD1C87" w:rsidRDefault="00CD1C87" w:rsidP="00CD1C87">
      <w:pPr>
        <w:pStyle w:val="Heading2"/>
        <w:rPr>
          <w:ins w:id="2983" w:author="Peter Hart (12421031)" w:date="2018-04-25T23:28:00Z"/>
          <w:rFonts w:ascii="Cambria" w:hAnsi="Cambria"/>
        </w:rPr>
      </w:pPr>
    </w:p>
    <w:p w14:paraId="2A165728" w14:textId="24233A7E" w:rsidR="00171B29" w:rsidRPr="004121AC" w:rsidRDefault="00CD1C87">
      <w:pPr>
        <w:pStyle w:val="Heading2"/>
        <w:rPr>
          <w:ins w:id="2984" w:author="Peter Hart (12421031)" w:date="2018-04-25T23:28:00Z"/>
          <w:rFonts w:ascii="Cambria" w:hAnsi="Cambria"/>
          <w:color w:val="C00000"/>
          <w:rPrChange w:id="2985" w:author="Peter Hart (12421031)" w:date="2018-04-26T12:17:00Z">
            <w:rPr>
              <w:ins w:id="2986" w:author="Peter Hart (12421031)" w:date="2018-04-25T23:28:00Z"/>
            </w:rPr>
          </w:rPrChange>
        </w:rPr>
        <w:pPrChange w:id="2987" w:author="Peter Hart (12421031)" w:date="2018-04-25T23:28:00Z">
          <w:pPr>
            <w:jc w:val="both"/>
          </w:pPr>
        </w:pPrChange>
      </w:pPr>
      <w:bookmarkStart w:id="2988" w:name="_Toc512515603"/>
      <w:ins w:id="2989" w:author="Peter Hart (12421031)" w:date="2018-04-25T23:27:00Z">
        <w:r w:rsidRPr="004121AC">
          <w:rPr>
            <w:rFonts w:ascii="Cambria" w:hAnsi="Cambria"/>
            <w:color w:val="C00000"/>
            <w:rPrChange w:id="2990" w:author="Peter Hart (12421031)" w:date="2018-04-26T12:17:00Z">
              <w:rPr/>
            </w:rPrChange>
          </w:rPr>
          <w:t>APPENDIX A: EXAMPLE SEGMENTATION OUTPUTS</w:t>
        </w:r>
      </w:ins>
      <w:bookmarkEnd w:id="2988"/>
    </w:p>
    <w:p w14:paraId="08B07465" w14:textId="4BAE56DF" w:rsidR="00CD1C87" w:rsidRDefault="00CD1C87" w:rsidP="00CC33E7">
      <w:pPr>
        <w:jc w:val="both"/>
        <w:rPr>
          <w:ins w:id="2991" w:author="Peter Hart (12421031)" w:date="2018-04-25T23:28:00Z"/>
          <w:rFonts w:ascii="Arial" w:hAnsi="Arial" w:cs="Arial"/>
          <w:sz w:val="20"/>
        </w:rPr>
      </w:pPr>
    </w:p>
    <w:p w14:paraId="7A4780C0" w14:textId="071998D7" w:rsidR="00CD1C87" w:rsidRPr="00CD1C87" w:rsidRDefault="00CD1C87">
      <w:pPr>
        <w:spacing w:line="360" w:lineRule="auto"/>
        <w:jc w:val="both"/>
        <w:rPr>
          <w:ins w:id="2992" w:author="Peter Hart (12421031)" w:date="2018-04-25T23:28:00Z"/>
          <w:rFonts w:ascii="Times New Roman" w:hAnsi="Times New Roman" w:cs="Times New Roman"/>
          <w:rPrChange w:id="2993" w:author="Peter Hart (12421031)" w:date="2018-04-25T23:28:00Z">
            <w:rPr>
              <w:ins w:id="2994" w:author="Peter Hart (12421031)" w:date="2018-04-25T23:28:00Z"/>
              <w:rFonts w:ascii="Arial" w:hAnsi="Arial" w:cs="Arial"/>
              <w:sz w:val="20"/>
            </w:rPr>
          </w:rPrChange>
        </w:rPr>
        <w:pPrChange w:id="2995" w:author="Peter Hart (12421031)" w:date="2018-04-25T23:28:00Z">
          <w:pPr>
            <w:jc w:val="both"/>
          </w:pPr>
        </w:pPrChange>
      </w:pPr>
      <w:ins w:id="2996" w:author="Peter Hart (12421031)" w:date="2018-04-25T23:28:00Z">
        <w:r>
          <w:rPr>
            <w:rFonts w:ascii="Times New Roman" w:hAnsi="Times New Roman" w:cs="Times New Roman"/>
          </w:rPr>
          <w:t xml:space="preserve">Appendix A shows </w:t>
        </w:r>
      </w:ins>
      <w:ins w:id="2997" w:author="Peter Hart (12421031)" w:date="2018-04-25T23:29:00Z">
        <w:r>
          <w:rPr>
            <w:rFonts w:ascii="Times New Roman" w:hAnsi="Times New Roman" w:cs="Times New Roman"/>
          </w:rPr>
          <w:t xml:space="preserve">a subset of </w:t>
        </w:r>
      </w:ins>
      <w:ins w:id="2998" w:author="Peter Hart (12421031)" w:date="2018-04-25T23:28:00Z">
        <w:r>
          <w:rPr>
            <w:rFonts w:ascii="Times New Roman" w:hAnsi="Times New Roman" w:cs="Times New Roman"/>
          </w:rPr>
          <w:t xml:space="preserve">examples of </w:t>
        </w:r>
      </w:ins>
      <w:ins w:id="2999" w:author="Peter Hart (12421031)" w:date="2018-04-25T23:29:00Z">
        <w:r>
          <w:rPr>
            <w:rFonts w:ascii="Times New Roman" w:hAnsi="Times New Roman" w:cs="Times New Roman"/>
          </w:rPr>
          <w:t xml:space="preserve">the final segmentation outputs produced by the superpixel CNN seed segmentation algorithm at a higher resolution. These </w:t>
        </w:r>
      </w:ins>
      <w:ins w:id="3000" w:author="Peter Hart (12421031)" w:date="2018-04-25T23:30:00Z">
        <w:r>
          <w:rPr>
            <w:rFonts w:ascii="Times New Roman" w:hAnsi="Times New Roman" w:cs="Times New Roman"/>
          </w:rPr>
          <w:t>output</w:t>
        </w:r>
      </w:ins>
      <w:ins w:id="3001" w:author="Peter Hart (12421031)" w:date="2018-04-25T23:29:00Z">
        <w:r>
          <w:rPr>
            <w:rFonts w:ascii="Times New Roman" w:hAnsi="Times New Roman" w:cs="Times New Roman"/>
          </w:rPr>
          <w:t xml:space="preserve"> examples are </w:t>
        </w:r>
      </w:ins>
      <w:ins w:id="3002" w:author="Peter Hart (12421031)" w:date="2018-04-25T23:30:00Z">
        <w:r>
          <w:rPr>
            <w:rFonts w:ascii="Times New Roman" w:hAnsi="Times New Roman" w:cs="Times New Roman"/>
          </w:rPr>
          <w:t>derived</w:t>
        </w:r>
      </w:ins>
      <w:ins w:id="3003" w:author="Peter Hart (12421031)" w:date="2018-04-25T23:29:00Z">
        <w:r>
          <w:rPr>
            <w:rFonts w:ascii="Times New Roman" w:hAnsi="Times New Roman" w:cs="Times New Roman"/>
          </w:rPr>
          <w:t xml:space="preserve"> from seed sample images contained within the test dataset.</w:t>
        </w:r>
      </w:ins>
    </w:p>
    <w:p w14:paraId="15911E47" w14:textId="77777777" w:rsidR="00CD1C87" w:rsidRDefault="00CD1C87">
      <w:pPr>
        <w:jc w:val="center"/>
        <w:rPr>
          <w:ins w:id="3004" w:author="Peter Hart (12421031)" w:date="2018-04-25T23:22:00Z"/>
          <w:rFonts w:ascii="Arial" w:hAnsi="Arial" w:cs="Arial"/>
          <w:sz w:val="20"/>
        </w:rPr>
        <w:pPrChange w:id="3005" w:author="Peter Hart (12421031)" w:date="2018-04-25T23:34:00Z">
          <w:pPr>
            <w:jc w:val="both"/>
          </w:pPr>
        </w:pPrChange>
      </w:pPr>
    </w:p>
    <w:p w14:paraId="40D78D40" w14:textId="74EFC306" w:rsidR="00C11BA4" w:rsidRDefault="00C11BA4">
      <w:pPr>
        <w:jc w:val="center"/>
        <w:rPr>
          <w:ins w:id="3006" w:author="Peter Hart (12421031)" w:date="2018-04-25T23:22:00Z"/>
          <w:rFonts w:ascii="Arial" w:hAnsi="Arial" w:cs="Arial"/>
          <w:sz w:val="20"/>
        </w:rPr>
        <w:pPrChange w:id="3007" w:author="Peter Hart (12421031)" w:date="2018-04-25T23:34:00Z">
          <w:pPr>
            <w:jc w:val="both"/>
          </w:pPr>
        </w:pPrChange>
      </w:pPr>
      <w:ins w:id="3008" w:author="Peter Hart (12421031)" w:date="2018-04-25T23:22:00Z">
        <w:r>
          <w:rPr>
            <w:rFonts w:ascii="Arial" w:hAnsi="Arial" w:cs="Arial"/>
            <w:noProof/>
            <w:sz w:val="20"/>
          </w:rPr>
          <w:drawing>
            <wp:inline distT="0" distB="0" distL="0" distR="0" wp14:anchorId="7E4FA224" wp14:editId="2276D41E">
              <wp:extent cx="5724525" cy="38195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ins>
    </w:p>
    <w:p w14:paraId="2D19C121" w14:textId="2980BA6F" w:rsidR="00C11BA4" w:rsidRDefault="00C11BA4">
      <w:pPr>
        <w:jc w:val="center"/>
        <w:rPr>
          <w:ins w:id="3009" w:author="Peter Hart (12421031)" w:date="2018-04-25T23:22:00Z"/>
          <w:rFonts w:ascii="Arial" w:hAnsi="Arial" w:cs="Arial"/>
          <w:sz w:val="20"/>
        </w:rPr>
        <w:pPrChange w:id="3010" w:author="Peter Hart (12421031)" w:date="2018-04-25T23:34:00Z">
          <w:pPr>
            <w:jc w:val="both"/>
          </w:pPr>
        </w:pPrChange>
      </w:pPr>
    </w:p>
    <w:p w14:paraId="4A7D094B" w14:textId="15C2B75C" w:rsidR="00C11BA4" w:rsidRDefault="00C11BA4">
      <w:pPr>
        <w:jc w:val="center"/>
        <w:rPr>
          <w:ins w:id="3011" w:author="Peter Hart (12421031)" w:date="2018-04-25T23:23:00Z"/>
          <w:rFonts w:ascii="Arial" w:hAnsi="Arial" w:cs="Arial"/>
          <w:sz w:val="20"/>
        </w:rPr>
        <w:pPrChange w:id="3012" w:author="Peter Hart (12421031)" w:date="2018-04-25T23:34:00Z">
          <w:pPr>
            <w:jc w:val="both"/>
          </w:pPr>
        </w:pPrChange>
      </w:pPr>
      <w:ins w:id="3013" w:author="Peter Hart (12421031)" w:date="2018-04-25T23:22:00Z">
        <w:r>
          <w:rPr>
            <w:rFonts w:ascii="Arial" w:hAnsi="Arial" w:cs="Arial"/>
            <w:noProof/>
            <w:sz w:val="20"/>
          </w:rPr>
          <w:lastRenderedPageBreak/>
          <w:drawing>
            <wp:inline distT="0" distB="0" distL="0" distR="0" wp14:anchorId="5C891600" wp14:editId="19465EAB">
              <wp:extent cx="5724525" cy="38195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ins>
    </w:p>
    <w:p w14:paraId="708D1F38" w14:textId="77777777" w:rsidR="00C11BA4" w:rsidRDefault="00C11BA4">
      <w:pPr>
        <w:jc w:val="center"/>
        <w:rPr>
          <w:ins w:id="3014" w:author="Peter Hart (12421031)" w:date="2018-04-25T23:23:00Z"/>
          <w:rFonts w:ascii="Arial" w:hAnsi="Arial" w:cs="Arial"/>
          <w:sz w:val="20"/>
        </w:rPr>
        <w:pPrChange w:id="3015" w:author="Peter Hart (12421031)" w:date="2018-04-25T23:34:00Z">
          <w:pPr>
            <w:jc w:val="both"/>
          </w:pPr>
        </w:pPrChange>
      </w:pPr>
    </w:p>
    <w:p w14:paraId="1E7A27CE" w14:textId="70F3A957" w:rsidR="00C11BA4" w:rsidRDefault="00C11BA4">
      <w:pPr>
        <w:jc w:val="center"/>
        <w:rPr>
          <w:ins w:id="3016" w:author="Peter Hart (12421031)" w:date="2018-04-25T23:23:00Z"/>
          <w:rFonts w:ascii="Arial" w:hAnsi="Arial" w:cs="Arial"/>
          <w:sz w:val="20"/>
        </w:rPr>
        <w:pPrChange w:id="3017" w:author="Peter Hart (12421031)" w:date="2018-04-25T23:34:00Z">
          <w:pPr>
            <w:jc w:val="both"/>
          </w:pPr>
        </w:pPrChange>
      </w:pPr>
      <w:ins w:id="3018" w:author="Peter Hart (12421031)" w:date="2018-04-25T23:23:00Z">
        <w:r>
          <w:rPr>
            <w:rFonts w:ascii="Arial" w:hAnsi="Arial" w:cs="Arial"/>
            <w:noProof/>
            <w:sz w:val="20"/>
          </w:rPr>
          <w:drawing>
            <wp:inline distT="0" distB="0" distL="0" distR="0" wp14:anchorId="2668390A" wp14:editId="43B31CED">
              <wp:extent cx="5724525" cy="38195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ins>
    </w:p>
    <w:p w14:paraId="4EB47480" w14:textId="1EAA0EAF" w:rsidR="00C11BA4" w:rsidRDefault="00C11BA4">
      <w:pPr>
        <w:jc w:val="center"/>
        <w:rPr>
          <w:ins w:id="3019" w:author="Peter Hart (12421031)" w:date="2018-04-25T23:23:00Z"/>
          <w:rFonts w:ascii="Arial" w:hAnsi="Arial" w:cs="Arial"/>
          <w:sz w:val="20"/>
        </w:rPr>
        <w:pPrChange w:id="3020" w:author="Peter Hart (12421031)" w:date="2018-04-25T23:34:00Z">
          <w:pPr>
            <w:jc w:val="both"/>
          </w:pPr>
        </w:pPrChange>
      </w:pPr>
    </w:p>
    <w:p w14:paraId="7D0216AE" w14:textId="1F64BA7F" w:rsidR="00C11BA4" w:rsidRDefault="00C11BA4">
      <w:pPr>
        <w:jc w:val="center"/>
        <w:rPr>
          <w:ins w:id="3021" w:author="Peter Hart (12421031)" w:date="2018-04-25T23:23:00Z"/>
          <w:rFonts w:ascii="Arial" w:hAnsi="Arial" w:cs="Arial"/>
          <w:sz w:val="20"/>
        </w:rPr>
        <w:pPrChange w:id="3022" w:author="Peter Hart (12421031)" w:date="2018-04-25T23:34:00Z">
          <w:pPr>
            <w:jc w:val="both"/>
          </w:pPr>
        </w:pPrChange>
      </w:pPr>
      <w:ins w:id="3023" w:author="Peter Hart (12421031)" w:date="2018-04-25T23:23:00Z">
        <w:r>
          <w:rPr>
            <w:rFonts w:ascii="Arial" w:hAnsi="Arial" w:cs="Arial"/>
            <w:noProof/>
            <w:sz w:val="20"/>
          </w:rPr>
          <w:lastRenderedPageBreak/>
          <w:drawing>
            <wp:inline distT="0" distB="0" distL="0" distR="0" wp14:anchorId="66EF71FC" wp14:editId="212DCD90">
              <wp:extent cx="5724525" cy="38195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ins>
    </w:p>
    <w:p w14:paraId="76536789" w14:textId="6E16CC6A" w:rsidR="00C11BA4" w:rsidRDefault="00C11BA4">
      <w:pPr>
        <w:jc w:val="center"/>
        <w:rPr>
          <w:ins w:id="3024" w:author="Peter Hart (12421031)" w:date="2018-04-25T23:23:00Z"/>
          <w:rFonts w:ascii="Arial" w:hAnsi="Arial" w:cs="Arial"/>
          <w:sz w:val="20"/>
        </w:rPr>
        <w:pPrChange w:id="3025" w:author="Peter Hart (12421031)" w:date="2018-04-25T23:34:00Z">
          <w:pPr>
            <w:jc w:val="both"/>
          </w:pPr>
        </w:pPrChange>
      </w:pPr>
    </w:p>
    <w:p w14:paraId="7BACF2DE" w14:textId="38C4D89C" w:rsidR="00C11BA4" w:rsidRDefault="00C11BA4">
      <w:pPr>
        <w:jc w:val="center"/>
        <w:rPr>
          <w:ins w:id="3026" w:author="Peter Hart (12421031)" w:date="2018-04-25T23:23:00Z"/>
          <w:rFonts w:ascii="Arial" w:hAnsi="Arial" w:cs="Arial"/>
          <w:sz w:val="20"/>
        </w:rPr>
        <w:pPrChange w:id="3027" w:author="Peter Hart (12421031)" w:date="2018-04-25T23:34:00Z">
          <w:pPr>
            <w:jc w:val="both"/>
          </w:pPr>
        </w:pPrChange>
      </w:pPr>
      <w:ins w:id="3028" w:author="Peter Hart (12421031)" w:date="2018-04-25T23:23:00Z">
        <w:r>
          <w:rPr>
            <w:rFonts w:ascii="Arial" w:hAnsi="Arial" w:cs="Arial"/>
            <w:noProof/>
            <w:sz w:val="20"/>
          </w:rPr>
          <w:drawing>
            <wp:inline distT="0" distB="0" distL="0" distR="0" wp14:anchorId="4F194913" wp14:editId="2CF648CA">
              <wp:extent cx="5724525" cy="38195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ins>
    </w:p>
    <w:p w14:paraId="72B69FC7" w14:textId="2A1C6E66" w:rsidR="00C11BA4" w:rsidRDefault="00C11BA4">
      <w:pPr>
        <w:jc w:val="center"/>
        <w:rPr>
          <w:ins w:id="3029" w:author="Peter Hart (12421031)" w:date="2018-04-25T23:23:00Z"/>
          <w:rFonts w:ascii="Arial" w:hAnsi="Arial" w:cs="Arial"/>
          <w:sz w:val="20"/>
        </w:rPr>
        <w:pPrChange w:id="3030" w:author="Peter Hart (12421031)" w:date="2018-04-25T23:34:00Z">
          <w:pPr>
            <w:jc w:val="both"/>
          </w:pPr>
        </w:pPrChange>
      </w:pPr>
    </w:p>
    <w:p w14:paraId="1FC415AD" w14:textId="2D6A23BE" w:rsidR="00C11BA4" w:rsidRDefault="00C11BA4">
      <w:pPr>
        <w:jc w:val="center"/>
        <w:rPr>
          <w:ins w:id="3031" w:author="Peter Hart (12421031)" w:date="2018-04-25T23:23:00Z"/>
          <w:rFonts w:ascii="Arial" w:hAnsi="Arial" w:cs="Arial"/>
          <w:sz w:val="20"/>
        </w:rPr>
        <w:pPrChange w:id="3032" w:author="Peter Hart (12421031)" w:date="2018-04-25T23:34:00Z">
          <w:pPr>
            <w:jc w:val="both"/>
          </w:pPr>
        </w:pPrChange>
      </w:pPr>
      <w:ins w:id="3033" w:author="Peter Hart (12421031)" w:date="2018-04-25T23:23:00Z">
        <w:r>
          <w:rPr>
            <w:rFonts w:ascii="Arial" w:hAnsi="Arial" w:cs="Arial"/>
            <w:noProof/>
            <w:sz w:val="20"/>
          </w:rPr>
          <w:lastRenderedPageBreak/>
          <w:drawing>
            <wp:inline distT="0" distB="0" distL="0" distR="0" wp14:anchorId="5F8C97C9" wp14:editId="6D0AEC7F">
              <wp:extent cx="5724525" cy="381952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ins>
    </w:p>
    <w:p w14:paraId="5BEA0E95" w14:textId="5813475F" w:rsidR="00C11BA4" w:rsidRDefault="00C11BA4">
      <w:pPr>
        <w:jc w:val="center"/>
        <w:rPr>
          <w:ins w:id="3034" w:author="Peter Hart (12421031)" w:date="2018-04-25T23:23:00Z"/>
          <w:rFonts w:ascii="Arial" w:hAnsi="Arial" w:cs="Arial"/>
          <w:sz w:val="20"/>
        </w:rPr>
        <w:pPrChange w:id="3035" w:author="Peter Hart (12421031)" w:date="2018-04-25T23:34:00Z">
          <w:pPr>
            <w:jc w:val="both"/>
          </w:pPr>
        </w:pPrChange>
      </w:pPr>
    </w:p>
    <w:p w14:paraId="76A5D9B4" w14:textId="66CE46B8" w:rsidR="00C11BA4" w:rsidRDefault="00C11BA4">
      <w:pPr>
        <w:jc w:val="center"/>
        <w:rPr>
          <w:ins w:id="3036" w:author="Peter Hart (12421031)" w:date="2018-04-25T23:24:00Z"/>
          <w:rFonts w:ascii="Arial" w:hAnsi="Arial" w:cs="Arial"/>
          <w:sz w:val="20"/>
        </w:rPr>
        <w:pPrChange w:id="3037" w:author="Peter Hart (12421031)" w:date="2018-04-25T23:34:00Z">
          <w:pPr>
            <w:jc w:val="both"/>
          </w:pPr>
        </w:pPrChange>
      </w:pPr>
      <w:ins w:id="3038" w:author="Peter Hart (12421031)" w:date="2018-04-25T23:24:00Z">
        <w:r>
          <w:rPr>
            <w:rFonts w:ascii="Arial" w:hAnsi="Arial" w:cs="Arial"/>
            <w:noProof/>
            <w:sz w:val="20"/>
          </w:rPr>
          <w:drawing>
            <wp:inline distT="0" distB="0" distL="0" distR="0" wp14:anchorId="5F96AF89" wp14:editId="00929000">
              <wp:extent cx="5724525" cy="38195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ins>
    </w:p>
    <w:p w14:paraId="127BE789" w14:textId="5434B074" w:rsidR="00C11BA4" w:rsidRDefault="00C11BA4">
      <w:pPr>
        <w:jc w:val="center"/>
        <w:rPr>
          <w:ins w:id="3039" w:author="Peter Hart (12421031)" w:date="2018-04-25T23:24:00Z"/>
          <w:rFonts w:ascii="Arial" w:hAnsi="Arial" w:cs="Arial"/>
          <w:sz w:val="20"/>
        </w:rPr>
        <w:pPrChange w:id="3040" w:author="Peter Hart (12421031)" w:date="2018-04-25T23:34:00Z">
          <w:pPr>
            <w:jc w:val="both"/>
          </w:pPr>
        </w:pPrChange>
      </w:pPr>
    </w:p>
    <w:p w14:paraId="04622B29" w14:textId="0894C6A4" w:rsidR="00C11BA4" w:rsidRPr="00CC33E7" w:rsidRDefault="00C11BA4">
      <w:pPr>
        <w:jc w:val="center"/>
        <w:rPr>
          <w:rFonts w:ascii="Arial" w:hAnsi="Arial" w:cs="Arial"/>
          <w:sz w:val="20"/>
        </w:rPr>
        <w:pPrChange w:id="3041" w:author="Peter Hart (12421031)" w:date="2018-04-25T23:34:00Z">
          <w:pPr>
            <w:jc w:val="both"/>
          </w:pPr>
        </w:pPrChange>
      </w:pPr>
      <w:ins w:id="3042" w:author="Peter Hart (12421031)" w:date="2018-04-25T23:24:00Z">
        <w:r>
          <w:rPr>
            <w:rFonts w:ascii="Arial" w:hAnsi="Arial" w:cs="Arial"/>
            <w:noProof/>
            <w:sz w:val="20"/>
          </w:rPr>
          <w:lastRenderedPageBreak/>
          <w:drawing>
            <wp:inline distT="0" distB="0" distL="0" distR="0" wp14:anchorId="7022F28E" wp14:editId="16AA4DBE">
              <wp:extent cx="5724525" cy="38195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ins>
    </w:p>
    <w:sectPr w:rsidR="00C11BA4" w:rsidRPr="00CC33E7" w:rsidSect="00662A9A">
      <w:headerReference w:type="default" r:id="rId90"/>
      <w:footerReference w:type="default" r:id="rId91"/>
      <w:headerReference w:type="first" r:id="rId92"/>
      <w:footerReference w:type="first" r:id="rId9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24" w:author="W_Mac" w:date="2018-04-22T21:31:00Z" w:initials="W">
    <w:p w14:paraId="56350636" w14:textId="1F100565" w:rsidR="00D201FB" w:rsidRDefault="00D201FB">
      <w:pPr>
        <w:pStyle w:val="CommentText"/>
      </w:pPr>
      <w:r>
        <w:rPr>
          <w:rStyle w:val="CommentReference"/>
        </w:rPr>
        <w:annotationRef/>
      </w:r>
      <w:r>
        <w:t>If carried out manually.</w:t>
      </w:r>
    </w:p>
  </w:comment>
  <w:comment w:id="1046" w:author="W_Mac" w:date="2018-04-22T22:43:00Z" w:initials="W">
    <w:p w14:paraId="5777570D" w14:textId="11158538" w:rsidR="00D201FB" w:rsidRDefault="00D201FB">
      <w:pPr>
        <w:pStyle w:val="CommentText"/>
      </w:pPr>
      <w:r>
        <w:rPr>
          <w:rStyle w:val="CommentReference"/>
        </w:rPr>
        <w:annotationRef/>
      </w:r>
      <w:r>
        <w:t xml:space="preserve">For this section, need to also consider the evaluation and testing of the developed algorithm. </w:t>
      </w:r>
    </w:p>
  </w:comment>
  <w:comment w:id="1059" w:author="W_Mac" w:date="2018-04-24T08:39:00Z" w:initials="W">
    <w:p w14:paraId="0366AE5B" w14:textId="1A4B96BC" w:rsidR="00D201FB" w:rsidRDefault="00D201FB">
      <w:pPr>
        <w:pStyle w:val="CommentText"/>
      </w:pPr>
      <w:r>
        <w:rPr>
          <w:rStyle w:val="CommentReference"/>
        </w:rPr>
        <w:annotationRef/>
      </w:r>
      <w:r>
        <w:t xml:space="preserve">Make sure some the literature is about seed segmentation as a whole application, include similar applications such as leaf segmentation or flower segmentation. </w:t>
      </w:r>
    </w:p>
  </w:comment>
  <w:comment w:id="1069" w:author="W_Mac" w:date="2018-04-24T08:49:00Z" w:initials="W">
    <w:p w14:paraId="186CCB07" w14:textId="7768A672" w:rsidR="00D201FB" w:rsidRDefault="00D201FB">
      <w:pPr>
        <w:pStyle w:val="CommentText"/>
      </w:pPr>
      <w:r>
        <w:rPr>
          <w:rStyle w:val="CommentReference"/>
        </w:rPr>
        <w:annotationRef/>
      </w:r>
      <w:r>
        <w:t xml:space="preserve">This section generally lacks structure and logic. First of all, try to justify what is traditional image segmentation, then introduce the techniques in a timely order or complexity order. Justify the use of superpixel in segmentation, why it’s useful in general and why it would be useful in your application. </w:t>
      </w:r>
    </w:p>
  </w:comment>
  <w:comment w:id="1151" w:author="W_Mac" w:date="2018-04-24T08:52:00Z" w:initials="W">
    <w:p w14:paraId="04C66711" w14:textId="46B050C5" w:rsidR="00D201FB" w:rsidRDefault="00D201FB">
      <w:pPr>
        <w:pStyle w:val="CommentText"/>
      </w:pPr>
      <w:r>
        <w:rPr>
          <w:rStyle w:val="CommentReference"/>
        </w:rPr>
        <w:annotationRef/>
      </w:r>
      <w:r>
        <w:t xml:space="preserve">In terms of deep learning, this is a slightly early reference. If possible replace with a more recent one. </w:t>
      </w:r>
    </w:p>
  </w:comment>
  <w:comment w:id="1166" w:author="W_Mac" w:date="2018-04-24T09:04:00Z" w:initials="W">
    <w:p w14:paraId="03382BA2" w14:textId="2D35DA8E" w:rsidR="00D201FB" w:rsidRDefault="00D201FB">
      <w:pPr>
        <w:pStyle w:val="CommentText"/>
      </w:pPr>
      <w:r>
        <w:rPr>
          <w:rStyle w:val="CommentReference"/>
        </w:rPr>
        <w:annotationRef/>
      </w:r>
      <w:r>
        <w:t xml:space="preserve">This section needs more work, more focus is on ANN which was a general term for anything with neural network, your focus needs to be more deep learning, why is it called deep and what advantages does deep learning has rather than ANN. Try to avoid using old references such as the ones before 2012. Deep learning wasn’t even possible before 2012 as it requires GPU and it only showed excellent performance on data analysis due to more advanced computation power we have in recent years. </w:t>
      </w:r>
    </w:p>
  </w:comment>
  <w:comment w:id="1214" w:author="W_Mac" w:date="2018-04-24T08:56:00Z" w:initials="W">
    <w:p w14:paraId="5693137E" w14:textId="7A437135" w:rsidR="00D201FB" w:rsidRDefault="00D201FB">
      <w:pPr>
        <w:pStyle w:val="CommentText"/>
      </w:pPr>
      <w:r>
        <w:rPr>
          <w:rStyle w:val="CommentReference"/>
        </w:rPr>
        <w:annotationRef/>
      </w:r>
      <w:r>
        <w:t xml:space="preserve">It is not clear what’s the relevance of texon idenfication with ANNs and deep learning here. </w:t>
      </w:r>
    </w:p>
  </w:comment>
  <w:comment w:id="1230" w:author="W_Mac" w:date="2018-04-24T08:57:00Z" w:initials="W">
    <w:p w14:paraId="085B091A" w14:textId="3333D33D" w:rsidR="00D201FB" w:rsidRDefault="00D201FB">
      <w:pPr>
        <w:pStyle w:val="CommentText"/>
      </w:pPr>
      <w:r>
        <w:rPr>
          <w:rStyle w:val="CommentReference"/>
        </w:rPr>
        <w:annotationRef/>
      </w:r>
      <w:r>
        <w:t>Refers to ‘texon identification or deep learning?’</w:t>
      </w:r>
    </w:p>
  </w:comment>
  <w:comment w:id="1234" w:author="W_Mac" w:date="2018-04-24T08:58:00Z" w:initials="W">
    <w:p w14:paraId="663BA838" w14:textId="1EECF322" w:rsidR="00D201FB" w:rsidRDefault="00D201FB">
      <w:pPr>
        <w:pStyle w:val="CommentText"/>
      </w:pPr>
      <w:r>
        <w:rPr>
          <w:rStyle w:val="CommentReference"/>
        </w:rPr>
        <w:annotationRef/>
      </w:r>
      <w:r>
        <w:t xml:space="preserve">Rather repetitive, better to rephrase it. </w:t>
      </w:r>
    </w:p>
  </w:comment>
  <w:comment w:id="1267" w:author="W_Mac" w:date="2018-04-24T09:13:00Z" w:initials="W">
    <w:p w14:paraId="16257AC5" w14:textId="77777777" w:rsidR="00D201FB" w:rsidRDefault="00D201FB" w:rsidP="00AE4E65">
      <w:pPr>
        <w:pStyle w:val="CommentText"/>
      </w:pPr>
      <w:r>
        <w:rPr>
          <w:rStyle w:val="CommentReference"/>
        </w:rPr>
        <w:annotationRef/>
      </w:r>
      <w:r>
        <w:t>Will be better with a small summary here, your thoughts on these techniques mainly.</w:t>
      </w:r>
    </w:p>
  </w:comment>
  <w:comment w:id="1278" w:author="W_Mac" w:date="2018-04-24T09:05:00Z" w:initials="W">
    <w:p w14:paraId="2021763B" w14:textId="08AEEF1B" w:rsidR="00D201FB" w:rsidRDefault="00D201FB">
      <w:pPr>
        <w:pStyle w:val="CommentText"/>
      </w:pPr>
      <w:r>
        <w:rPr>
          <w:rStyle w:val="CommentReference"/>
        </w:rPr>
        <w:annotationRef/>
      </w:r>
      <w:r>
        <w:t xml:space="preserve">Not sure what is the ‘expense’, try to make it clearer. </w:t>
      </w:r>
    </w:p>
  </w:comment>
  <w:comment w:id="1279" w:author="W_Mac" w:date="2018-04-24T09:06:00Z" w:initials="W">
    <w:p w14:paraId="3A17955B" w14:textId="738D2A0B" w:rsidR="00D201FB" w:rsidRDefault="00D201FB">
      <w:pPr>
        <w:pStyle w:val="CommentText"/>
      </w:pPr>
      <w:r>
        <w:rPr>
          <w:rStyle w:val="CommentReference"/>
        </w:rPr>
        <w:annotationRef/>
      </w:r>
    </w:p>
  </w:comment>
  <w:comment w:id="1315" w:author="W_Mac" w:date="2018-04-24T09:13:00Z" w:initials="W">
    <w:p w14:paraId="0992D9D1" w14:textId="372A4A8D" w:rsidR="00D201FB" w:rsidRDefault="00D201FB">
      <w:pPr>
        <w:pStyle w:val="CommentText"/>
      </w:pPr>
      <w:r>
        <w:rPr>
          <w:rStyle w:val="CommentReference"/>
        </w:rPr>
        <w:annotationRef/>
      </w:r>
      <w:r>
        <w:t>Will be better with a small summary here, your thoughts on these techniques mainly.</w:t>
      </w:r>
    </w:p>
  </w:comment>
  <w:comment w:id="1329" w:author="W_Mac" w:date="2018-04-24T09:17:00Z" w:initials="W">
    <w:p w14:paraId="45E5CDA9" w14:textId="77777777" w:rsidR="00D201FB" w:rsidRDefault="00D201FB" w:rsidP="009F0137">
      <w:pPr>
        <w:pStyle w:val="CommentText"/>
      </w:pPr>
      <w:r>
        <w:rPr>
          <w:rStyle w:val="CommentReference"/>
        </w:rPr>
        <w:annotationRef/>
      </w:r>
      <w:r>
        <w:t xml:space="preserve">Which system do you refer to? Any reference here? Need to rephrase here so make it clearer to the reader. </w:t>
      </w:r>
    </w:p>
  </w:comment>
  <w:comment w:id="1344" w:author="W_Mac" w:date="2018-04-24T09:18:00Z" w:initials="W">
    <w:p w14:paraId="1C0FA0D7" w14:textId="77777777" w:rsidR="00D201FB" w:rsidRDefault="00D201FB" w:rsidP="009F0137">
      <w:pPr>
        <w:pStyle w:val="CommentText"/>
      </w:pPr>
      <w:r>
        <w:rPr>
          <w:rStyle w:val="CommentReference"/>
        </w:rPr>
        <w:annotationRef/>
      </w:r>
      <w:r>
        <w:t>Again, justify the relevance of these reviews to your project.</w:t>
      </w:r>
    </w:p>
  </w:comment>
  <w:comment w:id="1355" w:author="W_Mac" w:date="2018-04-24T09:17:00Z" w:initials="W">
    <w:p w14:paraId="46F8D860" w14:textId="43FEA3E1" w:rsidR="00D201FB" w:rsidRDefault="00D201FB">
      <w:pPr>
        <w:pStyle w:val="CommentText"/>
      </w:pPr>
      <w:r>
        <w:rPr>
          <w:rStyle w:val="CommentReference"/>
        </w:rPr>
        <w:annotationRef/>
      </w:r>
      <w:r>
        <w:t xml:space="preserve">Which system do you refer to? Any reference here? Need to rephrase here so make it clearer to the reader. </w:t>
      </w:r>
    </w:p>
  </w:comment>
  <w:comment w:id="1361" w:author="W_Mac" w:date="2018-04-24T09:18:00Z" w:initials="W">
    <w:p w14:paraId="1AE1C55C" w14:textId="67203032" w:rsidR="00D201FB" w:rsidRDefault="00D201FB">
      <w:pPr>
        <w:pStyle w:val="CommentText"/>
      </w:pPr>
      <w:r>
        <w:rPr>
          <w:rStyle w:val="CommentReference"/>
        </w:rPr>
        <w:annotationRef/>
      </w:r>
      <w:r>
        <w:t>Again, justify the relevance of these reviews to your project.</w:t>
      </w:r>
    </w:p>
  </w:comment>
  <w:comment w:id="1394" w:author="W_Mac" w:date="2018-04-24T09:25:00Z" w:initials="W">
    <w:p w14:paraId="5D272419" w14:textId="313E9209" w:rsidR="00D201FB" w:rsidRDefault="00D201FB">
      <w:pPr>
        <w:pStyle w:val="CommentText"/>
      </w:pPr>
      <w:r>
        <w:rPr>
          <w:rStyle w:val="CommentReference"/>
        </w:rPr>
        <w:annotationRef/>
      </w:r>
      <w:r>
        <w:t xml:space="preserve">Try to refer to figure 5 in your paragraphs. The figure is there but I can’t seem to locate where you have referred it. </w:t>
      </w:r>
    </w:p>
  </w:comment>
  <w:comment w:id="1462" w:author="W_Mac" w:date="2018-04-24T09:28:00Z" w:initials="W">
    <w:p w14:paraId="524948C7" w14:textId="0F83411A" w:rsidR="00D201FB" w:rsidRDefault="00D201FB">
      <w:pPr>
        <w:pStyle w:val="CommentText"/>
      </w:pPr>
      <w:r>
        <w:rPr>
          <w:rStyle w:val="CommentReference"/>
        </w:rPr>
        <w:annotationRef/>
      </w:r>
      <w:r>
        <w:t xml:space="preserve">Caption of a table should be normally above the table and without a bounding box. </w:t>
      </w:r>
    </w:p>
  </w:comment>
  <w:comment w:id="1484" w:author="W_Mac" w:date="2018-04-24T09:31:00Z" w:initials="W">
    <w:p w14:paraId="67A54E97" w14:textId="77777777" w:rsidR="00D201FB" w:rsidRDefault="00D201FB">
      <w:pPr>
        <w:pStyle w:val="CommentText"/>
      </w:pPr>
      <w:r>
        <w:rPr>
          <w:rStyle w:val="CommentReference"/>
        </w:rPr>
        <w:annotationRef/>
      </w:r>
      <w:r>
        <w:t xml:space="preserve">Use the standard way to denote formulas, e.g. </w:t>
      </w:r>
    </w:p>
    <w:p w14:paraId="396543B5" w14:textId="5BC1808A" w:rsidR="00D201FB" w:rsidRDefault="00D201FB">
      <w:pPr>
        <w:pStyle w:val="CommentText"/>
      </w:pPr>
      <w:r>
        <w:t>Accuracy = …. * 100               (Eq 1)</w:t>
      </w:r>
    </w:p>
  </w:comment>
  <w:comment w:id="1488" w:author="W_Mac" w:date="2018-04-24T09:31:00Z" w:initials="W">
    <w:p w14:paraId="296D12B0" w14:textId="446ECABE" w:rsidR="00D201FB" w:rsidRDefault="00D201FB">
      <w:pPr>
        <w:pStyle w:val="CommentText"/>
      </w:pPr>
      <w:r>
        <w:rPr>
          <w:rStyle w:val="CommentReference"/>
        </w:rPr>
        <w:annotationRef/>
      </w:r>
      <w:r>
        <w:t xml:space="preserve">If you have time, add precision and recall as well to evaluate your system. </w:t>
      </w:r>
    </w:p>
  </w:comment>
  <w:comment w:id="1711" w:author="W_Mac" w:date="2018-04-24T09:48:00Z" w:initials="W">
    <w:p w14:paraId="3A4C94CC" w14:textId="7E60D88F" w:rsidR="00D201FB" w:rsidRDefault="00D201FB">
      <w:pPr>
        <w:pStyle w:val="CommentText"/>
      </w:pPr>
      <w:r>
        <w:rPr>
          <w:rStyle w:val="CommentReference"/>
        </w:rPr>
        <w:annotationRef/>
      </w:r>
      <w:r>
        <w:t xml:space="preserve">Should also discuss how ground truth is prepared here for training and evaluation of segmentation. </w:t>
      </w:r>
    </w:p>
  </w:comment>
  <w:comment w:id="1723" w:author="W_Mac" w:date="2018-04-24T09:56:00Z" w:initials="W">
    <w:p w14:paraId="2FA7453B" w14:textId="545CDB80" w:rsidR="00D201FB" w:rsidRDefault="00D201FB">
      <w:pPr>
        <w:pStyle w:val="CommentText"/>
      </w:pPr>
      <w:r>
        <w:rPr>
          <w:rStyle w:val="CommentReference"/>
        </w:rPr>
        <w:annotationRef/>
      </w:r>
      <w:r>
        <w:t xml:space="preserve">Superpixel is mainly generated by SLIC, so you really should focus on explaining how SLIC works, write down any math and algorithm, then show a sample image of generated superpixel from a seed image. </w:t>
      </w:r>
    </w:p>
  </w:comment>
  <w:comment w:id="1728" w:author="W_Mac" w:date="2018-04-24T09:49:00Z" w:initials="W">
    <w:p w14:paraId="6460F177" w14:textId="357B41BA" w:rsidR="00D201FB" w:rsidRDefault="00D201FB">
      <w:pPr>
        <w:pStyle w:val="CommentText"/>
      </w:pPr>
      <w:r>
        <w:rPr>
          <w:rStyle w:val="CommentReference"/>
        </w:rPr>
        <w:annotationRef/>
      </w:r>
      <w:r>
        <w:t xml:space="preserve">Should give reference to this technique. </w:t>
      </w:r>
    </w:p>
  </w:comment>
  <w:comment w:id="2016" w:author="W_Mac" w:date="2018-04-24T09:55:00Z" w:initials="W">
    <w:p w14:paraId="549554E9" w14:textId="25BF1C24" w:rsidR="00D201FB" w:rsidRDefault="00D201FB">
      <w:pPr>
        <w:pStyle w:val="CommentText"/>
      </w:pPr>
      <w:r>
        <w:rPr>
          <w:rStyle w:val="CommentReference"/>
        </w:rPr>
        <w:annotationRef/>
      </w:r>
      <w:r>
        <w:t>This part is where you generate the ground truth, it is better to put it into a single section and also discuss how you’ve done the ground truth mask. What tool did you use?</w:t>
      </w:r>
    </w:p>
  </w:comment>
  <w:comment w:id="2038" w:author="W_Mac" w:date="2018-04-24T11:38:00Z" w:initials="W">
    <w:p w14:paraId="61CD4A3E" w14:textId="02D9211A" w:rsidR="00D201FB" w:rsidRDefault="00D201FB">
      <w:pPr>
        <w:pStyle w:val="CommentText"/>
      </w:pPr>
      <w:r>
        <w:rPr>
          <w:rStyle w:val="CommentReference"/>
        </w:rPr>
        <w:annotationRef/>
      </w:r>
      <w:r>
        <w:t xml:space="preserve">Some figure illustrations of this step can make this part better. </w:t>
      </w:r>
    </w:p>
  </w:comment>
  <w:comment w:id="2113" w:author="W_Mac" w:date="2018-04-24T11:49:00Z" w:initials="W">
    <w:p w14:paraId="6E4EFAC3" w14:textId="77777777" w:rsidR="00D201FB" w:rsidRDefault="00D201FB" w:rsidP="001549A8">
      <w:pPr>
        <w:pStyle w:val="CommentText"/>
      </w:pPr>
      <w:r>
        <w:rPr>
          <w:rStyle w:val="CommentReference"/>
        </w:rPr>
        <w:annotationRef/>
      </w:r>
      <w:r>
        <w:t>Explain here what is your choice of normalisation size, is it 20*20*3? Any comment on why this size is ideal? In addition, what is the interpolation method used here for resizing?</w:t>
      </w:r>
    </w:p>
  </w:comment>
  <w:comment w:id="2120" w:author="W_Mac" w:date="2018-04-24T11:49:00Z" w:initials="W">
    <w:p w14:paraId="501E1625" w14:textId="37A29F0D" w:rsidR="00D201FB" w:rsidRDefault="00D201FB">
      <w:pPr>
        <w:pStyle w:val="CommentText"/>
      </w:pPr>
      <w:r>
        <w:rPr>
          <w:rStyle w:val="CommentReference"/>
        </w:rPr>
        <w:annotationRef/>
      </w:r>
      <w:r>
        <w:t>Explain here what is your choice of normalisation size, is it 20*20*3? Any comment on why this size is ideal? In addition, what is the interpolation method used here for resizing?</w:t>
      </w:r>
    </w:p>
  </w:comment>
  <w:comment w:id="2344" w:author="W_Mac" w:date="2018-04-24T11:52:00Z" w:initials="W">
    <w:p w14:paraId="74BC8DB0" w14:textId="25FDDE2A" w:rsidR="00D201FB" w:rsidRDefault="00D201FB">
      <w:pPr>
        <w:pStyle w:val="CommentText"/>
      </w:pPr>
      <w:r>
        <w:rPr>
          <w:rStyle w:val="CommentReference"/>
        </w:rPr>
        <w:annotationRef/>
      </w:r>
      <w:r>
        <w:t>Mention what is the size of the your convolutional layer?</w:t>
      </w:r>
    </w:p>
  </w:comment>
  <w:comment w:id="2398" w:author="W_Mac" w:date="2018-04-24T11:54:00Z" w:initials="W">
    <w:p w14:paraId="7AECC256" w14:textId="77777777" w:rsidR="00D201FB" w:rsidRDefault="00D201FB" w:rsidP="00B8066C">
      <w:pPr>
        <w:pStyle w:val="CommentText"/>
      </w:pPr>
      <w:r>
        <w:rPr>
          <w:rStyle w:val="CommentReference"/>
        </w:rPr>
        <w:annotationRef/>
      </w:r>
      <w:r>
        <w:t xml:space="preserve">What is the dimension of your pooling layer used. </w:t>
      </w:r>
    </w:p>
  </w:comment>
  <w:comment w:id="2478" w:author="W_Mac" w:date="2018-04-24T11:54:00Z" w:initials="W">
    <w:p w14:paraId="1740B6B8" w14:textId="477BF63E" w:rsidR="00D201FB" w:rsidRDefault="00D201FB">
      <w:pPr>
        <w:pStyle w:val="CommentText"/>
      </w:pPr>
      <w:r>
        <w:rPr>
          <w:rStyle w:val="CommentReference"/>
        </w:rPr>
        <w:annotationRef/>
      </w:r>
      <w:r>
        <w:t xml:space="preserve">What is the dimension of your pooling layer used. </w:t>
      </w:r>
    </w:p>
  </w:comment>
  <w:comment w:id="2488" w:author="W_Mac" w:date="2018-04-24T12:06:00Z" w:initials="W">
    <w:p w14:paraId="4E8F794A" w14:textId="77777777" w:rsidR="00D201FB" w:rsidRDefault="00D201FB" w:rsidP="00F209F0">
      <w:pPr>
        <w:pStyle w:val="CommentText"/>
      </w:pPr>
      <w:r>
        <w:rPr>
          <w:rStyle w:val="CommentReference"/>
        </w:rPr>
        <w:annotationRef/>
      </w:r>
      <w:r>
        <w:t>It will be good have an illustration of your overall CNN model architecture here. How many layers? How does the input size propagates along the network?</w:t>
      </w:r>
    </w:p>
    <w:p w14:paraId="712CF202" w14:textId="77777777" w:rsidR="00D201FB" w:rsidRDefault="00D201FB" w:rsidP="00F209F0">
      <w:pPr>
        <w:pStyle w:val="CommentText"/>
      </w:pPr>
    </w:p>
    <w:p w14:paraId="644D26AB" w14:textId="77777777" w:rsidR="00D201FB" w:rsidRDefault="00D201FB" w:rsidP="00F209F0">
      <w:pPr>
        <w:pStyle w:val="CommentText"/>
      </w:pPr>
      <w:r>
        <w:t xml:space="preserve">It will be also good to add what is your final classifier used at the output layer. </w:t>
      </w:r>
    </w:p>
  </w:comment>
  <w:comment w:id="2514" w:author="W_Mac" w:date="2018-04-24T12:06:00Z" w:initials="W">
    <w:p w14:paraId="1DBE30F6" w14:textId="692813F4" w:rsidR="00D201FB" w:rsidRDefault="00D201FB">
      <w:pPr>
        <w:pStyle w:val="CommentText"/>
      </w:pPr>
      <w:r>
        <w:rPr>
          <w:rStyle w:val="CommentReference"/>
        </w:rPr>
        <w:annotationRef/>
      </w:r>
      <w:r>
        <w:t>It will be good have an illustration of your overall CNN model architecture here. How many layers? How does the input size propagates along the network?</w:t>
      </w:r>
    </w:p>
    <w:p w14:paraId="24690C75" w14:textId="77777777" w:rsidR="00D201FB" w:rsidRDefault="00D201FB">
      <w:pPr>
        <w:pStyle w:val="CommentText"/>
      </w:pPr>
    </w:p>
    <w:p w14:paraId="79A283EF" w14:textId="6D0FBC18" w:rsidR="00D201FB" w:rsidRDefault="00D201FB">
      <w:pPr>
        <w:pStyle w:val="CommentText"/>
      </w:pPr>
      <w:r>
        <w:t xml:space="preserve">It will be also good to add what is your final classifier used at the output layer. </w:t>
      </w:r>
    </w:p>
  </w:comment>
  <w:comment w:id="2556" w:author="W_Mac" w:date="2018-04-24T11:59:00Z" w:initials="W">
    <w:p w14:paraId="0FAFCB86" w14:textId="2021AEEF" w:rsidR="00D201FB" w:rsidRDefault="00D201FB">
      <w:pPr>
        <w:pStyle w:val="CommentText"/>
      </w:pPr>
      <w:r>
        <w:rPr>
          <w:rStyle w:val="CommentReference"/>
        </w:rPr>
        <w:annotationRef/>
      </w:r>
      <w:r>
        <w:t>Add some discussion on how many epochs you’ve trained and how did you avoid overfitting (i.e. how did you make use of your validation dataset)</w:t>
      </w:r>
    </w:p>
  </w:comment>
  <w:comment w:id="2602" w:author="W_Mac" w:date="2018-04-24T12:01:00Z" w:initials="W">
    <w:p w14:paraId="1BD88F63" w14:textId="4D1469C3" w:rsidR="00D201FB" w:rsidRDefault="00D201FB">
      <w:pPr>
        <w:pStyle w:val="CommentText"/>
      </w:pPr>
      <w:r>
        <w:rPr>
          <w:rStyle w:val="CommentReference"/>
        </w:rPr>
        <w:annotationRef/>
      </w:r>
      <w:r>
        <w:t xml:space="preserve">Will be good to include a reconstruction algorithm illustration here. E.g. pseudo code. </w:t>
      </w:r>
    </w:p>
  </w:comment>
  <w:comment w:id="2629" w:author="W_Mac" w:date="2018-04-24T12:03:00Z" w:initials="W">
    <w:p w14:paraId="232A3BE0" w14:textId="6403445F" w:rsidR="00D201FB" w:rsidRDefault="00D201FB">
      <w:pPr>
        <w:pStyle w:val="CommentText"/>
      </w:pPr>
      <w:r>
        <w:rPr>
          <w:rStyle w:val="CommentReference"/>
        </w:rPr>
        <w:annotationRef/>
      </w:r>
      <w:r>
        <w:t>Better to change this to ‘predicted’</w:t>
      </w:r>
    </w:p>
  </w:comment>
  <w:comment w:id="2680" w:author="W_Mac" w:date="2018-04-24T12:06:00Z" w:initials="W">
    <w:p w14:paraId="41926D0E" w14:textId="77777777" w:rsidR="00D201FB" w:rsidRDefault="00D201FB">
      <w:pPr>
        <w:pStyle w:val="CommentText"/>
      </w:pPr>
      <w:r>
        <w:rPr>
          <w:rStyle w:val="CommentReference"/>
        </w:rPr>
        <w:annotationRef/>
      </w:r>
      <w:r>
        <w:t xml:space="preserve">Like mentioned before, include precision and recall evaluation metrics. </w:t>
      </w:r>
    </w:p>
    <w:p w14:paraId="296E7DC4" w14:textId="77777777" w:rsidR="00D201FB" w:rsidRDefault="00D201FB">
      <w:pPr>
        <w:pStyle w:val="CommentText"/>
      </w:pPr>
    </w:p>
    <w:p w14:paraId="6C62DD88" w14:textId="0EDB8D37" w:rsidR="00D201FB" w:rsidRDefault="00D201FB">
      <w:pPr>
        <w:pStyle w:val="CommentText"/>
      </w:pPr>
      <w:r>
        <w:t xml:space="preserve">To compare segmentation directly, you can use IoU to assess the segmentation results.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350636" w15:done="0"/>
  <w15:commentEx w15:paraId="5777570D" w15:done="0"/>
  <w15:commentEx w15:paraId="0366AE5B" w15:done="0"/>
  <w15:commentEx w15:paraId="186CCB07" w15:done="0"/>
  <w15:commentEx w15:paraId="04C66711" w15:done="0"/>
  <w15:commentEx w15:paraId="03382BA2" w15:done="0"/>
  <w15:commentEx w15:paraId="5693137E" w15:done="0"/>
  <w15:commentEx w15:paraId="085B091A" w15:done="0"/>
  <w15:commentEx w15:paraId="663BA838" w15:done="0"/>
  <w15:commentEx w15:paraId="16257AC5" w15:done="0"/>
  <w15:commentEx w15:paraId="2021763B" w15:done="0"/>
  <w15:commentEx w15:paraId="3A17955B" w15:done="0"/>
  <w15:commentEx w15:paraId="0992D9D1" w15:done="0"/>
  <w15:commentEx w15:paraId="45E5CDA9" w15:done="0"/>
  <w15:commentEx w15:paraId="1C0FA0D7" w15:done="0"/>
  <w15:commentEx w15:paraId="46F8D860" w15:done="0"/>
  <w15:commentEx w15:paraId="1AE1C55C" w15:done="0"/>
  <w15:commentEx w15:paraId="5D272419" w15:done="0"/>
  <w15:commentEx w15:paraId="524948C7" w15:done="0"/>
  <w15:commentEx w15:paraId="396543B5" w15:done="0"/>
  <w15:commentEx w15:paraId="296D12B0" w15:done="0"/>
  <w15:commentEx w15:paraId="3A4C94CC" w15:done="0"/>
  <w15:commentEx w15:paraId="2FA7453B" w15:done="0"/>
  <w15:commentEx w15:paraId="6460F177" w15:done="0"/>
  <w15:commentEx w15:paraId="549554E9" w15:done="0"/>
  <w15:commentEx w15:paraId="61CD4A3E" w15:done="0"/>
  <w15:commentEx w15:paraId="6E4EFAC3" w15:done="0"/>
  <w15:commentEx w15:paraId="501E1625" w15:done="0"/>
  <w15:commentEx w15:paraId="74BC8DB0" w15:done="0"/>
  <w15:commentEx w15:paraId="7AECC256" w15:done="0"/>
  <w15:commentEx w15:paraId="1740B6B8" w15:done="0"/>
  <w15:commentEx w15:paraId="644D26AB" w15:done="0"/>
  <w15:commentEx w15:paraId="79A283EF" w15:done="0"/>
  <w15:commentEx w15:paraId="0FAFCB86" w15:done="0"/>
  <w15:commentEx w15:paraId="1BD88F63" w15:done="0"/>
  <w15:commentEx w15:paraId="232A3BE0" w15:done="0"/>
  <w15:commentEx w15:paraId="6C62DD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350636" w16cid:durableId="1E89B06F"/>
  <w16cid:commentId w16cid:paraId="5777570D" w16cid:durableId="1E89B070"/>
  <w16cid:commentId w16cid:paraId="0366AE5B" w16cid:durableId="1E89B071"/>
  <w16cid:commentId w16cid:paraId="186CCB07" w16cid:durableId="1E89B072"/>
  <w16cid:commentId w16cid:paraId="04C66711" w16cid:durableId="1E89B073"/>
  <w16cid:commentId w16cid:paraId="03382BA2" w16cid:durableId="1E89B074"/>
  <w16cid:commentId w16cid:paraId="5693137E" w16cid:durableId="1E89B075"/>
  <w16cid:commentId w16cid:paraId="085B091A" w16cid:durableId="1E89B076"/>
  <w16cid:commentId w16cid:paraId="663BA838" w16cid:durableId="1E89B077"/>
  <w16cid:commentId w16cid:paraId="16257AC5" w16cid:durableId="1E8B77BF"/>
  <w16cid:commentId w16cid:paraId="2021763B" w16cid:durableId="1E89B078"/>
  <w16cid:commentId w16cid:paraId="3A17955B" w16cid:durableId="1E89B079"/>
  <w16cid:commentId w16cid:paraId="0992D9D1" w16cid:durableId="1E89B07A"/>
  <w16cid:commentId w16cid:paraId="45E5CDA9" w16cid:durableId="1E8B8707"/>
  <w16cid:commentId w16cid:paraId="1C0FA0D7" w16cid:durableId="1E8B8706"/>
  <w16cid:commentId w16cid:paraId="46F8D860" w16cid:durableId="1E89B07B"/>
  <w16cid:commentId w16cid:paraId="1AE1C55C" w16cid:durableId="1E89B07C"/>
  <w16cid:commentId w16cid:paraId="5D272419" w16cid:durableId="1E89B07D"/>
  <w16cid:commentId w16cid:paraId="524948C7" w16cid:durableId="1E89B07E"/>
  <w16cid:commentId w16cid:paraId="396543B5" w16cid:durableId="1E89B07F"/>
  <w16cid:commentId w16cid:paraId="296D12B0" w16cid:durableId="1E89B080"/>
  <w16cid:commentId w16cid:paraId="3A4C94CC" w16cid:durableId="1E89B081"/>
  <w16cid:commentId w16cid:paraId="2FA7453B" w16cid:durableId="1E89B082"/>
  <w16cid:commentId w16cid:paraId="6460F177" w16cid:durableId="1E89B083"/>
  <w16cid:commentId w16cid:paraId="549554E9" w16cid:durableId="1E89B084"/>
  <w16cid:commentId w16cid:paraId="61CD4A3E" w16cid:durableId="1E89B085"/>
  <w16cid:commentId w16cid:paraId="6E4EFAC3" w16cid:durableId="1E8ADBD1"/>
  <w16cid:commentId w16cid:paraId="501E1625" w16cid:durableId="1E89B086"/>
  <w16cid:commentId w16cid:paraId="74BC8DB0" w16cid:durableId="1E89B087"/>
  <w16cid:commentId w16cid:paraId="7AECC256" w16cid:durableId="1E8B3CD4"/>
  <w16cid:commentId w16cid:paraId="1740B6B8" w16cid:durableId="1E89B088"/>
  <w16cid:commentId w16cid:paraId="644D26AB" w16cid:durableId="1E8B0431"/>
  <w16cid:commentId w16cid:paraId="79A283EF" w16cid:durableId="1E89B089"/>
  <w16cid:commentId w16cid:paraId="0FAFCB86" w16cid:durableId="1E89B08A"/>
  <w16cid:commentId w16cid:paraId="1BD88F63" w16cid:durableId="1E89B08B"/>
  <w16cid:commentId w16cid:paraId="232A3BE0" w16cid:durableId="1E89B08C"/>
  <w16cid:commentId w16cid:paraId="6C62DD88" w16cid:durableId="1E89B0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B38C1E" w14:textId="77777777" w:rsidR="00AB13E4" w:rsidRDefault="00AB13E4" w:rsidP="00B72154">
      <w:pPr>
        <w:spacing w:after="0" w:line="240" w:lineRule="auto"/>
      </w:pPr>
      <w:r>
        <w:separator/>
      </w:r>
    </w:p>
  </w:endnote>
  <w:endnote w:type="continuationSeparator" w:id="0">
    <w:p w14:paraId="2A2B5934" w14:textId="77777777" w:rsidR="00AB13E4" w:rsidRDefault="00AB13E4" w:rsidP="00B72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4C4BE" w14:textId="77777777" w:rsidR="00D201FB" w:rsidRPr="00D8451B" w:rsidRDefault="00D201FB" w:rsidP="002D1655">
    <w:pPr>
      <w:pStyle w:val="Footer"/>
      <w:spacing w:before="240"/>
      <w:rPr>
        <w:rFonts w:ascii="Times New Roman" w:hAnsi="Times New Roman" w:cs="Times New Roman"/>
      </w:rPr>
    </w:pPr>
    <w:r w:rsidRPr="00D8451B">
      <w:rPr>
        <w:rFonts w:ascii="Times New Roman" w:hAnsi="Times New Roman" w:cs="Times New Roman"/>
      </w:rPr>
      <w:ptab w:relativeTo="margin" w:alignment="right" w:leader="none"/>
    </w:r>
    <w:r w:rsidRPr="00D8451B">
      <w:rPr>
        <w:rFonts w:ascii="Times New Roman" w:hAnsi="Times New Roman" w:cs="Times New Roman"/>
      </w:rPr>
      <w:t>12421031</w:t>
    </w:r>
  </w:p>
  <w:p w14:paraId="38FC73FB" w14:textId="77777777" w:rsidR="00D201FB" w:rsidRPr="00D8451B" w:rsidRDefault="00D201FB">
    <w:pPr>
      <w:pStyle w:val="Footer"/>
      <w:rPr>
        <w:rFonts w:ascii="Times New Roman" w:hAnsi="Times New Roman" w:cs="Times New Roman"/>
      </w:rPr>
    </w:pPr>
    <w:r w:rsidRPr="00D8451B">
      <w:rPr>
        <w:rFonts w:ascii="Times New Roman" w:hAnsi="Times New Roman" w:cs="Times New Roman"/>
      </w:rPr>
      <w:t>Peter Hart</w:t>
    </w:r>
  </w:p>
  <w:p w14:paraId="47FA3E8C" w14:textId="395A81D2" w:rsidR="00D201FB" w:rsidRPr="00D8451B" w:rsidRDefault="00D201FB">
    <w:pPr>
      <w:pStyle w:val="Footer"/>
      <w:rPr>
        <w:rFonts w:ascii="Times New Roman" w:hAnsi="Times New Roman" w:cs="Times New Roman"/>
      </w:rPr>
    </w:pPr>
    <w:r w:rsidRPr="00D8451B">
      <w:rPr>
        <w:rFonts w:ascii="Times New Roman" w:hAnsi="Times New Roman" w:cs="Times New Roman"/>
      </w:rPr>
      <w:tab/>
    </w:r>
    <w:r w:rsidRPr="00D8451B">
      <w:rPr>
        <w:rFonts w:ascii="Times New Roman" w:hAnsi="Times New Roman" w:cs="Times New Roman"/>
      </w:rPr>
      <w:tab/>
    </w:r>
    <w:r w:rsidRPr="00D8451B">
      <w:rPr>
        <w:rFonts w:ascii="Times New Roman" w:hAnsi="Times New Roman" w:cs="Times New Roman"/>
      </w:rPr>
      <w:fldChar w:fldCharType="begin"/>
    </w:r>
    <w:r w:rsidRPr="00D8451B">
      <w:rPr>
        <w:rFonts w:ascii="Times New Roman" w:hAnsi="Times New Roman" w:cs="Times New Roman"/>
      </w:rPr>
      <w:instrText xml:space="preserve"> PAGE   \* MERGEFORMAT </w:instrText>
    </w:r>
    <w:r w:rsidRPr="00D8451B">
      <w:rPr>
        <w:rFonts w:ascii="Times New Roman" w:hAnsi="Times New Roman" w:cs="Times New Roman"/>
      </w:rPr>
      <w:fldChar w:fldCharType="separate"/>
    </w:r>
    <w:r>
      <w:rPr>
        <w:rFonts w:ascii="Times New Roman" w:hAnsi="Times New Roman" w:cs="Times New Roman"/>
        <w:noProof/>
      </w:rPr>
      <w:t>4</w:t>
    </w:r>
    <w:r w:rsidRPr="00D8451B">
      <w:rPr>
        <w:rFonts w:ascii="Times New Roman" w:hAnsi="Times New Roman" w:cs="Times New Roman"/>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F1D46" w14:textId="77777777" w:rsidR="00D201FB" w:rsidRPr="00D8451B" w:rsidRDefault="00D201FB" w:rsidP="002D1655">
    <w:pPr>
      <w:pStyle w:val="Footer"/>
      <w:spacing w:before="240"/>
      <w:rPr>
        <w:rFonts w:ascii="Times New Roman" w:hAnsi="Times New Roman" w:cs="Times New Roman"/>
      </w:rPr>
    </w:pPr>
    <w:r w:rsidRPr="00D8451B">
      <w:rPr>
        <w:rFonts w:ascii="Times New Roman" w:hAnsi="Times New Roman" w:cs="Times New Roman"/>
      </w:rPr>
      <w:ptab w:relativeTo="margin" w:alignment="right" w:leader="none"/>
    </w:r>
    <w:r w:rsidRPr="00D8451B">
      <w:rPr>
        <w:rFonts w:ascii="Times New Roman" w:hAnsi="Times New Roman" w:cs="Times New Roman"/>
      </w:rPr>
      <w:t>12421031</w:t>
    </w:r>
  </w:p>
  <w:p w14:paraId="1662D94E" w14:textId="77777777" w:rsidR="00D201FB" w:rsidRPr="00D8451B" w:rsidRDefault="00D201FB">
    <w:pPr>
      <w:pStyle w:val="Footer"/>
      <w:rPr>
        <w:rFonts w:ascii="Times New Roman" w:hAnsi="Times New Roman" w:cs="Times New Roman"/>
      </w:rPr>
    </w:pPr>
    <w:r w:rsidRPr="00D8451B">
      <w:rPr>
        <w:rFonts w:ascii="Times New Roman" w:hAnsi="Times New Roman" w:cs="Times New Roman"/>
      </w:rPr>
      <w:t>Peter Hart</w:t>
    </w:r>
  </w:p>
  <w:p w14:paraId="693734C3" w14:textId="26A518D4" w:rsidR="00D201FB" w:rsidRPr="00D8451B" w:rsidRDefault="00D201FB">
    <w:pPr>
      <w:pStyle w:val="Footer"/>
      <w:rPr>
        <w:rFonts w:ascii="Times New Roman" w:hAnsi="Times New Roman" w:cs="Times New Roman"/>
      </w:rPr>
    </w:pPr>
    <w:r w:rsidRPr="00D8451B">
      <w:rPr>
        <w:rFonts w:ascii="Times New Roman" w:hAnsi="Times New Roman" w:cs="Times New Roman"/>
      </w:rPr>
      <w:tab/>
    </w:r>
    <w:r w:rsidRPr="00D8451B">
      <w:rPr>
        <w:rFonts w:ascii="Times New Roman" w:hAnsi="Times New Roman" w:cs="Times New Roman"/>
      </w:rPr>
      <w:tab/>
    </w:r>
    <w:r w:rsidRPr="00D8451B">
      <w:rPr>
        <w:rFonts w:ascii="Times New Roman" w:hAnsi="Times New Roman" w:cs="Times New Roman"/>
      </w:rPr>
      <w:fldChar w:fldCharType="begin"/>
    </w:r>
    <w:r w:rsidRPr="00D8451B">
      <w:rPr>
        <w:rFonts w:ascii="Times New Roman" w:hAnsi="Times New Roman" w:cs="Times New Roman"/>
      </w:rPr>
      <w:instrText xml:space="preserve"> PAGE   \* MERGEFORMAT </w:instrText>
    </w:r>
    <w:r w:rsidRPr="00D8451B">
      <w:rPr>
        <w:rFonts w:ascii="Times New Roman" w:hAnsi="Times New Roman" w:cs="Times New Roman"/>
      </w:rPr>
      <w:fldChar w:fldCharType="separate"/>
    </w:r>
    <w:r>
      <w:rPr>
        <w:rFonts w:ascii="Times New Roman" w:hAnsi="Times New Roman" w:cs="Times New Roman"/>
        <w:noProof/>
      </w:rPr>
      <w:t>42</w:t>
    </w:r>
    <w:r w:rsidRPr="00D8451B">
      <w:rPr>
        <w:rFonts w:ascii="Times New Roman" w:hAnsi="Times New Roman" w:cs="Times New Roman"/>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0359D" w14:textId="77777777" w:rsidR="00D201FB" w:rsidRDefault="00D201FB" w:rsidP="00CD78B3">
    <w:pPr>
      <w:pStyle w:val="Header"/>
    </w:pPr>
  </w:p>
  <w:p w14:paraId="6625CADC" w14:textId="77777777" w:rsidR="00D201FB" w:rsidRDefault="00D201FB" w:rsidP="00CD78B3"/>
  <w:p w14:paraId="52E43974" w14:textId="77777777" w:rsidR="00D201FB" w:rsidRDefault="00D201FB" w:rsidP="00CD78B3">
    <w:pPr>
      <w:pStyle w:val="Footer"/>
    </w:pPr>
  </w:p>
  <w:p w14:paraId="187D07B0" w14:textId="77777777" w:rsidR="00D201FB" w:rsidRDefault="00D201FB" w:rsidP="00CD78B3"/>
  <w:p w14:paraId="0F9C97AC" w14:textId="77777777" w:rsidR="00D201FB" w:rsidRDefault="00D201FB" w:rsidP="00CD78B3">
    <w:pPr>
      <w:pStyle w:val="Footer"/>
      <w:spacing w:before="240"/>
    </w:pPr>
    <w:r>
      <w:ptab w:relativeTo="margin" w:alignment="right" w:leader="none"/>
    </w:r>
    <w:r>
      <w:t>12421031</w:t>
    </w:r>
  </w:p>
  <w:p w14:paraId="057365D3" w14:textId="77777777" w:rsidR="00D201FB" w:rsidRDefault="00D201FB" w:rsidP="00CD78B3">
    <w:pPr>
      <w:pStyle w:val="Footer"/>
    </w:pPr>
    <w:r>
      <w:t>Peter Hart</w:t>
    </w:r>
  </w:p>
  <w:p w14:paraId="0AC700D7" w14:textId="578F6EE9" w:rsidR="00D201FB" w:rsidRDefault="00D201FB">
    <w:pPr>
      <w:pStyle w:val="Footer"/>
    </w:pP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5707C" w14:textId="77777777" w:rsidR="00AB13E4" w:rsidRDefault="00AB13E4" w:rsidP="00B72154">
      <w:pPr>
        <w:spacing w:after="0" w:line="240" w:lineRule="auto"/>
      </w:pPr>
      <w:r>
        <w:separator/>
      </w:r>
    </w:p>
  </w:footnote>
  <w:footnote w:type="continuationSeparator" w:id="0">
    <w:p w14:paraId="719C28FE" w14:textId="77777777" w:rsidR="00AB13E4" w:rsidRDefault="00AB13E4" w:rsidP="00B721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FD6EB" w14:textId="377140DF" w:rsidR="00D201FB" w:rsidRPr="00D8451B" w:rsidRDefault="00D201FB">
    <w:pPr>
      <w:pStyle w:val="Header"/>
      <w:rPr>
        <w:rFonts w:ascii="Times New Roman" w:hAnsi="Times New Roman" w:cs="Times New Roman"/>
      </w:rPr>
    </w:pPr>
    <w:r w:rsidRPr="00D8451B">
      <w:rPr>
        <w:rFonts w:ascii="Times New Roman" w:hAnsi="Times New Roman" w:cs="Times New Roman"/>
      </w:rPr>
      <w:t>CMP9056M MComp Research Project Assessment Item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23C11" w14:textId="3C4027E5" w:rsidR="00D201FB" w:rsidRPr="00D8451B" w:rsidRDefault="00D201FB">
    <w:pPr>
      <w:pStyle w:val="Header"/>
      <w:rPr>
        <w:rFonts w:ascii="Times New Roman" w:hAnsi="Times New Roman" w:cs="Times New Roman"/>
      </w:rPr>
    </w:pPr>
    <w:r w:rsidRPr="00D8451B">
      <w:rPr>
        <w:rFonts w:ascii="Times New Roman" w:hAnsi="Times New Roman" w:cs="Times New Roman"/>
      </w:rPr>
      <w:t>CMP9056M MComp Research Project Assessment Item 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3DA3C" w14:textId="77777777" w:rsidR="00D201FB" w:rsidRDefault="00D201FB">
    <w:pPr>
      <w:pStyle w:val="Header"/>
    </w:pPr>
    <w:r>
      <w:t>CMP3108M Image Processing Assessment Item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5pt;height:13.5pt;visibility:visible;mso-wrap-style:square" o:bullet="t">
        <v:imagedata r:id="rId1" o:title=""/>
      </v:shape>
    </w:pict>
  </w:numPicBullet>
  <w:abstractNum w:abstractNumId="0" w15:restartNumberingAfterBreak="0">
    <w:nsid w:val="01E72D71"/>
    <w:multiLevelType w:val="hybridMultilevel"/>
    <w:tmpl w:val="EECC8A74"/>
    <w:lvl w:ilvl="0" w:tplc="5D54E60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DC65B1"/>
    <w:multiLevelType w:val="hybridMultilevel"/>
    <w:tmpl w:val="7B1C7B4C"/>
    <w:lvl w:ilvl="0" w:tplc="C3DEA0D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B33D89"/>
    <w:multiLevelType w:val="hybridMultilevel"/>
    <w:tmpl w:val="BC545A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EB7DA5"/>
    <w:multiLevelType w:val="hybridMultilevel"/>
    <w:tmpl w:val="E5A0DF82"/>
    <w:lvl w:ilvl="0" w:tplc="466AE0CC">
      <w:start w:val="1"/>
      <w:numFmt w:val="bullet"/>
      <w:lvlText w:val=""/>
      <w:lvlJc w:val="left"/>
      <w:pPr>
        <w:tabs>
          <w:tab w:val="num" w:pos="360"/>
        </w:tabs>
        <w:ind w:left="360" w:hanging="360"/>
      </w:pPr>
      <w:rPr>
        <w:rFonts w:ascii="Symbol" w:hAnsi="Symbol" w:hint="default"/>
        <w:b w:val="0"/>
        <w:i w:val="0"/>
        <w:color w:val="00000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363E8F"/>
    <w:multiLevelType w:val="hybridMultilevel"/>
    <w:tmpl w:val="412EFB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2A7F71"/>
    <w:multiLevelType w:val="hybridMultilevel"/>
    <w:tmpl w:val="B150F246"/>
    <w:lvl w:ilvl="0" w:tplc="E71CA62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3A490B"/>
    <w:multiLevelType w:val="multilevel"/>
    <w:tmpl w:val="2AE4C29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17E26DCE"/>
    <w:multiLevelType w:val="hybridMultilevel"/>
    <w:tmpl w:val="52783B16"/>
    <w:lvl w:ilvl="0" w:tplc="D9A061E8">
      <w:numFmt w:val="bullet"/>
      <w:lvlText w:val="•"/>
      <w:lvlJc w:val="left"/>
      <w:pPr>
        <w:ind w:left="720" w:hanging="72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81E5BF7"/>
    <w:multiLevelType w:val="hybridMultilevel"/>
    <w:tmpl w:val="5CB88C6C"/>
    <w:lvl w:ilvl="0" w:tplc="0ECE3B38">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CD706E"/>
    <w:multiLevelType w:val="hybridMultilevel"/>
    <w:tmpl w:val="14AED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556B12"/>
    <w:multiLevelType w:val="multilevel"/>
    <w:tmpl w:val="A9826018"/>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D021E4F"/>
    <w:multiLevelType w:val="multilevel"/>
    <w:tmpl w:val="CEAEA27E"/>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E5606C1"/>
    <w:multiLevelType w:val="multilevel"/>
    <w:tmpl w:val="A1641A54"/>
    <w:lvl w:ilvl="0">
      <w:start w:val="3"/>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03848E5"/>
    <w:multiLevelType w:val="hybridMultilevel"/>
    <w:tmpl w:val="AF060EFA"/>
    <w:lvl w:ilvl="0" w:tplc="443042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D92456"/>
    <w:multiLevelType w:val="hybridMultilevel"/>
    <w:tmpl w:val="428A2C06"/>
    <w:lvl w:ilvl="0" w:tplc="00D2D0F0">
      <w:start w:val="3"/>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2F24A0E"/>
    <w:multiLevelType w:val="hybridMultilevel"/>
    <w:tmpl w:val="F176F07A"/>
    <w:lvl w:ilvl="0" w:tplc="570239E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2F7D88"/>
    <w:multiLevelType w:val="multilevel"/>
    <w:tmpl w:val="1B0ABAAE"/>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A496D3A"/>
    <w:multiLevelType w:val="hybridMultilevel"/>
    <w:tmpl w:val="D44E5BC0"/>
    <w:lvl w:ilvl="0" w:tplc="C0E0036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3C455F"/>
    <w:multiLevelType w:val="hybridMultilevel"/>
    <w:tmpl w:val="BA12B7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987DD6"/>
    <w:multiLevelType w:val="hybridMultilevel"/>
    <w:tmpl w:val="82C8D2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88284C"/>
    <w:multiLevelType w:val="hybridMultilevel"/>
    <w:tmpl w:val="DBE43C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C308D5"/>
    <w:multiLevelType w:val="hybridMultilevel"/>
    <w:tmpl w:val="412EFB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C710E7"/>
    <w:multiLevelType w:val="multilevel"/>
    <w:tmpl w:val="2188B21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401599D"/>
    <w:multiLevelType w:val="hybridMultilevel"/>
    <w:tmpl w:val="87A686EE"/>
    <w:lvl w:ilvl="0" w:tplc="4A308D0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5A0933"/>
    <w:multiLevelType w:val="hybridMultilevel"/>
    <w:tmpl w:val="A4608464"/>
    <w:lvl w:ilvl="0" w:tplc="12640AAC">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4E6D7C"/>
    <w:multiLevelType w:val="hybridMultilevel"/>
    <w:tmpl w:val="1BFCD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315406"/>
    <w:multiLevelType w:val="multilevel"/>
    <w:tmpl w:val="4F7847F8"/>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4CFB7C24"/>
    <w:multiLevelType w:val="hybridMultilevel"/>
    <w:tmpl w:val="7D2A2650"/>
    <w:lvl w:ilvl="0" w:tplc="09B0DFA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DE07FF"/>
    <w:multiLevelType w:val="multilevel"/>
    <w:tmpl w:val="D2F6A54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F762B64"/>
    <w:multiLevelType w:val="hybridMultilevel"/>
    <w:tmpl w:val="054A635C"/>
    <w:lvl w:ilvl="0" w:tplc="AC12E23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941179"/>
    <w:multiLevelType w:val="hybridMultilevel"/>
    <w:tmpl w:val="1CB4A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36D086E"/>
    <w:multiLevelType w:val="multilevel"/>
    <w:tmpl w:val="439ADA30"/>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43C29D8"/>
    <w:multiLevelType w:val="hybridMultilevel"/>
    <w:tmpl w:val="185A8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821214"/>
    <w:multiLevelType w:val="multilevel"/>
    <w:tmpl w:val="7E481DEC"/>
    <w:lvl w:ilvl="0">
      <w:start w:val="1"/>
      <w:numFmt w:val="decimal"/>
      <w:lvlText w:val="%1."/>
      <w:lvlJc w:val="left"/>
      <w:pPr>
        <w:ind w:left="360" w:hanging="360"/>
      </w:pPr>
      <w:rPr>
        <w:rFonts w:hint="default"/>
      </w:rPr>
    </w:lvl>
    <w:lvl w:ilvl="1">
      <w:start w:val="4"/>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5BC18CC"/>
    <w:multiLevelType w:val="multilevel"/>
    <w:tmpl w:val="F600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452777"/>
    <w:multiLevelType w:val="hybridMultilevel"/>
    <w:tmpl w:val="BF2A35DC"/>
    <w:lvl w:ilvl="0" w:tplc="03DEBB3E">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EF3A88"/>
    <w:multiLevelType w:val="multilevel"/>
    <w:tmpl w:val="7F38F53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7DE6CCB"/>
    <w:multiLevelType w:val="hybridMultilevel"/>
    <w:tmpl w:val="38DCD946"/>
    <w:lvl w:ilvl="0" w:tplc="9750459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896577"/>
    <w:multiLevelType w:val="hybridMultilevel"/>
    <w:tmpl w:val="BF78E97A"/>
    <w:lvl w:ilvl="0" w:tplc="9CFA938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1670B4"/>
    <w:multiLevelType w:val="hybridMultilevel"/>
    <w:tmpl w:val="6290A138"/>
    <w:lvl w:ilvl="0" w:tplc="AA8A000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E01730C"/>
    <w:multiLevelType w:val="hybridMultilevel"/>
    <w:tmpl w:val="5B8442EC"/>
    <w:lvl w:ilvl="0" w:tplc="0809000F">
      <w:start w:val="3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F30629D"/>
    <w:multiLevelType w:val="hybridMultilevel"/>
    <w:tmpl w:val="3EB2BE78"/>
    <w:lvl w:ilvl="0" w:tplc="B8D68E0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BB80BE0"/>
    <w:multiLevelType w:val="hybridMultilevel"/>
    <w:tmpl w:val="C12C5578"/>
    <w:lvl w:ilvl="0" w:tplc="BB147FB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EF647B"/>
    <w:multiLevelType w:val="hybridMultilevel"/>
    <w:tmpl w:val="9CA4BD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2"/>
  </w:num>
  <w:num w:numId="2">
    <w:abstractNumId w:val="20"/>
  </w:num>
  <w:num w:numId="3">
    <w:abstractNumId w:val="18"/>
  </w:num>
  <w:num w:numId="4">
    <w:abstractNumId w:val="1"/>
  </w:num>
  <w:num w:numId="5">
    <w:abstractNumId w:val="21"/>
  </w:num>
  <w:num w:numId="6">
    <w:abstractNumId w:val="4"/>
  </w:num>
  <w:num w:numId="7">
    <w:abstractNumId w:val="39"/>
  </w:num>
  <w:num w:numId="8">
    <w:abstractNumId w:val="3"/>
  </w:num>
  <w:num w:numId="9">
    <w:abstractNumId w:val="32"/>
  </w:num>
  <w:num w:numId="10">
    <w:abstractNumId w:val="38"/>
  </w:num>
  <w:num w:numId="11">
    <w:abstractNumId w:val="43"/>
  </w:num>
  <w:num w:numId="12">
    <w:abstractNumId w:val="29"/>
  </w:num>
  <w:num w:numId="13">
    <w:abstractNumId w:val="14"/>
  </w:num>
  <w:num w:numId="14">
    <w:abstractNumId w:val="24"/>
  </w:num>
  <w:num w:numId="15">
    <w:abstractNumId w:val="35"/>
  </w:num>
  <w:num w:numId="16">
    <w:abstractNumId w:val="13"/>
  </w:num>
  <w:num w:numId="17">
    <w:abstractNumId w:val="23"/>
  </w:num>
  <w:num w:numId="18">
    <w:abstractNumId w:val="41"/>
  </w:num>
  <w:num w:numId="19">
    <w:abstractNumId w:val="37"/>
  </w:num>
  <w:num w:numId="20">
    <w:abstractNumId w:val="17"/>
  </w:num>
  <w:num w:numId="21">
    <w:abstractNumId w:val="5"/>
  </w:num>
  <w:num w:numId="22">
    <w:abstractNumId w:val="27"/>
  </w:num>
  <w:num w:numId="23">
    <w:abstractNumId w:val="15"/>
  </w:num>
  <w:num w:numId="24">
    <w:abstractNumId w:val="0"/>
  </w:num>
  <w:num w:numId="25">
    <w:abstractNumId w:val="9"/>
  </w:num>
  <w:num w:numId="26">
    <w:abstractNumId w:val="25"/>
  </w:num>
  <w:num w:numId="27">
    <w:abstractNumId w:val="30"/>
  </w:num>
  <w:num w:numId="28">
    <w:abstractNumId w:val="7"/>
  </w:num>
  <w:num w:numId="29">
    <w:abstractNumId w:val="26"/>
  </w:num>
  <w:num w:numId="30">
    <w:abstractNumId w:val="33"/>
  </w:num>
  <w:num w:numId="31">
    <w:abstractNumId w:val="22"/>
  </w:num>
  <w:num w:numId="32">
    <w:abstractNumId w:val="36"/>
  </w:num>
  <w:num w:numId="33">
    <w:abstractNumId w:val="10"/>
  </w:num>
  <w:num w:numId="34">
    <w:abstractNumId w:val="11"/>
  </w:num>
  <w:num w:numId="35">
    <w:abstractNumId w:val="31"/>
  </w:num>
  <w:num w:numId="36">
    <w:abstractNumId w:val="12"/>
  </w:num>
  <w:num w:numId="37">
    <w:abstractNumId w:val="16"/>
  </w:num>
  <w:num w:numId="38">
    <w:abstractNumId w:val="28"/>
  </w:num>
  <w:num w:numId="39">
    <w:abstractNumId w:val="40"/>
  </w:num>
  <w:num w:numId="40">
    <w:abstractNumId w:val="2"/>
  </w:num>
  <w:num w:numId="41">
    <w:abstractNumId w:val="6"/>
  </w:num>
  <w:num w:numId="42">
    <w:abstractNumId w:val="8"/>
  </w:num>
  <w:num w:numId="43">
    <w:abstractNumId w:val="19"/>
  </w:num>
  <w:num w:numId="44">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Hart (12421031)">
    <w15:presenceInfo w15:providerId="None" w15:userId="Peter Hart (124210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0" w:nlCheck="1" w:checkStyle="1"/>
  <w:activeWritingStyle w:appName="MSWord" w:lang="en-US" w:vendorID="64" w:dllVersion="0" w:nlCheck="1" w:checkStyle="1"/>
  <w:activeWritingStyle w:appName="MSWord" w:lang="en-GB" w:vendorID="64" w:dllVersion="6" w:nlCheck="1" w:checkStyle="1"/>
  <w:activeWritingStyle w:appName="MSWord" w:lang="en-US" w:vendorID="64" w:dllVersion="6" w:nlCheck="1" w:checkStyle="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4F"/>
    <w:rsid w:val="00000165"/>
    <w:rsid w:val="000003B2"/>
    <w:rsid w:val="000004B0"/>
    <w:rsid w:val="00001718"/>
    <w:rsid w:val="000024AB"/>
    <w:rsid w:val="00002726"/>
    <w:rsid w:val="00002A9F"/>
    <w:rsid w:val="00002BB9"/>
    <w:rsid w:val="000034F4"/>
    <w:rsid w:val="000036DD"/>
    <w:rsid w:val="00005B37"/>
    <w:rsid w:val="0000618A"/>
    <w:rsid w:val="00006818"/>
    <w:rsid w:val="000071F3"/>
    <w:rsid w:val="0000757E"/>
    <w:rsid w:val="0001031F"/>
    <w:rsid w:val="00010549"/>
    <w:rsid w:val="000112EE"/>
    <w:rsid w:val="00011447"/>
    <w:rsid w:val="00011DDC"/>
    <w:rsid w:val="00012F00"/>
    <w:rsid w:val="00013CBE"/>
    <w:rsid w:val="00013D98"/>
    <w:rsid w:val="00015023"/>
    <w:rsid w:val="00015563"/>
    <w:rsid w:val="00017C77"/>
    <w:rsid w:val="0002144F"/>
    <w:rsid w:val="00022083"/>
    <w:rsid w:val="000223C6"/>
    <w:rsid w:val="00022883"/>
    <w:rsid w:val="000244A4"/>
    <w:rsid w:val="000244C7"/>
    <w:rsid w:val="000254FF"/>
    <w:rsid w:val="00025873"/>
    <w:rsid w:val="000266BC"/>
    <w:rsid w:val="000267E6"/>
    <w:rsid w:val="000268CE"/>
    <w:rsid w:val="00027931"/>
    <w:rsid w:val="00030851"/>
    <w:rsid w:val="00030F9F"/>
    <w:rsid w:val="00033262"/>
    <w:rsid w:val="00036825"/>
    <w:rsid w:val="00036F58"/>
    <w:rsid w:val="00036F74"/>
    <w:rsid w:val="00037E56"/>
    <w:rsid w:val="0004013E"/>
    <w:rsid w:val="00040AC8"/>
    <w:rsid w:val="00042E52"/>
    <w:rsid w:val="00043543"/>
    <w:rsid w:val="000436B1"/>
    <w:rsid w:val="00043AF2"/>
    <w:rsid w:val="00043F09"/>
    <w:rsid w:val="00044832"/>
    <w:rsid w:val="00046DB3"/>
    <w:rsid w:val="00047AF8"/>
    <w:rsid w:val="00053D5B"/>
    <w:rsid w:val="00054D50"/>
    <w:rsid w:val="00055A9E"/>
    <w:rsid w:val="000568AF"/>
    <w:rsid w:val="00057356"/>
    <w:rsid w:val="00057A82"/>
    <w:rsid w:val="00057CE5"/>
    <w:rsid w:val="0006025B"/>
    <w:rsid w:val="000604B6"/>
    <w:rsid w:val="000622EC"/>
    <w:rsid w:val="00062739"/>
    <w:rsid w:val="00062EE4"/>
    <w:rsid w:val="00065526"/>
    <w:rsid w:val="00065680"/>
    <w:rsid w:val="000658F2"/>
    <w:rsid w:val="0006642A"/>
    <w:rsid w:val="00066D61"/>
    <w:rsid w:val="000674C9"/>
    <w:rsid w:val="00070AFE"/>
    <w:rsid w:val="00070BAF"/>
    <w:rsid w:val="00070D65"/>
    <w:rsid w:val="00070F88"/>
    <w:rsid w:val="000715AC"/>
    <w:rsid w:val="000717CA"/>
    <w:rsid w:val="00071808"/>
    <w:rsid w:val="00073704"/>
    <w:rsid w:val="00073E0B"/>
    <w:rsid w:val="00074479"/>
    <w:rsid w:val="00075BCA"/>
    <w:rsid w:val="00075C2F"/>
    <w:rsid w:val="00075CA1"/>
    <w:rsid w:val="00076028"/>
    <w:rsid w:val="00076209"/>
    <w:rsid w:val="00076911"/>
    <w:rsid w:val="00076D63"/>
    <w:rsid w:val="00077043"/>
    <w:rsid w:val="00077730"/>
    <w:rsid w:val="00082058"/>
    <w:rsid w:val="0008416D"/>
    <w:rsid w:val="000846F5"/>
    <w:rsid w:val="00084FA1"/>
    <w:rsid w:val="00086A8B"/>
    <w:rsid w:val="00087747"/>
    <w:rsid w:val="00092EB5"/>
    <w:rsid w:val="00094DA4"/>
    <w:rsid w:val="00094F5A"/>
    <w:rsid w:val="00096301"/>
    <w:rsid w:val="0009682F"/>
    <w:rsid w:val="00097C39"/>
    <w:rsid w:val="000A0703"/>
    <w:rsid w:val="000A1508"/>
    <w:rsid w:val="000A20A6"/>
    <w:rsid w:val="000A3233"/>
    <w:rsid w:val="000A3301"/>
    <w:rsid w:val="000A5F46"/>
    <w:rsid w:val="000A6624"/>
    <w:rsid w:val="000A701B"/>
    <w:rsid w:val="000A7B26"/>
    <w:rsid w:val="000A7F7B"/>
    <w:rsid w:val="000B0DC6"/>
    <w:rsid w:val="000B35CC"/>
    <w:rsid w:val="000B4B93"/>
    <w:rsid w:val="000B6EF5"/>
    <w:rsid w:val="000B6F83"/>
    <w:rsid w:val="000C01BF"/>
    <w:rsid w:val="000C0F25"/>
    <w:rsid w:val="000C16E4"/>
    <w:rsid w:val="000C37C9"/>
    <w:rsid w:val="000C743D"/>
    <w:rsid w:val="000C7590"/>
    <w:rsid w:val="000D0F04"/>
    <w:rsid w:val="000D15E9"/>
    <w:rsid w:val="000D2776"/>
    <w:rsid w:val="000D300E"/>
    <w:rsid w:val="000D3742"/>
    <w:rsid w:val="000D7CB1"/>
    <w:rsid w:val="000E120C"/>
    <w:rsid w:val="000E4F0D"/>
    <w:rsid w:val="000E5D71"/>
    <w:rsid w:val="000E6BC8"/>
    <w:rsid w:val="000E7F10"/>
    <w:rsid w:val="000F18AD"/>
    <w:rsid w:val="000F24E9"/>
    <w:rsid w:val="000F3318"/>
    <w:rsid w:val="000F4D7D"/>
    <w:rsid w:val="000F71B0"/>
    <w:rsid w:val="000F73C4"/>
    <w:rsid w:val="000F7B1D"/>
    <w:rsid w:val="001010C2"/>
    <w:rsid w:val="001021AC"/>
    <w:rsid w:val="00102C83"/>
    <w:rsid w:val="001031C4"/>
    <w:rsid w:val="0010356B"/>
    <w:rsid w:val="001048FA"/>
    <w:rsid w:val="00106E77"/>
    <w:rsid w:val="001114C1"/>
    <w:rsid w:val="0011253F"/>
    <w:rsid w:val="001159C3"/>
    <w:rsid w:val="001160EF"/>
    <w:rsid w:val="001163EF"/>
    <w:rsid w:val="0011671E"/>
    <w:rsid w:val="001217BE"/>
    <w:rsid w:val="00121F85"/>
    <w:rsid w:val="0012234D"/>
    <w:rsid w:val="00124341"/>
    <w:rsid w:val="00126C9E"/>
    <w:rsid w:val="001278CA"/>
    <w:rsid w:val="00130967"/>
    <w:rsid w:val="001309D2"/>
    <w:rsid w:val="00130E58"/>
    <w:rsid w:val="0013268A"/>
    <w:rsid w:val="00134B76"/>
    <w:rsid w:val="00134DEE"/>
    <w:rsid w:val="00136657"/>
    <w:rsid w:val="001366AB"/>
    <w:rsid w:val="001413D9"/>
    <w:rsid w:val="00143B49"/>
    <w:rsid w:val="0014421B"/>
    <w:rsid w:val="00144A58"/>
    <w:rsid w:val="00146A6D"/>
    <w:rsid w:val="0014736C"/>
    <w:rsid w:val="00152CC6"/>
    <w:rsid w:val="001530C4"/>
    <w:rsid w:val="00153157"/>
    <w:rsid w:val="00153646"/>
    <w:rsid w:val="001549A8"/>
    <w:rsid w:val="0015556F"/>
    <w:rsid w:val="00155827"/>
    <w:rsid w:val="001569DB"/>
    <w:rsid w:val="00156AFC"/>
    <w:rsid w:val="0015754D"/>
    <w:rsid w:val="00161327"/>
    <w:rsid w:val="00161F52"/>
    <w:rsid w:val="00162030"/>
    <w:rsid w:val="00164851"/>
    <w:rsid w:val="00164970"/>
    <w:rsid w:val="00166AD1"/>
    <w:rsid w:val="001676BB"/>
    <w:rsid w:val="0017133B"/>
    <w:rsid w:val="001715C1"/>
    <w:rsid w:val="00171B29"/>
    <w:rsid w:val="00171F0E"/>
    <w:rsid w:val="001743BE"/>
    <w:rsid w:val="001746EF"/>
    <w:rsid w:val="0017493F"/>
    <w:rsid w:val="00177B91"/>
    <w:rsid w:val="00177EAC"/>
    <w:rsid w:val="0018184D"/>
    <w:rsid w:val="00181C5B"/>
    <w:rsid w:val="001821C5"/>
    <w:rsid w:val="001828F8"/>
    <w:rsid w:val="00184BBA"/>
    <w:rsid w:val="00184E19"/>
    <w:rsid w:val="00185C74"/>
    <w:rsid w:val="00186923"/>
    <w:rsid w:val="00186942"/>
    <w:rsid w:val="00186C22"/>
    <w:rsid w:val="00187333"/>
    <w:rsid w:val="0019174B"/>
    <w:rsid w:val="00191FA1"/>
    <w:rsid w:val="0019299B"/>
    <w:rsid w:val="00194A69"/>
    <w:rsid w:val="0019537C"/>
    <w:rsid w:val="001953F7"/>
    <w:rsid w:val="0019555C"/>
    <w:rsid w:val="0019673D"/>
    <w:rsid w:val="00197B65"/>
    <w:rsid w:val="001A0419"/>
    <w:rsid w:val="001A0E33"/>
    <w:rsid w:val="001A1501"/>
    <w:rsid w:val="001A17A6"/>
    <w:rsid w:val="001A17DC"/>
    <w:rsid w:val="001A19BE"/>
    <w:rsid w:val="001A259F"/>
    <w:rsid w:val="001A2B1D"/>
    <w:rsid w:val="001A358E"/>
    <w:rsid w:val="001A35CB"/>
    <w:rsid w:val="001A3B83"/>
    <w:rsid w:val="001A42AF"/>
    <w:rsid w:val="001A5961"/>
    <w:rsid w:val="001A6036"/>
    <w:rsid w:val="001A7F17"/>
    <w:rsid w:val="001B5410"/>
    <w:rsid w:val="001B5962"/>
    <w:rsid w:val="001B5F0E"/>
    <w:rsid w:val="001B692A"/>
    <w:rsid w:val="001B7B44"/>
    <w:rsid w:val="001B7D67"/>
    <w:rsid w:val="001C0699"/>
    <w:rsid w:val="001C0906"/>
    <w:rsid w:val="001C0BBD"/>
    <w:rsid w:val="001C159E"/>
    <w:rsid w:val="001C15E3"/>
    <w:rsid w:val="001C3026"/>
    <w:rsid w:val="001C34EE"/>
    <w:rsid w:val="001C36DE"/>
    <w:rsid w:val="001C38AB"/>
    <w:rsid w:val="001C3C6C"/>
    <w:rsid w:val="001C4254"/>
    <w:rsid w:val="001C528C"/>
    <w:rsid w:val="001C550B"/>
    <w:rsid w:val="001C5B36"/>
    <w:rsid w:val="001C5D1C"/>
    <w:rsid w:val="001C5EB8"/>
    <w:rsid w:val="001C6CF4"/>
    <w:rsid w:val="001C7D8C"/>
    <w:rsid w:val="001C7E40"/>
    <w:rsid w:val="001D008A"/>
    <w:rsid w:val="001D223B"/>
    <w:rsid w:val="001D3100"/>
    <w:rsid w:val="001D44E8"/>
    <w:rsid w:val="001D5A53"/>
    <w:rsid w:val="001D5DEF"/>
    <w:rsid w:val="001D637F"/>
    <w:rsid w:val="001D6C8C"/>
    <w:rsid w:val="001E0552"/>
    <w:rsid w:val="001E0859"/>
    <w:rsid w:val="001E0866"/>
    <w:rsid w:val="001E5704"/>
    <w:rsid w:val="001E609C"/>
    <w:rsid w:val="001E67CF"/>
    <w:rsid w:val="001E7BC8"/>
    <w:rsid w:val="001F24F5"/>
    <w:rsid w:val="001F2ACE"/>
    <w:rsid w:val="001F2F0A"/>
    <w:rsid w:val="001F3601"/>
    <w:rsid w:val="001F3DD1"/>
    <w:rsid w:val="001F4BE2"/>
    <w:rsid w:val="001F50AA"/>
    <w:rsid w:val="001F7EAF"/>
    <w:rsid w:val="001F7EC5"/>
    <w:rsid w:val="0020025B"/>
    <w:rsid w:val="00201494"/>
    <w:rsid w:val="00203A3A"/>
    <w:rsid w:val="0020442F"/>
    <w:rsid w:val="00204E7D"/>
    <w:rsid w:val="00205E9D"/>
    <w:rsid w:val="00206C55"/>
    <w:rsid w:val="00206D3F"/>
    <w:rsid w:val="00206F11"/>
    <w:rsid w:val="00210073"/>
    <w:rsid w:val="00210412"/>
    <w:rsid w:val="0021119B"/>
    <w:rsid w:val="0021219B"/>
    <w:rsid w:val="002134A4"/>
    <w:rsid w:val="00214D7D"/>
    <w:rsid w:val="00216D93"/>
    <w:rsid w:val="00217788"/>
    <w:rsid w:val="0022122C"/>
    <w:rsid w:val="00221CAD"/>
    <w:rsid w:val="00222616"/>
    <w:rsid w:val="00222956"/>
    <w:rsid w:val="0022576B"/>
    <w:rsid w:val="00225A1C"/>
    <w:rsid w:val="00225B04"/>
    <w:rsid w:val="00225D19"/>
    <w:rsid w:val="00225ED9"/>
    <w:rsid w:val="00227CE0"/>
    <w:rsid w:val="0023037D"/>
    <w:rsid w:val="00231105"/>
    <w:rsid w:val="00231940"/>
    <w:rsid w:val="0023276B"/>
    <w:rsid w:val="00233355"/>
    <w:rsid w:val="00233501"/>
    <w:rsid w:val="002346FB"/>
    <w:rsid w:val="00235631"/>
    <w:rsid w:val="0023586F"/>
    <w:rsid w:val="002366E2"/>
    <w:rsid w:val="002370FA"/>
    <w:rsid w:val="002373D4"/>
    <w:rsid w:val="00237555"/>
    <w:rsid w:val="002403D3"/>
    <w:rsid w:val="00240410"/>
    <w:rsid w:val="002411E1"/>
    <w:rsid w:val="00241481"/>
    <w:rsid w:val="002419F1"/>
    <w:rsid w:val="002440A7"/>
    <w:rsid w:val="00244E64"/>
    <w:rsid w:val="00245913"/>
    <w:rsid w:val="00245BC1"/>
    <w:rsid w:val="00247277"/>
    <w:rsid w:val="00250323"/>
    <w:rsid w:val="002518C2"/>
    <w:rsid w:val="002524D5"/>
    <w:rsid w:val="00253DF2"/>
    <w:rsid w:val="00255429"/>
    <w:rsid w:val="0025554B"/>
    <w:rsid w:val="0025578C"/>
    <w:rsid w:val="002558CC"/>
    <w:rsid w:val="0026052C"/>
    <w:rsid w:val="002642F3"/>
    <w:rsid w:val="00264BAD"/>
    <w:rsid w:val="0026559C"/>
    <w:rsid w:val="00265B93"/>
    <w:rsid w:val="0026676D"/>
    <w:rsid w:val="002673F5"/>
    <w:rsid w:val="00271E66"/>
    <w:rsid w:val="0027390A"/>
    <w:rsid w:val="00273B4B"/>
    <w:rsid w:val="00275B9E"/>
    <w:rsid w:val="00275BBB"/>
    <w:rsid w:val="002761C7"/>
    <w:rsid w:val="00276C67"/>
    <w:rsid w:val="00277509"/>
    <w:rsid w:val="00277FA1"/>
    <w:rsid w:val="002809D6"/>
    <w:rsid w:val="00281290"/>
    <w:rsid w:val="0028199C"/>
    <w:rsid w:val="0028257C"/>
    <w:rsid w:val="0028263B"/>
    <w:rsid w:val="00283428"/>
    <w:rsid w:val="00285692"/>
    <w:rsid w:val="00285AAB"/>
    <w:rsid w:val="00285C14"/>
    <w:rsid w:val="00285E34"/>
    <w:rsid w:val="0028703A"/>
    <w:rsid w:val="00291D0E"/>
    <w:rsid w:val="00293AE7"/>
    <w:rsid w:val="00293C5C"/>
    <w:rsid w:val="00294172"/>
    <w:rsid w:val="00294624"/>
    <w:rsid w:val="0029675E"/>
    <w:rsid w:val="00296D4F"/>
    <w:rsid w:val="002A067D"/>
    <w:rsid w:val="002A1708"/>
    <w:rsid w:val="002A2017"/>
    <w:rsid w:val="002A2D63"/>
    <w:rsid w:val="002A3DA6"/>
    <w:rsid w:val="002A7C0E"/>
    <w:rsid w:val="002A7F5D"/>
    <w:rsid w:val="002B15FE"/>
    <w:rsid w:val="002B2ED1"/>
    <w:rsid w:val="002B2ED9"/>
    <w:rsid w:val="002B3410"/>
    <w:rsid w:val="002B413E"/>
    <w:rsid w:val="002B50FA"/>
    <w:rsid w:val="002B7FA3"/>
    <w:rsid w:val="002C0F9C"/>
    <w:rsid w:val="002C1179"/>
    <w:rsid w:val="002C2612"/>
    <w:rsid w:val="002C40BB"/>
    <w:rsid w:val="002C5015"/>
    <w:rsid w:val="002C5DCE"/>
    <w:rsid w:val="002C5E4D"/>
    <w:rsid w:val="002C65E1"/>
    <w:rsid w:val="002C6F97"/>
    <w:rsid w:val="002C7B48"/>
    <w:rsid w:val="002D0492"/>
    <w:rsid w:val="002D0983"/>
    <w:rsid w:val="002D0BCA"/>
    <w:rsid w:val="002D0FDE"/>
    <w:rsid w:val="002D1097"/>
    <w:rsid w:val="002D1655"/>
    <w:rsid w:val="002D2127"/>
    <w:rsid w:val="002D2B5C"/>
    <w:rsid w:val="002D34E1"/>
    <w:rsid w:val="002D63B7"/>
    <w:rsid w:val="002D6EC5"/>
    <w:rsid w:val="002D7531"/>
    <w:rsid w:val="002E03B5"/>
    <w:rsid w:val="002E0C9A"/>
    <w:rsid w:val="002E26A3"/>
    <w:rsid w:val="002E270E"/>
    <w:rsid w:val="002E44D2"/>
    <w:rsid w:val="002E4869"/>
    <w:rsid w:val="002E5BE0"/>
    <w:rsid w:val="002E6A2F"/>
    <w:rsid w:val="002E6AAB"/>
    <w:rsid w:val="002E6B04"/>
    <w:rsid w:val="002E6C31"/>
    <w:rsid w:val="002E76E7"/>
    <w:rsid w:val="002E7B77"/>
    <w:rsid w:val="002F17DD"/>
    <w:rsid w:val="002F756B"/>
    <w:rsid w:val="003021DB"/>
    <w:rsid w:val="003028EB"/>
    <w:rsid w:val="00303D11"/>
    <w:rsid w:val="003050F6"/>
    <w:rsid w:val="003053C0"/>
    <w:rsid w:val="00305619"/>
    <w:rsid w:val="003078C4"/>
    <w:rsid w:val="00307D45"/>
    <w:rsid w:val="00307F1B"/>
    <w:rsid w:val="00310446"/>
    <w:rsid w:val="00311509"/>
    <w:rsid w:val="00311F4F"/>
    <w:rsid w:val="00312290"/>
    <w:rsid w:val="00313610"/>
    <w:rsid w:val="00313AAD"/>
    <w:rsid w:val="00313BCD"/>
    <w:rsid w:val="00314379"/>
    <w:rsid w:val="00314DD9"/>
    <w:rsid w:val="0031616E"/>
    <w:rsid w:val="003162B6"/>
    <w:rsid w:val="003176A5"/>
    <w:rsid w:val="00320F0B"/>
    <w:rsid w:val="003215F5"/>
    <w:rsid w:val="00321AC0"/>
    <w:rsid w:val="003220E3"/>
    <w:rsid w:val="00324CA8"/>
    <w:rsid w:val="003250FB"/>
    <w:rsid w:val="003251F1"/>
    <w:rsid w:val="003254BC"/>
    <w:rsid w:val="00325615"/>
    <w:rsid w:val="003276CC"/>
    <w:rsid w:val="003320ED"/>
    <w:rsid w:val="00332152"/>
    <w:rsid w:val="00332179"/>
    <w:rsid w:val="00332A18"/>
    <w:rsid w:val="00332FF7"/>
    <w:rsid w:val="00334BC7"/>
    <w:rsid w:val="0033519F"/>
    <w:rsid w:val="00335DDE"/>
    <w:rsid w:val="00336C2A"/>
    <w:rsid w:val="00336E13"/>
    <w:rsid w:val="00340FF3"/>
    <w:rsid w:val="003437BB"/>
    <w:rsid w:val="00345284"/>
    <w:rsid w:val="003455EC"/>
    <w:rsid w:val="00345FAB"/>
    <w:rsid w:val="00347BF0"/>
    <w:rsid w:val="003511E8"/>
    <w:rsid w:val="00351B6E"/>
    <w:rsid w:val="0035288C"/>
    <w:rsid w:val="003529AF"/>
    <w:rsid w:val="003529C0"/>
    <w:rsid w:val="003534F7"/>
    <w:rsid w:val="003554A7"/>
    <w:rsid w:val="003559B5"/>
    <w:rsid w:val="003567BE"/>
    <w:rsid w:val="00356A6C"/>
    <w:rsid w:val="003575B5"/>
    <w:rsid w:val="0036140C"/>
    <w:rsid w:val="003617D4"/>
    <w:rsid w:val="003650C4"/>
    <w:rsid w:val="00365176"/>
    <w:rsid w:val="00365881"/>
    <w:rsid w:val="00365A24"/>
    <w:rsid w:val="003665C7"/>
    <w:rsid w:val="00367903"/>
    <w:rsid w:val="00371C87"/>
    <w:rsid w:val="00372384"/>
    <w:rsid w:val="00373EA6"/>
    <w:rsid w:val="00374EC0"/>
    <w:rsid w:val="00375200"/>
    <w:rsid w:val="00375C6E"/>
    <w:rsid w:val="003770BA"/>
    <w:rsid w:val="00377242"/>
    <w:rsid w:val="00377316"/>
    <w:rsid w:val="003800A0"/>
    <w:rsid w:val="0038038F"/>
    <w:rsid w:val="00380779"/>
    <w:rsid w:val="003821AB"/>
    <w:rsid w:val="003867FE"/>
    <w:rsid w:val="00387592"/>
    <w:rsid w:val="00390081"/>
    <w:rsid w:val="0039268B"/>
    <w:rsid w:val="00392852"/>
    <w:rsid w:val="00393A64"/>
    <w:rsid w:val="00393DF7"/>
    <w:rsid w:val="0039423A"/>
    <w:rsid w:val="00395CE1"/>
    <w:rsid w:val="00395FC1"/>
    <w:rsid w:val="00396F94"/>
    <w:rsid w:val="00397CCA"/>
    <w:rsid w:val="00397EF8"/>
    <w:rsid w:val="003A2389"/>
    <w:rsid w:val="003A2418"/>
    <w:rsid w:val="003A2A4B"/>
    <w:rsid w:val="003A30BB"/>
    <w:rsid w:val="003A383F"/>
    <w:rsid w:val="003A3DAC"/>
    <w:rsid w:val="003A71E1"/>
    <w:rsid w:val="003A73E6"/>
    <w:rsid w:val="003B01A0"/>
    <w:rsid w:val="003B1008"/>
    <w:rsid w:val="003B2141"/>
    <w:rsid w:val="003B2DFA"/>
    <w:rsid w:val="003B315B"/>
    <w:rsid w:val="003B3F3A"/>
    <w:rsid w:val="003B5591"/>
    <w:rsid w:val="003B743A"/>
    <w:rsid w:val="003C0CF5"/>
    <w:rsid w:val="003C1443"/>
    <w:rsid w:val="003C3B07"/>
    <w:rsid w:val="003C4451"/>
    <w:rsid w:val="003C50D3"/>
    <w:rsid w:val="003C550E"/>
    <w:rsid w:val="003C798A"/>
    <w:rsid w:val="003D01E9"/>
    <w:rsid w:val="003D0233"/>
    <w:rsid w:val="003D170C"/>
    <w:rsid w:val="003D1CF4"/>
    <w:rsid w:val="003D35A4"/>
    <w:rsid w:val="003D3952"/>
    <w:rsid w:val="003D3E3F"/>
    <w:rsid w:val="003D444C"/>
    <w:rsid w:val="003D544A"/>
    <w:rsid w:val="003D5F1D"/>
    <w:rsid w:val="003D6420"/>
    <w:rsid w:val="003D6CA0"/>
    <w:rsid w:val="003D7039"/>
    <w:rsid w:val="003D7B0D"/>
    <w:rsid w:val="003E2C18"/>
    <w:rsid w:val="003E5354"/>
    <w:rsid w:val="003E5B9D"/>
    <w:rsid w:val="003E5BFB"/>
    <w:rsid w:val="003E663B"/>
    <w:rsid w:val="003E68CD"/>
    <w:rsid w:val="003E7927"/>
    <w:rsid w:val="003F0087"/>
    <w:rsid w:val="003F1365"/>
    <w:rsid w:val="003F1752"/>
    <w:rsid w:val="003F228B"/>
    <w:rsid w:val="003F58DC"/>
    <w:rsid w:val="003F6238"/>
    <w:rsid w:val="003F6F46"/>
    <w:rsid w:val="004003F7"/>
    <w:rsid w:val="004017D1"/>
    <w:rsid w:val="00402330"/>
    <w:rsid w:val="00402977"/>
    <w:rsid w:val="00404CD9"/>
    <w:rsid w:val="004062BC"/>
    <w:rsid w:val="0040726D"/>
    <w:rsid w:val="00407DCF"/>
    <w:rsid w:val="00407E88"/>
    <w:rsid w:val="00410DBA"/>
    <w:rsid w:val="00411105"/>
    <w:rsid w:val="00411B43"/>
    <w:rsid w:val="00411D63"/>
    <w:rsid w:val="004121AC"/>
    <w:rsid w:val="004124D8"/>
    <w:rsid w:val="00412FEC"/>
    <w:rsid w:val="00413E3F"/>
    <w:rsid w:val="00414740"/>
    <w:rsid w:val="00415BFF"/>
    <w:rsid w:val="00416175"/>
    <w:rsid w:val="00416342"/>
    <w:rsid w:val="004174B8"/>
    <w:rsid w:val="00420B35"/>
    <w:rsid w:val="004232F6"/>
    <w:rsid w:val="00423325"/>
    <w:rsid w:val="00423340"/>
    <w:rsid w:val="00423369"/>
    <w:rsid w:val="00425A2E"/>
    <w:rsid w:val="00430578"/>
    <w:rsid w:val="0043116B"/>
    <w:rsid w:val="004315F7"/>
    <w:rsid w:val="0043218F"/>
    <w:rsid w:val="00432B82"/>
    <w:rsid w:val="0043478D"/>
    <w:rsid w:val="004411A3"/>
    <w:rsid w:val="004426E1"/>
    <w:rsid w:val="00442B4B"/>
    <w:rsid w:val="00444270"/>
    <w:rsid w:val="004452E2"/>
    <w:rsid w:val="0044611D"/>
    <w:rsid w:val="0045091E"/>
    <w:rsid w:val="00450D99"/>
    <w:rsid w:val="00451958"/>
    <w:rsid w:val="00451E4F"/>
    <w:rsid w:val="00452022"/>
    <w:rsid w:val="00452658"/>
    <w:rsid w:val="00452C85"/>
    <w:rsid w:val="00454D9F"/>
    <w:rsid w:val="004550BC"/>
    <w:rsid w:val="004551CD"/>
    <w:rsid w:val="00457366"/>
    <w:rsid w:val="0045736D"/>
    <w:rsid w:val="00460188"/>
    <w:rsid w:val="00460DF3"/>
    <w:rsid w:val="00461822"/>
    <w:rsid w:val="00462BE0"/>
    <w:rsid w:val="00462BE7"/>
    <w:rsid w:val="00463907"/>
    <w:rsid w:val="0046474B"/>
    <w:rsid w:val="00465598"/>
    <w:rsid w:val="00465CA8"/>
    <w:rsid w:val="004673EA"/>
    <w:rsid w:val="0046773D"/>
    <w:rsid w:val="00467D33"/>
    <w:rsid w:val="004714D1"/>
    <w:rsid w:val="004726D4"/>
    <w:rsid w:val="00472C80"/>
    <w:rsid w:val="004733ED"/>
    <w:rsid w:val="00473762"/>
    <w:rsid w:val="00476E95"/>
    <w:rsid w:val="004811BB"/>
    <w:rsid w:val="00482E39"/>
    <w:rsid w:val="0048637C"/>
    <w:rsid w:val="00486A93"/>
    <w:rsid w:val="00490816"/>
    <w:rsid w:val="00490A75"/>
    <w:rsid w:val="0049305D"/>
    <w:rsid w:val="00494866"/>
    <w:rsid w:val="00494A25"/>
    <w:rsid w:val="00494A65"/>
    <w:rsid w:val="00494B77"/>
    <w:rsid w:val="00494C66"/>
    <w:rsid w:val="00495BF0"/>
    <w:rsid w:val="004A0086"/>
    <w:rsid w:val="004A09F3"/>
    <w:rsid w:val="004A0C17"/>
    <w:rsid w:val="004A1999"/>
    <w:rsid w:val="004A3AA8"/>
    <w:rsid w:val="004A4466"/>
    <w:rsid w:val="004A44BB"/>
    <w:rsid w:val="004A4B24"/>
    <w:rsid w:val="004A6E6C"/>
    <w:rsid w:val="004A775F"/>
    <w:rsid w:val="004B0BDA"/>
    <w:rsid w:val="004B125A"/>
    <w:rsid w:val="004B1837"/>
    <w:rsid w:val="004B2016"/>
    <w:rsid w:val="004B2CEA"/>
    <w:rsid w:val="004B42FA"/>
    <w:rsid w:val="004B5132"/>
    <w:rsid w:val="004B6DD2"/>
    <w:rsid w:val="004C0250"/>
    <w:rsid w:val="004C094C"/>
    <w:rsid w:val="004C0B8E"/>
    <w:rsid w:val="004C1763"/>
    <w:rsid w:val="004C2D6D"/>
    <w:rsid w:val="004C3A82"/>
    <w:rsid w:val="004C4FE5"/>
    <w:rsid w:val="004C547D"/>
    <w:rsid w:val="004C5939"/>
    <w:rsid w:val="004C607B"/>
    <w:rsid w:val="004C6DA1"/>
    <w:rsid w:val="004D11BF"/>
    <w:rsid w:val="004D28E7"/>
    <w:rsid w:val="004D2C1A"/>
    <w:rsid w:val="004D38C5"/>
    <w:rsid w:val="004D43C4"/>
    <w:rsid w:val="004D494B"/>
    <w:rsid w:val="004D5CAD"/>
    <w:rsid w:val="004D647B"/>
    <w:rsid w:val="004D67B9"/>
    <w:rsid w:val="004D7E8B"/>
    <w:rsid w:val="004E26CE"/>
    <w:rsid w:val="004E3717"/>
    <w:rsid w:val="004E3A20"/>
    <w:rsid w:val="004E3E12"/>
    <w:rsid w:val="004E401A"/>
    <w:rsid w:val="004E4549"/>
    <w:rsid w:val="004E5195"/>
    <w:rsid w:val="004E6B91"/>
    <w:rsid w:val="004E7660"/>
    <w:rsid w:val="004F0725"/>
    <w:rsid w:val="004F3287"/>
    <w:rsid w:val="004F510A"/>
    <w:rsid w:val="004F6379"/>
    <w:rsid w:val="004F7CEE"/>
    <w:rsid w:val="0050044B"/>
    <w:rsid w:val="00500E2B"/>
    <w:rsid w:val="00502B5B"/>
    <w:rsid w:val="00503EA4"/>
    <w:rsid w:val="00504039"/>
    <w:rsid w:val="0050525C"/>
    <w:rsid w:val="00505299"/>
    <w:rsid w:val="005056DA"/>
    <w:rsid w:val="005057C3"/>
    <w:rsid w:val="00506566"/>
    <w:rsid w:val="005075ED"/>
    <w:rsid w:val="00507CEE"/>
    <w:rsid w:val="00510A3B"/>
    <w:rsid w:val="00511ABD"/>
    <w:rsid w:val="00513595"/>
    <w:rsid w:val="00513705"/>
    <w:rsid w:val="005148ED"/>
    <w:rsid w:val="00516496"/>
    <w:rsid w:val="005172FF"/>
    <w:rsid w:val="005204DA"/>
    <w:rsid w:val="00520A56"/>
    <w:rsid w:val="00520DA0"/>
    <w:rsid w:val="005220E4"/>
    <w:rsid w:val="0052230A"/>
    <w:rsid w:val="005228FE"/>
    <w:rsid w:val="00525989"/>
    <w:rsid w:val="00526F7A"/>
    <w:rsid w:val="00530168"/>
    <w:rsid w:val="0053126E"/>
    <w:rsid w:val="00531DB4"/>
    <w:rsid w:val="00532138"/>
    <w:rsid w:val="00532C17"/>
    <w:rsid w:val="005339DC"/>
    <w:rsid w:val="005353D3"/>
    <w:rsid w:val="00535E8B"/>
    <w:rsid w:val="00536A24"/>
    <w:rsid w:val="00536EB9"/>
    <w:rsid w:val="00537219"/>
    <w:rsid w:val="00537E81"/>
    <w:rsid w:val="005404B5"/>
    <w:rsid w:val="0054076D"/>
    <w:rsid w:val="0054099E"/>
    <w:rsid w:val="005412A3"/>
    <w:rsid w:val="00542095"/>
    <w:rsid w:val="00544F13"/>
    <w:rsid w:val="005458F8"/>
    <w:rsid w:val="005467E2"/>
    <w:rsid w:val="0055078A"/>
    <w:rsid w:val="0055089D"/>
    <w:rsid w:val="00553ED0"/>
    <w:rsid w:val="005547E0"/>
    <w:rsid w:val="00554C6D"/>
    <w:rsid w:val="0055575F"/>
    <w:rsid w:val="00557105"/>
    <w:rsid w:val="00557951"/>
    <w:rsid w:val="00557FE5"/>
    <w:rsid w:val="0056051D"/>
    <w:rsid w:val="00564468"/>
    <w:rsid w:val="00565D60"/>
    <w:rsid w:val="00565E93"/>
    <w:rsid w:val="00566925"/>
    <w:rsid w:val="00567B9C"/>
    <w:rsid w:val="0057032C"/>
    <w:rsid w:val="00570588"/>
    <w:rsid w:val="00572632"/>
    <w:rsid w:val="00574E59"/>
    <w:rsid w:val="0057600E"/>
    <w:rsid w:val="00577C2B"/>
    <w:rsid w:val="00577C96"/>
    <w:rsid w:val="005809DC"/>
    <w:rsid w:val="00582569"/>
    <w:rsid w:val="005826FA"/>
    <w:rsid w:val="00582BAC"/>
    <w:rsid w:val="005830B7"/>
    <w:rsid w:val="00584734"/>
    <w:rsid w:val="00585D74"/>
    <w:rsid w:val="00587D19"/>
    <w:rsid w:val="00587E05"/>
    <w:rsid w:val="00590E40"/>
    <w:rsid w:val="00591B3A"/>
    <w:rsid w:val="005920F9"/>
    <w:rsid w:val="00592791"/>
    <w:rsid w:val="0059298A"/>
    <w:rsid w:val="00593E0F"/>
    <w:rsid w:val="005957AA"/>
    <w:rsid w:val="0059677F"/>
    <w:rsid w:val="00596D2D"/>
    <w:rsid w:val="00597F74"/>
    <w:rsid w:val="005A1FBF"/>
    <w:rsid w:val="005A27D0"/>
    <w:rsid w:val="005A2BD8"/>
    <w:rsid w:val="005A391D"/>
    <w:rsid w:val="005A750C"/>
    <w:rsid w:val="005B1125"/>
    <w:rsid w:val="005B1AF4"/>
    <w:rsid w:val="005B1C0B"/>
    <w:rsid w:val="005B22FA"/>
    <w:rsid w:val="005B3894"/>
    <w:rsid w:val="005B3922"/>
    <w:rsid w:val="005B49C9"/>
    <w:rsid w:val="005B53F4"/>
    <w:rsid w:val="005B5BB5"/>
    <w:rsid w:val="005B5D0E"/>
    <w:rsid w:val="005B6429"/>
    <w:rsid w:val="005B76B4"/>
    <w:rsid w:val="005C0668"/>
    <w:rsid w:val="005C0701"/>
    <w:rsid w:val="005C254C"/>
    <w:rsid w:val="005C43AC"/>
    <w:rsid w:val="005C4ABF"/>
    <w:rsid w:val="005C50BB"/>
    <w:rsid w:val="005C56CF"/>
    <w:rsid w:val="005C6005"/>
    <w:rsid w:val="005C678C"/>
    <w:rsid w:val="005C6A72"/>
    <w:rsid w:val="005D00F9"/>
    <w:rsid w:val="005D0955"/>
    <w:rsid w:val="005D0EC6"/>
    <w:rsid w:val="005D15E9"/>
    <w:rsid w:val="005D2F3C"/>
    <w:rsid w:val="005D4977"/>
    <w:rsid w:val="005D661B"/>
    <w:rsid w:val="005D6BDD"/>
    <w:rsid w:val="005D7AC0"/>
    <w:rsid w:val="005E0C84"/>
    <w:rsid w:val="005E2B47"/>
    <w:rsid w:val="005E348C"/>
    <w:rsid w:val="005E4167"/>
    <w:rsid w:val="005E49A0"/>
    <w:rsid w:val="005E4B73"/>
    <w:rsid w:val="005E4D32"/>
    <w:rsid w:val="005E577A"/>
    <w:rsid w:val="005E606D"/>
    <w:rsid w:val="005E7F11"/>
    <w:rsid w:val="005F03D6"/>
    <w:rsid w:val="005F1692"/>
    <w:rsid w:val="005F2778"/>
    <w:rsid w:val="005F29AF"/>
    <w:rsid w:val="005F2C9B"/>
    <w:rsid w:val="005F2CAF"/>
    <w:rsid w:val="005F377E"/>
    <w:rsid w:val="005F5A05"/>
    <w:rsid w:val="005F6694"/>
    <w:rsid w:val="005F68BB"/>
    <w:rsid w:val="005F6DBA"/>
    <w:rsid w:val="005F6E25"/>
    <w:rsid w:val="005F7ABF"/>
    <w:rsid w:val="00600441"/>
    <w:rsid w:val="00600A91"/>
    <w:rsid w:val="00600B93"/>
    <w:rsid w:val="00600DED"/>
    <w:rsid w:val="00601D08"/>
    <w:rsid w:val="0060245C"/>
    <w:rsid w:val="006035E6"/>
    <w:rsid w:val="00603A8B"/>
    <w:rsid w:val="00604A37"/>
    <w:rsid w:val="006102F9"/>
    <w:rsid w:val="006107F5"/>
    <w:rsid w:val="00613F30"/>
    <w:rsid w:val="0061412E"/>
    <w:rsid w:val="00615507"/>
    <w:rsid w:val="0061622B"/>
    <w:rsid w:val="00616EF0"/>
    <w:rsid w:val="00621D11"/>
    <w:rsid w:val="00623139"/>
    <w:rsid w:val="00623A5E"/>
    <w:rsid w:val="00623F77"/>
    <w:rsid w:val="006248CB"/>
    <w:rsid w:val="0062562E"/>
    <w:rsid w:val="00625B82"/>
    <w:rsid w:val="00625CCE"/>
    <w:rsid w:val="006264C5"/>
    <w:rsid w:val="00627788"/>
    <w:rsid w:val="00631B54"/>
    <w:rsid w:val="00631B67"/>
    <w:rsid w:val="006323E7"/>
    <w:rsid w:val="00632BA0"/>
    <w:rsid w:val="00634BE2"/>
    <w:rsid w:val="00635F5B"/>
    <w:rsid w:val="00636654"/>
    <w:rsid w:val="00636ADC"/>
    <w:rsid w:val="00637004"/>
    <w:rsid w:val="0063782D"/>
    <w:rsid w:val="00637A18"/>
    <w:rsid w:val="0064042A"/>
    <w:rsid w:val="00640983"/>
    <w:rsid w:val="00640E39"/>
    <w:rsid w:val="00642E1A"/>
    <w:rsid w:val="00643314"/>
    <w:rsid w:val="006440FF"/>
    <w:rsid w:val="00644847"/>
    <w:rsid w:val="006454D9"/>
    <w:rsid w:val="00651160"/>
    <w:rsid w:val="00651A8C"/>
    <w:rsid w:val="006527B8"/>
    <w:rsid w:val="0065383C"/>
    <w:rsid w:val="00653FEF"/>
    <w:rsid w:val="006552F8"/>
    <w:rsid w:val="00655D3F"/>
    <w:rsid w:val="00657533"/>
    <w:rsid w:val="00657FB8"/>
    <w:rsid w:val="0066041B"/>
    <w:rsid w:val="006605A8"/>
    <w:rsid w:val="0066076E"/>
    <w:rsid w:val="0066191E"/>
    <w:rsid w:val="00662A9A"/>
    <w:rsid w:val="006632FD"/>
    <w:rsid w:val="00664CFA"/>
    <w:rsid w:val="006655AF"/>
    <w:rsid w:val="00665635"/>
    <w:rsid w:val="0066732B"/>
    <w:rsid w:val="006673E8"/>
    <w:rsid w:val="0066766E"/>
    <w:rsid w:val="00670046"/>
    <w:rsid w:val="00670058"/>
    <w:rsid w:val="0067204D"/>
    <w:rsid w:val="00673231"/>
    <w:rsid w:val="0067328C"/>
    <w:rsid w:val="006748F9"/>
    <w:rsid w:val="00675A3D"/>
    <w:rsid w:val="00675DB2"/>
    <w:rsid w:val="006760E4"/>
    <w:rsid w:val="0067674D"/>
    <w:rsid w:val="00676DBC"/>
    <w:rsid w:val="0067739E"/>
    <w:rsid w:val="0067756E"/>
    <w:rsid w:val="00677CF2"/>
    <w:rsid w:val="0068073E"/>
    <w:rsid w:val="006818A8"/>
    <w:rsid w:val="006818FB"/>
    <w:rsid w:val="00682214"/>
    <w:rsid w:val="00682452"/>
    <w:rsid w:val="0068251B"/>
    <w:rsid w:val="00682734"/>
    <w:rsid w:val="006833F1"/>
    <w:rsid w:val="00683F9A"/>
    <w:rsid w:val="00683FE4"/>
    <w:rsid w:val="006846BB"/>
    <w:rsid w:val="00684FC3"/>
    <w:rsid w:val="00685DA1"/>
    <w:rsid w:val="006868F7"/>
    <w:rsid w:val="00687364"/>
    <w:rsid w:val="006874B8"/>
    <w:rsid w:val="00691B3F"/>
    <w:rsid w:val="00692BD3"/>
    <w:rsid w:val="006946D4"/>
    <w:rsid w:val="00695CF5"/>
    <w:rsid w:val="0069661B"/>
    <w:rsid w:val="00697A0B"/>
    <w:rsid w:val="006A0BA8"/>
    <w:rsid w:val="006A1F1D"/>
    <w:rsid w:val="006A4297"/>
    <w:rsid w:val="006A4538"/>
    <w:rsid w:val="006A4652"/>
    <w:rsid w:val="006A5613"/>
    <w:rsid w:val="006A6AD2"/>
    <w:rsid w:val="006A78CB"/>
    <w:rsid w:val="006B0809"/>
    <w:rsid w:val="006B1B54"/>
    <w:rsid w:val="006B3219"/>
    <w:rsid w:val="006B40E2"/>
    <w:rsid w:val="006B46DD"/>
    <w:rsid w:val="006B4E89"/>
    <w:rsid w:val="006B61D3"/>
    <w:rsid w:val="006B7FD0"/>
    <w:rsid w:val="006C01AB"/>
    <w:rsid w:val="006C09CE"/>
    <w:rsid w:val="006C111F"/>
    <w:rsid w:val="006C1141"/>
    <w:rsid w:val="006C1695"/>
    <w:rsid w:val="006C26E3"/>
    <w:rsid w:val="006C2E46"/>
    <w:rsid w:val="006C2F08"/>
    <w:rsid w:val="006C3BFB"/>
    <w:rsid w:val="006C4990"/>
    <w:rsid w:val="006C5DBF"/>
    <w:rsid w:val="006C60CC"/>
    <w:rsid w:val="006C60DA"/>
    <w:rsid w:val="006C66BC"/>
    <w:rsid w:val="006C7A04"/>
    <w:rsid w:val="006D50A0"/>
    <w:rsid w:val="006D5B06"/>
    <w:rsid w:val="006D77D0"/>
    <w:rsid w:val="006D799C"/>
    <w:rsid w:val="006D7A8E"/>
    <w:rsid w:val="006E1343"/>
    <w:rsid w:val="006E46E1"/>
    <w:rsid w:val="006E489D"/>
    <w:rsid w:val="006E51C3"/>
    <w:rsid w:val="006E5858"/>
    <w:rsid w:val="006E651C"/>
    <w:rsid w:val="006E67C7"/>
    <w:rsid w:val="006E7044"/>
    <w:rsid w:val="006E7901"/>
    <w:rsid w:val="006F0CAE"/>
    <w:rsid w:val="006F306C"/>
    <w:rsid w:val="006F332D"/>
    <w:rsid w:val="006F5714"/>
    <w:rsid w:val="006F72E0"/>
    <w:rsid w:val="007005E1"/>
    <w:rsid w:val="00701EEA"/>
    <w:rsid w:val="007026E6"/>
    <w:rsid w:val="0070452C"/>
    <w:rsid w:val="00704CC8"/>
    <w:rsid w:val="00704EB2"/>
    <w:rsid w:val="00710999"/>
    <w:rsid w:val="00711AB7"/>
    <w:rsid w:val="00712AAD"/>
    <w:rsid w:val="00714059"/>
    <w:rsid w:val="007142C3"/>
    <w:rsid w:val="007159A9"/>
    <w:rsid w:val="00715D0C"/>
    <w:rsid w:val="00716397"/>
    <w:rsid w:val="0071664A"/>
    <w:rsid w:val="007177F2"/>
    <w:rsid w:val="007202F7"/>
    <w:rsid w:val="00720A05"/>
    <w:rsid w:val="00720BD7"/>
    <w:rsid w:val="0072184D"/>
    <w:rsid w:val="00722530"/>
    <w:rsid w:val="00722810"/>
    <w:rsid w:val="00723108"/>
    <w:rsid w:val="00724266"/>
    <w:rsid w:val="00725756"/>
    <w:rsid w:val="00725D05"/>
    <w:rsid w:val="00726FD4"/>
    <w:rsid w:val="00727184"/>
    <w:rsid w:val="00730199"/>
    <w:rsid w:val="00730CDD"/>
    <w:rsid w:val="0073212D"/>
    <w:rsid w:val="00732387"/>
    <w:rsid w:val="00735904"/>
    <w:rsid w:val="007359AB"/>
    <w:rsid w:val="00735A75"/>
    <w:rsid w:val="00735E1A"/>
    <w:rsid w:val="007370BF"/>
    <w:rsid w:val="00740CEA"/>
    <w:rsid w:val="007431A8"/>
    <w:rsid w:val="0074334C"/>
    <w:rsid w:val="0074505F"/>
    <w:rsid w:val="00747925"/>
    <w:rsid w:val="007479EA"/>
    <w:rsid w:val="00752B64"/>
    <w:rsid w:val="0075326E"/>
    <w:rsid w:val="0075469F"/>
    <w:rsid w:val="007546ED"/>
    <w:rsid w:val="0075523F"/>
    <w:rsid w:val="00755505"/>
    <w:rsid w:val="00755DFE"/>
    <w:rsid w:val="00756C17"/>
    <w:rsid w:val="007605A5"/>
    <w:rsid w:val="00760789"/>
    <w:rsid w:val="00761E31"/>
    <w:rsid w:val="00761EC0"/>
    <w:rsid w:val="007624A9"/>
    <w:rsid w:val="00764B8E"/>
    <w:rsid w:val="0076583F"/>
    <w:rsid w:val="00765ACE"/>
    <w:rsid w:val="007661FA"/>
    <w:rsid w:val="00766478"/>
    <w:rsid w:val="0076703F"/>
    <w:rsid w:val="007673D3"/>
    <w:rsid w:val="00767575"/>
    <w:rsid w:val="00767B26"/>
    <w:rsid w:val="00767B6F"/>
    <w:rsid w:val="00767D8E"/>
    <w:rsid w:val="00771760"/>
    <w:rsid w:val="007734A3"/>
    <w:rsid w:val="00774335"/>
    <w:rsid w:val="00774880"/>
    <w:rsid w:val="0077654F"/>
    <w:rsid w:val="0077752C"/>
    <w:rsid w:val="00777530"/>
    <w:rsid w:val="007776D4"/>
    <w:rsid w:val="00781522"/>
    <w:rsid w:val="00781947"/>
    <w:rsid w:val="00781A0B"/>
    <w:rsid w:val="00783850"/>
    <w:rsid w:val="00784ED5"/>
    <w:rsid w:val="007852C7"/>
    <w:rsid w:val="007857C5"/>
    <w:rsid w:val="00785C74"/>
    <w:rsid w:val="00786067"/>
    <w:rsid w:val="00786C1E"/>
    <w:rsid w:val="00787A50"/>
    <w:rsid w:val="00787D7C"/>
    <w:rsid w:val="00790F98"/>
    <w:rsid w:val="00791017"/>
    <w:rsid w:val="007910C9"/>
    <w:rsid w:val="00792145"/>
    <w:rsid w:val="007954F1"/>
    <w:rsid w:val="00795CBA"/>
    <w:rsid w:val="0079633C"/>
    <w:rsid w:val="007963BE"/>
    <w:rsid w:val="0079661E"/>
    <w:rsid w:val="007967E8"/>
    <w:rsid w:val="0079728F"/>
    <w:rsid w:val="00797682"/>
    <w:rsid w:val="00797697"/>
    <w:rsid w:val="007A0DB6"/>
    <w:rsid w:val="007A2395"/>
    <w:rsid w:val="007A2DA2"/>
    <w:rsid w:val="007A3472"/>
    <w:rsid w:val="007A41BE"/>
    <w:rsid w:val="007A473D"/>
    <w:rsid w:val="007A5058"/>
    <w:rsid w:val="007A5BCF"/>
    <w:rsid w:val="007A6D13"/>
    <w:rsid w:val="007A6E25"/>
    <w:rsid w:val="007B010D"/>
    <w:rsid w:val="007B029D"/>
    <w:rsid w:val="007B0D65"/>
    <w:rsid w:val="007B1A80"/>
    <w:rsid w:val="007B3B90"/>
    <w:rsid w:val="007B4473"/>
    <w:rsid w:val="007B5666"/>
    <w:rsid w:val="007B5EAE"/>
    <w:rsid w:val="007B61DE"/>
    <w:rsid w:val="007C02D1"/>
    <w:rsid w:val="007C0BAA"/>
    <w:rsid w:val="007C17EF"/>
    <w:rsid w:val="007C1DEF"/>
    <w:rsid w:val="007C3595"/>
    <w:rsid w:val="007C475F"/>
    <w:rsid w:val="007C4FC9"/>
    <w:rsid w:val="007C53CB"/>
    <w:rsid w:val="007C5AA0"/>
    <w:rsid w:val="007C72CC"/>
    <w:rsid w:val="007C782D"/>
    <w:rsid w:val="007C7DC8"/>
    <w:rsid w:val="007C7FC7"/>
    <w:rsid w:val="007D02BA"/>
    <w:rsid w:val="007D0BA4"/>
    <w:rsid w:val="007D21B2"/>
    <w:rsid w:val="007D33E8"/>
    <w:rsid w:val="007D3DCA"/>
    <w:rsid w:val="007D3E6A"/>
    <w:rsid w:val="007D4922"/>
    <w:rsid w:val="007D684F"/>
    <w:rsid w:val="007D6E86"/>
    <w:rsid w:val="007D7C05"/>
    <w:rsid w:val="007E0358"/>
    <w:rsid w:val="007E0B35"/>
    <w:rsid w:val="007E0B38"/>
    <w:rsid w:val="007E112D"/>
    <w:rsid w:val="007E1F82"/>
    <w:rsid w:val="007E29A2"/>
    <w:rsid w:val="007E3BCA"/>
    <w:rsid w:val="007E4E8B"/>
    <w:rsid w:val="007E5C26"/>
    <w:rsid w:val="007E5F14"/>
    <w:rsid w:val="007E63F5"/>
    <w:rsid w:val="007E68D7"/>
    <w:rsid w:val="007E7753"/>
    <w:rsid w:val="007F063A"/>
    <w:rsid w:val="007F209C"/>
    <w:rsid w:val="007F2357"/>
    <w:rsid w:val="007F2CDA"/>
    <w:rsid w:val="007F385F"/>
    <w:rsid w:val="007F3AC8"/>
    <w:rsid w:val="007F3E67"/>
    <w:rsid w:val="007F4DE7"/>
    <w:rsid w:val="007F7118"/>
    <w:rsid w:val="007F7D8E"/>
    <w:rsid w:val="007F7F00"/>
    <w:rsid w:val="00801E82"/>
    <w:rsid w:val="008038C0"/>
    <w:rsid w:val="00803AB5"/>
    <w:rsid w:val="00804199"/>
    <w:rsid w:val="008055D8"/>
    <w:rsid w:val="0080694A"/>
    <w:rsid w:val="00806DDA"/>
    <w:rsid w:val="00812861"/>
    <w:rsid w:val="00816CE8"/>
    <w:rsid w:val="00817B96"/>
    <w:rsid w:val="008205A8"/>
    <w:rsid w:val="00820825"/>
    <w:rsid w:val="00820A9E"/>
    <w:rsid w:val="00821DBD"/>
    <w:rsid w:val="0082239D"/>
    <w:rsid w:val="00823F7D"/>
    <w:rsid w:val="00824C62"/>
    <w:rsid w:val="00824D4F"/>
    <w:rsid w:val="008260E5"/>
    <w:rsid w:val="008307EC"/>
    <w:rsid w:val="00830990"/>
    <w:rsid w:val="0083272D"/>
    <w:rsid w:val="008334BB"/>
    <w:rsid w:val="0083427D"/>
    <w:rsid w:val="008343FF"/>
    <w:rsid w:val="008361EC"/>
    <w:rsid w:val="0084054E"/>
    <w:rsid w:val="00840682"/>
    <w:rsid w:val="0084076C"/>
    <w:rsid w:val="0084164A"/>
    <w:rsid w:val="00843F35"/>
    <w:rsid w:val="00844A83"/>
    <w:rsid w:val="00845D1D"/>
    <w:rsid w:val="00846251"/>
    <w:rsid w:val="00846781"/>
    <w:rsid w:val="008468D3"/>
    <w:rsid w:val="00853285"/>
    <w:rsid w:val="008549C2"/>
    <w:rsid w:val="00854A6D"/>
    <w:rsid w:val="00854AF4"/>
    <w:rsid w:val="008555BC"/>
    <w:rsid w:val="008559AE"/>
    <w:rsid w:val="00855CA0"/>
    <w:rsid w:val="00855F5C"/>
    <w:rsid w:val="00856388"/>
    <w:rsid w:val="00856AB8"/>
    <w:rsid w:val="008614B0"/>
    <w:rsid w:val="00862CAF"/>
    <w:rsid w:val="0086510A"/>
    <w:rsid w:val="00865820"/>
    <w:rsid w:val="00865CB5"/>
    <w:rsid w:val="008672B8"/>
    <w:rsid w:val="008675E6"/>
    <w:rsid w:val="0087067B"/>
    <w:rsid w:val="00870B50"/>
    <w:rsid w:val="00871617"/>
    <w:rsid w:val="00871857"/>
    <w:rsid w:val="00871867"/>
    <w:rsid w:val="008725B8"/>
    <w:rsid w:val="0087381C"/>
    <w:rsid w:val="00875736"/>
    <w:rsid w:val="008757FF"/>
    <w:rsid w:val="00875BF0"/>
    <w:rsid w:val="0087621B"/>
    <w:rsid w:val="008840B8"/>
    <w:rsid w:val="00884144"/>
    <w:rsid w:val="00884F18"/>
    <w:rsid w:val="00885BBC"/>
    <w:rsid w:val="008864FB"/>
    <w:rsid w:val="0088723E"/>
    <w:rsid w:val="00890518"/>
    <w:rsid w:val="008905B0"/>
    <w:rsid w:val="00890895"/>
    <w:rsid w:val="008909D4"/>
    <w:rsid w:val="008921CF"/>
    <w:rsid w:val="00893155"/>
    <w:rsid w:val="008938D5"/>
    <w:rsid w:val="00894265"/>
    <w:rsid w:val="00896552"/>
    <w:rsid w:val="00896599"/>
    <w:rsid w:val="008A02D0"/>
    <w:rsid w:val="008A1539"/>
    <w:rsid w:val="008A2451"/>
    <w:rsid w:val="008A3225"/>
    <w:rsid w:val="008A3CEA"/>
    <w:rsid w:val="008A6441"/>
    <w:rsid w:val="008A6D82"/>
    <w:rsid w:val="008A7277"/>
    <w:rsid w:val="008A77DD"/>
    <w:rsid w:val="008A7B67"/>
    <w:rsid w:val="008B04F6"/>
    <w:rsid w:val="008B059B"/>
    <w:rsid w:val="008B0BCA"/>
    <w:rsid w:val="008B17B5"/>
    <w:rsid w:val="008B1B8F"/>
    <w:rsid w:val="008B2765"/>
    <w:rsid w:val="008B456B"/>
    <w:rsid w:val="008B5A26"/>
    <w:rsid w:val="008C16EA"/>
    <w:rsid w:val="008C1978"/>
    <w:rsid w:val="008C37C1"/>
    <w:rsid w:val="008C3D99"/>
    <w:rsid w:val="008C3FC7"/>
    <w:rsid w:val="008C58FB"/>
    <w:rsid w:val="008C5AFF"/>
    <w:rsid w:val="008C5EC7"/>
    <w:rsid w:val="008C60DE"/>
    <w:rsid w:val="008C779D"/>
    <w:rsid w:val="008C7E81"/>
    <w:rsid w:val="008D029D"/>
    <w:rsid w:val="008D089F"/>
    <w:rsid w:val="008D1403"/>
    <w:rsid w:val="008D16C6"/>
    <w:rsid w:val="008D1887"/>
    <w:rsid w:val="008D2155"/>
    <w:rsid w:val="008D3099"/>
    <w:rsid w:val="008D3118"/>
    <w:rsid w:val="008D3577"/>
    <w:rsid w:val="008D3BC5"/>
    <w:rsid w:val="008D41EE"/>
    <w:rsid w:val="008D5708"/>
    <w:rsid w:val="008D68C3"/>
    <w:rsid w:val="008D6D12"/>
    <w:rsid w:val="008D7838"/>
    <w:rsid w:val="008E040C"/>
    <w:rsid w:val="008E0836"/>
    <w:rsid w:val="008E3E0A"/>
    <w:rsid w:val="008E4D09"/>
    <w:rsid w:val="008E51F5"/>
    <w:rsid w:val="008E570E"/>
    <w:rsid w:val="008E6A75"/>
    <w:rsid w:val="008E7878"/>
    <w:rsid w:val="008F02F8"/>
    <w:rsid w:val="008F0E93"/>
    <w:rsid w:val="008F2343"/>
    <w:rsid w:val="008F2EBA"/>
    <w:rsid w:val="008F3C56"/>
    <w:rsid w:val="008F3DE1"/>
    <w:rsid w:val="008F3F76"/>
    <w:rsid w:val="008F5DE1"/>
    <w:rsid w:val="008F6118"/>
    <w:rsid w:val="008F7563"/>
    <w:rsid w:val="00900B7E"/>
    <w:rsid w:val="00902861"/>
    <w:rsid w:val="00905C7C"/>
    <w:rsid w:val="00910659"/>
    <w:rsid w:val="009113B1"/>
    <w:rsid w:val="00911EE0"/>
    <w:rsid w:val="00912316"/>
    <w:rsid w:val="00912B46"/>
    <w:rsid w:val="00913437"/>
    <w:rsid w:val="009134D8"/>
    <w:rsid w:val="00913612"/>
    <w:rsid w:val="00917772"/>
    <w:rsid w:val="00917D62"/>
    <w:rsid w:val="00917F48"/>
    <w:rsid w:val="0092050D"/>
    <w:rsid w:val="0092105F"/>
    <w:rsid w:val="0092173D"/>
    <w:rsid w:val="00923905"/>
    <w:rsid w:val="00925F0F"/>
    <w:rsid w:val="009260BC"/>
    <w:rsid w:val="00926221"/>
    <w:rsid w:val="009306C4"/>
    <w:rsid w:val="00930DA2"/>
    <w:rsid w:val="00931A42"/>
    <w:rsid w:val="0093318A"/>
    <w:rsid w:val="00933DF2"/>
    <w:rsid w:val="009348E9"/>
    <w:rsid w:val="00934EF8"/>
    <w:rsid w:val="00936F1E"/>
    <w:rsid w:val="0093778E"/>
    <w:rsid w:val="00937E02"/>
    <w:rsid w:val="00937FE6"/>
    <w:rsid w:val="00941EF9"/>
    <w:rsid w:val="0094248D"/>
    <w:rsid w:val="00942AA7"/>
    <w:rsid w:val="00943173"/>
    <w:rsid w:val="00943CB6"/>
    <w:rsid w:val="00944E44"/>
    <w:rsid w:val="00946BEC"/>
    <w:rsid w:val="0095029D"/>
    <w:rsid w:val="009502DB"/>
    <w:rsid w:val="00950EE4"/>
    <w:rsid w:val="0095122F"/>
    <w:rsid w:val="009528BE"/>
    <w:rsid w:val="00953A46"/>
    <w:rsid w:val="00953DAC"/>
    <w:rsid w:val="009549BA"/>
    <w:rsid w:val="0095593F"/>
    <w:rsid w:val="009568B9"/>
    <w:rsid w:val="00961555"/>
    <w:rsid w:val="00961A36"/>
    <w:rsid w:val="009620B4"/>
    <w:rsid w:val="009620FD"/>
    <w:rsid w:val="00962405"/>
    <w:rsid w:val="009624CF"/>
    <w:rsid w:val="00963872"/>
    <w:rsid w:val="00963B9D"/>
    <w:rsid w:val="00964DAF"/>
    <w:rsid w:val="0096609C"/>
    <w:rsid w:val="00966880"/>
    <w:rsid w:val="0097159E"/>
    <w:rsid w:val="00971E6A"/>
    <w:rsid w:val="00972A59"/>
    <w:rsid w:val="00973831"/>
    <w:rsid w:val="00976524"/>
    <w:rsid w:val="00980004"/>
    <w:rsid w:val="009822D9"/>
    <w:rsid w:val="00982607"/>
    <w:rsid w:val="00982D86"/>
    <w:rsid w:val="0098480F"/>
    <w:rsid w:val="00984CCA"/>
    <w:rsid w:val="00985E14"/>
    <w:rsid w:val="00986B61"/>
    <w:rsid w:val="0099001D"/>
    <w:rsid w:val="00990932"/>
    <w:rsid w:val="0099148B"/>
    <w:rsid w:val="009934B2"/>
    <w:rsid w:val="00994B39"/>
    <w:rsid w:val="0099660F"/>
    <w:rsid w:val="009977AB"/>
    <w:rsid w:val="00997CF7"/>
    <w:rsid w:val="009A0A09"/>
    <w:rsid w:val="009A4621"/>
    <w:rsid w:val="009A481A"/>
    <w:rsid w:val="009A708F"/>
    <w:rsid w:val="009A7692"/>
    <w:rsid w:val="009B04C0"/>
    <w:rsid w:val="009B0E07"/>
    <w:rsid w:val="009B1088"/>
    <w:rsid w:val="009B1A24"/>
    <w:rsid w:val="009B20DD"/>
    <w:rsid w:val="009B226D"/>
    <w:rsid w:val="009B2383"/>
    <w:rsid w:val="009B2440"/>
    <w:rsid w:val="009B272A"/>
    <w:rsid w:val="009B2918"/>
    <w:rsid w:val="009B3767"/>
    <w:rsid w:val="009B4361"/>
    <w:rsid w:val="009B44E6"/>
    <w:rsid w:val="009B45FE"/>
    <w:rsid w:val="009B5520"/>
    <w:rsid w:val="009B58CA"/>
    <w:rsid w:val="009B6C25"/>
    <w:rsid w:val="009B6FA6"/>
    <w:rsid w:val="009B7082"/>
    <w:rsid w:val="009B7171"/>
    <w:rsid w:val="009B79A6"/>
    <w:rsid w:val="009B7E4D"/>
    <w:rsid w:val="009C0C4F"/>
    <w:rsid w:val="009C2E51"/>
    <w:rsid w:val="009C6410"/>
    <w:rsid w:val="009C64C2"/>
    <w:rsid w:val="009C66EA"/>
    <w:rsid w:val="009C74A1"/>
    <w:rsid w:val="009C7924"/>
    <w:rsid w:val="009C7CB7"/>
    <w:rsid w:val="009D007A"/>
    <w:rsid w:val="009D1244"/>
    <w:rsid w:val="009D241D"/>
    <w:rsid w:val="009D5B45"/>
    <w:rsid w:val="009D76A4"/>
    <w:rsid w:val="009D7E5A"/>
    <w:rsid w:val="009E1542"/>
    <w:rsid w:val="009E1712"/>
    <w:rsid w:val="009E1C1B"/>
    <w:rsid w:val="009E2721"/>
    <w:rsid w:val="009E2A93"/>
    <w:rsid w:val="009E3D94"/>
    <w:rsid w:val="009E40FF"/>
    <w:rsid w:val="009E5303"/>
    <w:rsid w:val="009E589F"/>
    <w:rsid w:val="009E7AF9"/>
    <w:rsid w:val="009F0137"/>
    <w:rsid w:val="009F1278"/>
    <w:rsid w:val="009F144E"/>
    <w:rsid w:val="009F3088"/>
    <w:rsid w:val="009F3226"/>
    <w:rsid w:val="009F357A"/>
    <w:rsid w:val="009F419D"/>
    <w:rsid w:val="009F64E9"/>
    <w:rsid w:val="009F6856"/>
    <w:rsid w:val="009F6AF6"/>
    <w:rsid w:val="009F7330"/>
    <w:rsid w:val="009F7345"/>
    <w:rsid w:val="009F77B9"/>
    <w:rsid w:val="00A0045D"/>
    <w:rsid w:val="00A00489"/>
    <w:rsid w:val="00A004A5"/>
    <w:rsid w:val="00A04214"/>
    <w:rsid w:val="00A05465"/>
    <w:rsid w:val="00A06163"/>
    <w:rsid w:val="00A06643"/>
    <w:rsid w:val="00A06DD3"/>
    <w:rsid w:val="00A12213"/>
    <w:rsid w:val="00A12597"/>
    <w:rsid w:val="00A13277"/>
    <w:rsid w:val="00A137E0"/>
    <w:rsid w:val="00A14000"/>
    <w:rsid w:val="00A14128"/>
    <w:rsid w:val="00A15CA8"/>
    <w:rsid w:val="00A16208"/>
    <w:rsid w:val="00A16A58"/>
    <w:rsid w:val="00A17054"/>
    <w:rsid w:val="00A1776F"/>
    <w:rsid w:val="00A200FC"/>
    <w:rsid w:val="00A208CF"/>
    <w:rsid w:val="00A216AD"/>
    <w:rsid w:val="00A2193A"/>
    <w:rsid w:val="00A21FD2"/>
    <w:rsid w:val="00A223C0"/>
    <w:rsid w:val="00A23652"/>
    <w:rsid w:val="00A23B34"/>
    <w:rsid w:val="00A24822"/>
    <w:rsid w:val="00A252D0"/>
    <w:rsid w:val="00A265F9"/>
    <w:rsid w:val="00A2747E"/>
    <w:rsid w:val="00A277AA"/>
    <w:rsid w:val="00A310CB"/>
    <w:rsid w:val="00A3192A"/>
    <w:rsid w:val="00A33189"/>
    <w:rsid w:val="00A33586"/>
    <w:rsid w:val="00A33796"/>
    <w:rsid w:val="00A33BC5"/>
    <w:rsid w:val="00A34796"/>
    <w:rsid w:val="00A36643"/>
    <w:rsid w:val="00A37484"/>
    <w:rsid w:val="00A4292F"/>
    <w:rsid w:val="00A4442B"/>
    <w:rsid w:val="00A44EAD"/>
    <w:rsid w:val="00A4533D"/>
    <w:rsid w:val="00A4598F"/>
    <w:rsid w:val="00A463A2"/>
    <w:rsid w:val="00A46D13"/>
    <w:rsid w:val="00A47624"/>
    <w:rsid w:val="00A47CAE"/>
    <w:rsid w:val="00A5030F"/>
    <w:rsid w:val="00A5125B"/>
    <w:rsid w:val="00A51A55"/>
    <w:rsid w:val="00A53CC4"/>
    <w:rsid w:val="00A5442B"/>
    <w:rsid w:val="00A55AC4"/>
    <w:rsid w:val="00A568CF"/>
    <w:rsid w:val="00A56B4B"/>
    <w:rsid w:val="00A5746E"/>
    <w:rsid w:val="00A57766"/>
    <w:rsid w:val="00A612EA"/>
    <w:rsid w:val="00A6191E"/>
    <w:rsid w:val="00A61FFF"/>
    <w:rsid w:val="00A6234E"/>
    <w:rsid w:val="00A6246E"/>
    <w:rsid w:val="00A630FB"/>
    <w:rsid w:val="00A63A07"/>
    <w:rsid w:val="00A63FAE"/>
    <w:rsid w:val="00A64277"/>
    <w:rsid w:val="00A653A9"/>
    <w:rsid w:val="00A6576B"/>
    <w:rsid w:val="00A66CA0"/>
    <w:rsid w:val="00A725F5"/>
    <w:rsid w:val="00A72C56"/>
    <w:rsid w:val="00A74699"/>
    <w:rsid w:val="00A75B1D"/>
    <w:rsid w:val="00A7623D"/>
    <w:rsid w:val="00A7664F"/>
    <w:rsid w:val="00A7682B"/>
    <w:rsid w:val="00A76B24"/>
    <w:rsid w:val="00A80CB1"/>
    <w:rsid w:val="00A813F7"/>
    <w:rsid w:val="00A81A59"/>
    <w:rsid w:val="00A81E59"/>
    <w:rsid w:val="00A81F71"/>
    <w:rsid w:val="00A82590"/>
    <w:rsid w:val="00A84F4A"/>
    <w:rsid w:val="00A85801"/>
    <w:rsid w:val="00A872C7"/>
    <w:rsid w:val="00A90740"/>
    <w:rsid w:val="00A93453"/>
    <w:rsid w:val="00A942EA"/>
    <w:rsid w:val="00A946D0"/>
    <w:rsid w:val="00A975E0"/>
    <w:rsid w:val="00AA0407"/>
    <w:rsid w:val="00AA0950"/>
    <w:rsid w:val="00AA15AB"/>
    <w:rsid w:val="00AA17BD"/>
    <w:rsid w:val="00AA4911"/>
    <w:rsid w:val="00AA6E9E"/>
    <w:rsid w:val="00AA743B"/>
    <w:rsid w:val="00AB0AD9"/>
    <w:rsid w:val="00AB11F2"/>
    <w:rsid w:val="00AB13E4"/>
    <w:rsid w:val="00AB3072"/>
    <w:rsid w:val="00AB36E6"/>
    <w:rsid w:val="00AB3D14"/>
    <w:rsid w:val="00AB4057"/>
    <w:rsid w:val="00AB51E0"/>
    <w:rsid w:val="00AB60E3"/>
    <w:rsid w:val="00AB61CD"/>
    <w:rsid w:val="00AC1273"/>
    <w:rsid w:val="00AC31C0"/>
    <w:rsid w:val="00AC4846"/>
    <w:rsid w:val="00AC5E9A"/>
    <w:rsid w:val="00AC5F8C"/>
    <w:rsid w:val="00AC664A"/>
    <w:rsid w:val="00AC6BB1"/>
    <w:rsid w:val="00AC6CCD"/>
    <w:rsid w:val="00AC779B"/>
    <w:rsid w:val="00AC7BFA"/>
    <w:rsid w:val="00AD0218"/>
    <w:rsid w:val="00AD07A0"/>
    <w:rsid w:val="00AD1FD5"/>
    <w:rsid w:val="00AD2E03"/>
    <w:rsid w:val="00AD4C8E"/>
    <w:rsid w:val="00AD6C89"/>
    <w:rsid w:val="00AD79F0"/>
    <w:rsid w:val="00AE16B7"/>
    <w:rsid w:val="00AE1FA2"/>
    <w:rsid w:val="00AE284F"/>
    <w:rsid w:val="00AE28C0"/>
    <w:rsid w:val="00AE2B73"/>
    <w:rsid w:val="00AE3133"/>
    <w:rsid w:val="00AE32A7"/>
    <w:rsid w:val="00AE3715"/>
    <w:rsid w:val="00AE48FC"/>
    <w:rsid w:val="00AE4E65"/>
    <w:rsid w:val="00AE587A"/>
    <w:rsid w:val="00AE674B"/>
    <w:rsid w:val="00AE7604"/>
    <w:rsid w:val="00AF2572"/>
    <w:rsid w:val="00AF25B0"/>
    <w:rsid w:val="00AF39F1"/>
    <w:rsid w:val="00AF6AE6"/>
    <w:rsid w:val="00AF764D"/>
    <w:rsid w:val="00B00D3B"/>
    <w:rsid w:val="00B01863"/>
    <w:rsid w:val="00B02F64"/>
    <w:rsid w:val="00B03678"/>
    <w:rsid w:val="00B037A6"/>
    <w:rsid w:val="00B06E2A"/>
    <w:rsid w:val="00B07AA7"/>
    <w:rsid w:val="00B07E47"/>
    <w:rsid w:val="00B07FEA"/>
    <w:rsid w:val="00B10499"/>
    <w:rsid w:val="00B11477"/>
    <w:rsid w:val="00B12469"/>
    <w:rsid w:val="00B1262D"/>
    <w:rsid w:val="00B1387D"/>
    <w:rsid w:val="00B14082"/>
    <w:rsid w:val="00B14F22"/>
    <w:rsid w:val="00B152F8"/>
    <w:rsid w:val="00B16F85"/>
    <w:rsid w:val="00B20271"/>
    <w:rsid w:val="00B20494"/>
    <w:rsid w:val="00B2094D"/>
    <w:rsid w:val="00B2122F"/>
    <w:rsid w:val="00B2144E"/>
    <w:rsid w:val="00B2227F"/>
    <w:rsid w:val="00B22ADA"/>
    <w:rsid w:val="00B22C13"/>
    <w:rsid w:val="00B2434A"/>
    <w:rsid w:val="00B25DFC"/>
    <w:rsid w:val="00B26766"/>
    <w:rsid w:val="00B2744D"/>
    <w:rsid w:val="00B27501"/>
    <w:rsid w:val="00B27C7B"/>
    <w:rsid w:val="00B30542"/>
    <w:rsid w:val="00B307C2"/>
    <w:rsid w:val="00B310A3"/>
    <w:rsid w:val="00B31313"/>
    <w:rsid w:val="00B31A26"/>
    <w:rsid w:val="00B330DE"/>
    <w:rsid w:val="00B3364B"/>
    <w:rsid w:val="00B34189"/>
    <w:rsid w:val="00B341D9"/>
    <w:rsid w:val="00B3561E"/>
    <w:rsid w:val="00B364B4"/>
    <w:rsid w:val="00B365B0"/>
    <w:rsid w:val="00B3710E"/>
    <w:rsid w:val="00B373AD"/>
    <w:rsid w:val="00B407B3"/>
    <w:rsid w:val="00B407B7"/>
    <w:rsid w:val="00B43D8D"/>
    <w:rsid w:val="00B43EB3"/>
    <w:rsid w:val="00B45795"/>
    <w:rsid w:val="00B464E2"/>
    <w:rsid w:val="00B47063"/>
    <w:rsid w:val="00B47CFF"/>
    <w:rsid w:val="00B50E20"/>
    <w:rsid w:val="00B52650"/>
    <w:rsid w:val="00B53623"/>
    <w:rsid w:val="00B53B02"/>
    <w:rsid w:val="00B53C45"/>
    <w:rsid w:val="00B54068"/>
    <w:rsid w:val="00B5585C"/>
    <w:rsid w:val="00B57F71"/>
    <w:rsid w:val="00B60C63"/>
    <w:rsid w:val="00B6189F"/>
    <w:rsid w:val="00B63ABC"/>
    <w:rsid w:val="00B659A5"/>
    <w:rsid w:val="00B66871"/>
    <w:rsid w:val="00B6708D"/>
    <w:rsid w:val="00B671C4"/>
    <w:rsid w:val="00B677BB"/>
    <w:rsid w:val="00B67CCC"/>
    <w:rsid w:val="00B67D8C"/>
    <w:rsid w:val="00B70D04"/>
    <w:rsid w:val="00B70EF8"/>
    <w:rsid w:val="00B7194C"/>
    <w:rsid w:val="00B72154"/>
    <w:rsid w:val="00B72727"/>
    <w:rsid w:val="00B7295D"/>
    <w:rsid w:val="00B72D01"/>
    <w:rsid w:val="00B74173"/>
    <w:rsid w:val="00B74A12"/>
    <w:rsid w:val="00B74FCD"/>
    <w:rsid w:val="00B753A3"/>
    <w:rsid w:val="00B75A12"/>
    <w:rsid w:val="00B75BEB"/>
    <w:rsid w:val="00B77460"/>
    <w:rsid w:val="00B8022D"/>
    <w:rsid w:val="00B80502"/>
    <w:rsid w:val="00B8066C"/>
    <w:rsid w:val="00B8104C"/>
    <w:rsid w:val="00B812F8"/>
    <w:rsid w:val="00B8135D"/>
    <w:rsid w:val="00B82A34"/>
    <w:rsid w:val="00B8474B"/>
    <w:rsid w:val="00B84899"/>
    <w:rsid w:val="00B84D25"/>
    <w:rsid w:val="00B84ECD"/>
    <w:rsid w:val="00B84FF7"/>
    <w:rsid w:val="00B850E5"/>
    <w:rsid w:val="00B86DFA"/>
    <w:rsid w:val="00B86F2A"/>
    <w:rsid w:val="00B87C27"/>
    <w:rsid w:val="00B87EFA"/>
    <w:rsid w:val="00B902C2"/>
    <w:rsid w:val="00B919C4"/>
    <w:rsid w:val="00B91ED3"/>
    <w:rsid w:val="00B92EB7"/>
    <w:rsid w:val="00B93024"/>
    <w:rsid w:val="00B9554E"/>
    <w:rsid w:val="00B955C9"/>
    <w:rsid w:val="00B95FA3"/>
    <w:rsid w:val="00B961FB"/>
    <w:rsid w:val="00B969D8"/>
    <w:rsid w:val="00B9739B"/>
    <w:rsid w:val="00BA1ABC"/>
    <w:rsid w:val="00BA1E1C"/>
    <w:rsid w:val="00BA2449"/>
    <w:rsid w:val="00BA2D5A"/>
    <w:rsid w:val="00BA45AC"/>
    <w:rsid w:val="00BA4C42"/>
    <w:rsid w:val="00BA57A7"/>
    <w:rsid w:val="00BB15F5"/>
    <w:rsid w:val="00BB1F11"/>
    <w:rsid w:val="00BB3DDE"/>
    <w:rsid w:val="00BB44E0"/>
    <w:rsid w:val="00BB464A"/>
    <w:rsid w:val="00BB4F0E"/>
    <w:rsid w:val="00BB4F72"/>
    <w:rsid w:val="00BB532B"/>
    <w:rsid w:val="00BB5975"/>
    <w:rsid w:val="00BB69F2"/>
    <w:rsid w:val="00BB7269"/>
    <w:rsid w:val="00BC0D07"/>
    <w:rsid w:val="00BC14E7"/>
    <w:rsid w:val="00BC32D2"/>
    <w:rsid w:val="00BC35AD"/>
    <w:rsid w:val="00BC48C5"/>
    <w:rsid w:val="00BC49E8"/>
    <w:rsid w:val="00BC5370"/>
    <w:rsid w:val="00BC5841"/>
    <w:rsid w:val="00BC5FE2"/>
    <w:rsid w:val="00BC6056"/>
    <w:rsid w:val="00BC6256"/>
    <w:rsid w:val="00BC7FDB"/>
    <w:rsid w:val="00BD06D3"/>
    <w:rsid w:val="00BD0B8C"/>
    <w:rsid w:val="00BD2E06"/>
    <w:rsid w:val="00BD300A"/>
    <w:rsid w:val="00BD4D97"/>
    <w:rsid w:val="00BD4E5C"/>
    <w:rsid w:val="00BD68E4"/>
    <w:rsid w:val="00BD7759"/>
    <w:rsid w:val="00BD7953"/>
    <w:rsid w:val="00BD7FB3"/>
    <w:rsid w:val="00BE0165"/>
    <w:rsid w:val="00BE06E7"/>
    <w:rsid w:val="00BE0B07"/>
    <w:rsid w:val="00BE269A"/>
    <w:rsid w:val="00BE4220"/>
    <w:rsid w:val="00BE51AF"/>
    <w:rsid w:val="00BE6468"/>
    <w:rsid w:val="00BE65E5"/>
    <w:rsid w:val="00BE65F7"/>
    <w:rsid w:val="00BE73D3"/>
    <w:rsid w:val="00BE74F1"/>
    <w:rsid w:val="00BE75FF"/>
    <w:rsid w:val="00BF1146"/>
    <w:rsid w:val="00BF306D"/>
    <w:rsid w:val="00BF3208"/>
    <w:rsid w:val="00BF3C74"/>
    <w:rsid w:val="00BF472B"/>
    <w:rsid w:val="00BF5854"/>
    <w:rsid w:val="00BF5DC7"/>
    <w:rsid w:val="00BF5FD7"/>
    <w:rsid w:val="00BF64BF"/>
    <w:rsid w:val="00BF6DA4"/>
    <w:rsid w:val="00BF7707"/>
    <w:rsid w:val="00C001F4"/>
    <w:rsid w:val="00C00823"/>
    <w:rsid w:val="00C01DD5"/>
    <w:rsid w:val="00C020E7"/>
    <w:rsid w:val="00C02611"/>
    <w:rsid w:val="00C033D1"/>
    <w:rsid w:val="00C04F1A"/>
    <w:rsid w:val="00C057EF"/>
    <w:rsid w:val="00C07C54"/>
    <w:rsid w:val="00C1106F"/>
    <w:rsid w:val="00C11BA4"/>
    <w:rsid w:val="00C12964"/>
    <w:rsid w:val="00C137B0"/>
    <w:rsid w:val="00C13BD0"/>
    <w:rsid w:val="00C16E9D"/>
    <w:rsid w:val="00C1726E"/>
    <w:rsid w:val="00C206F7"/>
    <w:rsid w:val="00C20F90"/>
    <w:rsid w:val="00C21380"/>
    <w:rsid w:val="00C213E5"/>
    <w:rsid w:val="00C22AEE"/>
    <w:rsid w:val="00C23BCB"/>
    <w:rsid w:val="00C2424A"/>
    <w:rsid w:val="00C243DB"/>
    <w:rsid w:val="00C24A59"/>
    <w:rsid w:val="00C24DD9"/>
    <w:rsid w:val="00C27D4F"/>
    <w:rsid w:val="00C30FEB"/>
    <w:rsid w:val="00C31AF8"/>
    <w:rsid w:val="00C32B06"/>
    <w:rsid w:val="00C33AD3"/>
    <w:rsid w:val="00C35BC0"/>
    <w:rsid w:val="00C36071"/>
    <w:rsid w:val="00C4083B"/>
    <w:rsid w:val="00C4170C"/>
    <w:rsid w:val="00C41F3C"/>
    <w:rsid w:val="00C421F8"/>
    <w:rsid w:val="00C4306F"/>
    <w:rsid w:val="00C44CF0"/>
    <w:rsid w:val="00C44F72"/>
    <w:rsid w:val="00C47374"/>
    <w:rsid w:val="00C4795F"/>
    <w:rsid w:val="00C47D63"/>
    <w:rsid w:val="00C50388"/>
    <w:rsid w:val="00C503A6"/>
    <w:rsid w:val="00C52408"/>
    <w:rsid w:val="00C527AA"/>
    <w:rsid w:val="00C52922"/>
    <w:rsid w:val="00C54145"/>
    <w:rsid w:val="00C551A9"/>
    <w:rsid w:val="00C56B01"/>
    <w:rsid w:val="00C60BB9"/>
    <w:rsid w:val="00C6175B"/>
    <w:rsid w:val="00C61B5A"/>
    <w:rsid w:val="00C62639"/>
    <w:rsid w:val="00C6353B"/>
    <w:rsid w:val="00C636C8"/>
    <w:rsid w:val="00C644CF"/>
    <w:rsid w:val="00C65A40"/>
    <w:rsid w:val="00C66C74"/>
    <w:rsid w:val="00C6756D"/>
    <w:rsid w:val="00C70B64"/>
    <w:rsid w:val="00C732BE"/>
    <w:rsid w:val="00C77052"/>
    <w:rsid w:val="00C77D1A"/>
    <w:rsid w:val="00C811AD"/>
    <w:rsid w:val="00C8307F"/>
    <w:rsid w:val="00C833BA"/>
    <w:rsid w:val="00C84969"/>
    <w:rsid w:val="00C859BB"/>
    <w:rsid w:val="00C86033"/>
    <w:rsid w:val="00C86B74"/>
    <w:rsid w:val="00C872A4"/>
    <w:rsid w:val="00C90674"/>
    <w:rsid w:val="00C91C15"/>
    <w:rsid w:val="00C92029"/>
    <w:rsid w:val="00C92A3C"/>
    <w:rsid w:val="00C946D0"/>
    <w:rsid w:val="00C95132"/>
    <w:rsid w:val="00C962B5"/>
    <w:rsid w:val="00C96990"/>
    <w:rsid w:val="00C96B24"/>
    <w:rsid w:val="00C97FC1"/>
    <w:rsid w:val="00CA0526"/>
    <w:rsid w:val="00CA0AA0"/>
    <w:rsid w:val="00CA1D99"/>
    <w:rsid w:val="00CA22BA"/>
    <w:rsid w:val="00CA2A4E"/>
    <w:rsid w:val="00CA3587"/>
    <w:rsid w:val="00CA5631"/>
    <w:rsid w:val="00CA6363"/>
    <w:rsid w:val="00CA7328"/>
    <w:rsid w:val="00CB0FAA"/>
    <w:rsid w:val="00CB53D9"/>
    <w:rsid w:val="00CB56AB"/>
    <w:rsid w:val="00CB6700"/>
    <w:rsid w:val="00CB6939"/>
    <w:rsid w:val="00CB6A71"/>
    <w:rsid w:val="00CC084C"/>
    <w:rsid w:val="00CC0DFB"/>
    <w:rsid w:val="00CC25BD"/>
    <w:rsid w:val="00CC2861"/>
    <w:rsid w:val="00CC3350"/>
    <w:rsid w:val="00CC33E7"/>
    <w:rsid w:val="00CC3523"/>
    <w:rsid w:val="00CC3954"/>
    <w:rsid w:val="00CC399B"/>
    <w:rsid w:val="00CC3D5D"/>
    <w:rsid w:val="00CC4D39"/>
    <w:rsid w:val="00CC6DD7"/>
    <w:rsid w:val="00CC72BD"/>
    <w:rsid w:val="00CC7A21"/>
    <w:rsid w:val="00CD02C1"/>
    <w:rsid w:val="00CD06B0"/>
    <w:rsid w:val="00CD1C87"/>
    <w:rsid w:val="00CD2A0B"/>
    <w:rsid w:val="00CD3C1F"/>
    <w:rsid w:val="00CD3FC4"/>
    <w:rsid w:val="00CD4488"/>
    <w:rsid w:val="00CD491D"/>
    <w:rsid w:val="00CD4EB9"/>
    <w:rsid w:val="00CD5459"/>
    <w:rsid w:val="00CD78B3"/>
    <w:rsid w:val="00CD7B1A"/>
    <w:rsid w:val="00CE03CB"/>
    <w:rsid w:val="00CE0AE3"/>
    <w:rsid w:val="00CE0F75"/>
    <w:rsid w:val="00CE177B"/>
    <w:rsid w:val="00CE2281"/>
    <w:rsid w:val="00CE251F"/>
    <w:rsid w:val="00CE316D"/>
    <w:rsid w:val="00CE40C2"/>
    <w:rsid w:val="00CE5205"/>
    <w:rsid w:val="00CE6CA7"/>
    <w:rsid w:val="00CE70BA"/>
    <w:rsid w:val="00CE7CF5"/>
    <w:rsid w:val="00CF0E1A"/>
    <w:rsid w:val="00CF1C82"/>
    <w:rsid w:val="00CF6A9D"/>
    <w:rsid w:val="00D019C1"/>
    <w:rsid w:val="00D02FCA"/>
    <w:rsid w:val="00D03430"/>
    <w:rsid w:val="00D07C11"/>
    <w:rsid w:val="00D10C73"/>
    <w:rsid w:val="00D1186B"/>
    <w:rsid w:val="00D11E0C"/>
    <w:rsid w:val="00D1245E"/>
    <w:rsid w:val="00D12E6C"/>
    <w:rsid w:val="00D13380"/>
    <w:rsid w:val="00D143C4"/>
    <w:rsid w:val="00D1484D"/>
    <w:rsid w:val="00D14DB2"/>
    <w:rsid w:val="00D201FB"/>
    <w:rsid w:val="00D21669"/>
    <w:rsid w:val="00D21BC3"/>
    <w:rsid w:val="00D21CCB"/>
    <w:rsid w:val="00D22169"/>
    <w:rsid w:val="00D22175"/>
    <w:rsid w:val="00D22E7E"/>
    <w:rsid w:val="00D242D4"/>
    <w:rsid w:val="00D248AF"/>
    <w:rsid w:val="00D24CF3"/>
    <w:rsid w:val="00D25690"/>
    <w:rsid w:val="00D25731"/>
    <w:rsid w:val="00D25923"/>
    <w:rsid w:val="00D26A81"/>
    <w:rsid w:val="00D26EDE"/>
    <w:rsid w:val="00D27BDA"/>
    <w:rsid w:val="00D308E2"/>
    <w:rsid w:val="00D314E1"/>
    <w:rsid w:val="00D31E59"/>
    <w:rsid w:val="00D3258D"/>
    <w:rsid w:val="00D325B9"/>
    <w:rsid w:val="00D33A80"/>
    <w:rsid w:val="00D33FAE"/>
    <w:rsid w:val="00D3606E"/>
    <w:rsid w:val="00D365E9"/>
    <w:rsid w:val="00D36824"/>
    <w:rsid w:val="00D40442"/>
    <w:rsid w:val="00D4121F"/>
    <w:rsid w:val="00D41293"/>
    <w:rsid w:val="00D41767"/>
    <w:rsid w:val="00D41CC4"/>
    <w:rsid w:val="00D42001"/>
    <w:rsid w:val="00D42994"/>
    <w:rsid w:val="00D431EC"/>
    <w:rsid w:val="00D43B44"/>
    <w:rsid w:val="00D45066"/>
    <w:rsid w:val="00D46EB2"/>
    <w:rsid w:val="00D478FC"/>
    <w:rsid w:val="00D51041"/>
    <w:rsid w:val="00D515C4"/>
    <w:rsid w:val="00D53BED"/>
    <w:rsid w:val="00D53E90"/>
    <w:rsid w:val="00D54517"/>
    <w:rsid w:val="00D55118"/>
    <w:rsid w:val="00D56E80"/>
    <w:rsid w:val="00D5720C"/>
    <w:rsid w:val="00D60596"/>
    <w:rsid w:val="00D610DB"/>
    <w:rsid w:val="00D61165"/>
    <w:rsid w:val="00D61C5A"/>
    <w:rsid w:val="00D62AC9"/>
    <w:rsid w:val="00D63718"/>
    <w:rsid w:val="00D64E79"/>
    <w:rsid w:val="00D669F8"/>
    <w:rsid w:val="00D67950"/>
    <w:rsid w:val="00D703B6"/>
    <w:rsid w:val="00D704B0"/>
    <w:rsid w:val="00D70E22"/>
    <w:rsid w:val="00D70EC1"/>
    <w:rsid w:val="00D713C6"/>
    <w:rsid w:val="00D715B2"/>
    <w:rsid w:val="00D726AD"/>
    <w:rsid w:val="00D73229"/>
    <w:rsid w:val="00D73679"/>
    <w:rsid w:val="00D755EE"/>
    <w:rsid w:val="00D76F00"/>
    <w:rsid w:val="00D76F57"/>
    <w:rsid w:val="00D809D3"/>
    <w:rsid w:val="00D80F32"/>
    <w:rsid w:val="00D820C6"/>
    <w:rsid w:val="00D82133"/>
    <w:rsid w:val="00D8451B"/>
    <w:rsid w:val="00D85985"/>
    <w:rsid w:val="00D85B13"/>
    <w:rsid w:val="00D901F2"/>
    <w:rsid w:val="00D9087F"/>
    <w:rsid w:val="00D93EF1"/>
    <w:rsid w:val="00D94B00"/>
    <w:rsid w:val="00D94F0E"/>
    <w:rsid w:val="00D96B86"/>
    <w:rsid w:val="00D9701E"/>
    <w:rsid w:val="00DA07F7"/>
    <w:rsid w:val="00DA1CB1"/>
    <w:rsid w:val="00DA2F6D"/>
    <w:rsid w:val="00DA3872"/>
    <w:rsid w:val="00DB071D"/>
    <w:rsid w:val="00DB0A68"/>
    <w:rsid w:val="00DB0C4F"/>
    <w:rsid w:val="00DB200F"/>
    <w:rsid w:val="00DB3943"/>
    <w:rsid w:val="00DB48B4"/>
    <w:rsid w:val="00DB4941"/>
    <w:rsid w:val="00DB508F"/>
    <w:rsid w:val="00DB514F"/>
    <w:rsid w:val="00DB55B1"/>
    <w:rsid w:val="00DB5B2B"/>
    <w:rsid w:val="00DC0D8C"/>
    <w:rsid w:val="00DC4347"/>
    <w:rsid w:val="00DC45A6"/>
    <w:rsid w:val="00DC5997"/>
    <w:rsid w:val="00DC64E0"/>
    <w:rsid w:val="00DC76F7"/>
    <w:rsid w:val="00DC7E56"/>
    <w:rsid w:val="00DD02DA"/>
    <w:rsid w:val="00DD181C"/>
    <w:rsid w:val="00DD23DD"/>
    <w:rsid w:val="00DD2ACA"/>
    <w:rsid w:val="00DD30F8"/>
    <w:rsid w:val="00DD4111"/>
    <w:rsid w:val="00DD48E7"/>
    <w:rsid w:val="00DD4A67"/>
    <w:rsid w:val="00DD55D7"/>
    <w:rsid w:val="00DD59C2"/>
    <w:rsid w:val="00DD6847"/>
    <w:rsid w:val="00DE1270"/>
    <w:rsid w:val="00DE1893"/>
    <w:rsid w:val="00DE219E"/>
    <w:rsid w:val="00DE265D"/>
    <w:rsid w:val="00DE3A8A"/>
    <w:rsid w:val="00DE4F48"/>
    <w:rsid w:val="00DE60C7"/>
    <w:rsid w:val="00DE730E"/>
    <w:rsid w:val="00DE7C89"/>
    <w:rsid w:val="00DF0B73"/>
    <w:rsid w:val="00DF100B"/>
    <w:rsid w:val="00DF141D"/>
    <w:rsid w:val="00DF1667"/>
    <w:rsid w:val="00DF1B76"/>
    <w:rsid w:val="00DF264D"/>
    <w:rsid w:val="00DF2C45"/>
    <w:rsid w:val="00DF2FCD"/>
    <w:rsid w:val="00DF406E"/>
    <w:rsid w:val="00DF556C"/>
    <w:rsid w:val="00DF6605"/>
    <w:rsid w:val="00DF6A0D"/>
    <w:rsid w:val="00DF6A7A"/>
    <w:rsid w:val="00DF7B3A"/>
    <w:rsid w:val="00DF7EE0"/>
    <w:rsid w:val="00E001A7"/>
    <w:rsid w:val="00E00770"/>
    <w:rsid w:val="00E0146E"/>
    <w:rsid w:val="00E04F9E"/>
    <w:rsid w:val="00E05E60"/>
    <w:rsid w:val="00E06F50"/>
    <w:rsid w:val="00E12298"/>
    <w:rsid w:val="00E12C97"/>
    <w:rsid w:val="00E142A9"/>
    <w:rsid w:val="00E14E36"/>
    <w:rsid w:val="00E1580E"/>
    <w:rsid w:val="00E16016"/>
    <w:rsid w:val="00E1680D"/>
    <w:rsid w:val="00E209C8"/>
    <w:rsid w:val="00E20EDA"/>
    <w:rsid w:val="00E2143D"/>
    <w:rsid w:val="00E21FAB"/>
    <w:rsid w:val="00E223C9"/>
    <w:rsid w:val="00E24A21"/>
    <w:rsid w:val="00E25435"/>
    <w:rsid w:val="00E25C1C"/>
    <w:rsid w:val="00E26C1F"/>
    <w:rsid w:val="00E26E96"/>
    <w:rsid w:val="00E276A3"/>
    <w:rsid w:val="00E31C73"/>
    <w:rsid w:val="00E31EE1"/>
    <w:rsid w:val="00E31F6E"/>
    <w:rsid w:val="00E321A6"/>
    <w:rsid w:val="00E32C29"/>
    <w:rsid w:val="00E33FC4"/>
    <w:rsid w:val="00E34F60"/>
    <w:rsid w:val="00E375C9"/>
    <w:rsid w:val="00E377BD"/>
    <w:rsid w:val="00E377D4"/>
    <w:rsid w:val="00E400B6"/>
    <w:rsid w:val="00E4038F"/>
    <w:rsid w:val="00E4188B"/>
    <w:rsid w:val="00E41EA3"/>
    <w:rsid w:val="00E42509"/>
    <w:rsid w:val="00E4309F"/>
    <w:rsid w:val="00E43404"/>
    <w:rsid w:val="00E43C2B"/>
    <w:rsid w:val="00E43F06"/>
    <w:rsid w:val="00E440DF"/>
    <w:rsid w:val="00E502E3"/>
    <w:rsid w:val="00E53028"/>
    <w:rsid w:val="00E54E53"/>
    <w:rsid w:val="00E56D6A"/>
    <w:rsid w:val="00E604BB"/>
    <w:rsid w:val="00E617AE"/>
    <w:rsid w:val="00E62E3B"/>
    <w:rsid w:val="00E64584"/>
    <w:rsid w:val="00E6652D"/>
    <w:rsid w:val="00E671CB"/>
    <w:rsid w:val="00E7007D"/>
    <w:rsid w:val="00E7052C"/>
    <w:rsid w:val="00E706F0"/>
    <w:rsid w:val="00E7147C"/>
    <w:rsid w:val="00E7350A"/>
    <w:rsid w:val="00E739DC"/>
    <w:rsid w:val="00E73A86"/>
    <w:rsid w:val="00E73BA5"/>
    <w:rsid w:val="00E74026"/>
    <w:rsid w:val="00E741A4"/>
    <w:rsid w:val="00E75107"/>
    <w:rsid w:val="00E76150"/>
    <w:rsid w:val="00E7683E"/>
    <w:rsid w:val="00E76FFC"/>
    <w:rsid w:val="00E77453"/>
    <w:rsid w:val="00E808B1"/>
    <w:rsid w:val="00E809A8"/>
    <w:rsid w:val="00E80B90"/>
    <w:rsid w:val="00E81F86"/>
    <w:rsid w:val="00E82B23"/>
    <w:rsid w:val="00E82FB3"/>
    <w:rsid w:val="00E847A4"/>
    <w:rsid w:val="00E86438"/>
    <w:rsid w:val="00E866AA"/>
    <w:rsid w:val="00E86DE2"/>
    <w:rsid w:val="00E87EBB"/>
    <w:rsid w:val="00E901FE"/>
    <w:rsid w:val="00E90306"/>
    <w:rsid w:val="00E91B73"/>
    <w:rsid w:val="00E928EC"/>
    <w:rsid w:val="00E93599"/>
    <w:rsid w:val="00E96344"/>
    <w:rsid w:val="00E9780C"/>
    <w:rsid w:val="00E97D8E"/>
    <w:rsid w:val="00E97F5D"/>
    <w:rsid w:val="00EA0737"/>
    <w:rsid w:val="00EA0C91"/>
    <w:rsid w:val="00EA1F56"/>
    <w:rsid w:val="00EA4196"/>
    <w:rsid w:val="00EA5A39"/>
    <w:rsid w:val="00EA6374"/>
    <w:rsid w:val="00EA7CC9"/>
    <w:rsid w:val="00EB00E1"/>
    <w:rsid w:val="00EB0DF1"/>
    <w:rsid w:val="00EB1184"/>
    <w:rsid w:val="00EB2057"/>
    <w:rsid w:val="00EB338B"/>
    <w:rsid w:val="00EB3A55"/>
    <w:rsid w:val="00EB4698"/>
    <w:rsid w:val="00EB4875"/>
    <w:rsid w:val="00EB526D"/>
    <w:rsid w:val="00EB5B30"/>
    <w:rsid w:val="00EB7AE0"/>
    <w:rsid w:val="00EC0ADE"/>
    <w:rsid w:val="00EC1041"/>
    <w:rsid w:val="00EC1675"/>
    <w:rsid w:val="00EC2C58"/>
    <w:rsid w:val="00EC3E07"/>
    <w:rsid w:val="00EC4A5C"/>
    <w:rsid w:val="00EC5600"/>
    <w:rsid w:val="00EC5FC3"/>
    <w:rsid w:val="00EC62A2"/>
    <w:rsid w:val="00EC65CE"/>
    <w:rsid w:val="00EC69C0"/>
    <w:rsid w:val="00ED1F83"/>
    <w:rsid w:val="00ED215E"/>
    <w:rsid w:val="00ED3C12"/>
    <w:rsid w:val="00ED54FC"/>
    <w:rsid w:val="00ED578A"/>
    <w:rsid w:val="00ED61B3"/>
    <w:rsid w:val="00EE03F9"/>
    <w:rsid w:val="00EE0ED1"/>
    <w:rsid w:val="00EE11B6"/>
    <w:rsid w:val="00EE12F9"/>
    <w:rsid w:val="00EE19D7"/>
    <w:rsid w:val="00EE1AA4"/>
    <w:rsid w:val="00EE238E"/>
    <w:rsid w:val="00EE3E9B"/>
    <w:rsid w:val="00EE55B7"/>
    <w:rsid w:val="00EE711F"/>
    <w:rsid w:val="00EE7B45"/>
    <w:rsid w:val="00EF003C"/>
    <w:rsid w:val="00EF15B1"/>
    <w:rsid w:val="00EF2A1E"/>
    <w:rsid w:val="00EF2C6E"/>
    <w:rsid w:val="00EF35A6"/>
    <w:rsid w:val="00EF385B"/>
    <w:rsid w:val="00EF3BB4"/>
    <w:rsid w:val="00EF3F52"/>
    <w:rsid w:val="00EF7599"/>
    <w:rsid w:val="00EF7A9F"/>
    <w:rsid w:val="00EF7FC3"/>
    <w:rsid w:val="00F00721"/>
    <w:rsid w:val="00F01D56"/>
    <w:rsid w:val="00F02EAB"/>
    <w:rsid w:val="00F03455"/>
    <w:rsid w:val="00F04DD6"/>
    <w:rsid w:val="00F11359"/>
    <w:rsid w:val="00F124FB"/>
    <w:rsid w:val="00F12681"/>
    <w:rsid w:val="00F13485"/>
    <w:rsid w:val="00F157D0"/>
    <w:rsid w:val="00F1710E"/>
    <w:rsid w:val="00F176D2"/>
    <w:rsid w:val="00F17B13"/>
    <w:rsid w:val="00F20236"/>
    <w:rsid w:val="00F209F0"/>
    <w:rsid w:val="00F22C8A"/>
    <w:rsid w:val="00F23C09"/>
    <w:rsid w:val="00F2476D"/>
    <w:rsid w:val="00F249D4"/>
    <w:rsid w:val="00F24BB3"/>
    <w:rsid w:val="00F250D4"/>
    <w:rsid w:val="00F259D6"/>
    <w:rsid w:val="00F25D0A"/>
    <w:rsid w:val="00F26851"/>
    <w:rsid w:val="00F276BC"/>
    <w:rsid w:val="00F27E4A"/>
    <w:rsid w:val="00F31B71"/>
    <w:rsid w:val="00F32537"/>
    <w:rsid w:val="00F33DCA"/>
    <w:rsid w:val="00F40903"/>
    <w:rsid w:val="00F40FBE"/>
    <w:rsid w:val="00F42230"/>
    <w:rsid w:val="00F46891"/>
    <w:rsid w:val="00F46C73"/>
    <w:rsid w:val="00F46EA3"/>
    <w:rsid w:val="00F4747D"/>
    <w:rsid w:val="00F47FEC"/>
    <w:rsid w:val="00F50490"/>
    <w:rsid w:val="00F51D82"/>
    <w:rsid w:val="00F51E08"/>
    <w:rsid w:val="00F528A3"/>
    <w:rsid w:val="00F537BF"/>
    <w:rsid w:val="00F539A8"/>
    <w:rsid w:val="00F54AD4"/>
    <w:rsid w:val="00F571C0"/>
    <w:rsid w:val="00F576A6"/>
    <w:rsid w:val="00F6076C"/>
    <w:rsid w:val="00F6192F"/>
    <w:rsid w:val="00F62AC9"/>
    <w:rsid w:val="00F6348B"/>
    <w:rsid w:val="00F67CDC"/>
    <w:rsid w:val="00F70093"/>
    <w:rsid w:val="00F715EA"/>
    <w:rsid w:val="00F7249B"/>
    <w:rsid w:val="00F72FF1"/>
    <w:rsid w:val="00F74514"/>
    <w:rsid w:val="00F749D5"/>
    <w:rsid w:val="00F74B00"/>
    <w:rsid w:val="00F75540"/>
    <w:rsid w:val="00F755FF"/>
    <w:rsid w:val="00F762B0"/>
    <w:rsid w:val="00F775B5"/>
    <w:rsid w:val="00F80D3A"/>
    <w:rsid w:val="00F81376"/>
    <w:rsid w:val="00F81C34"/>
    <w:rsid w:val="00F81E5B"/>
    <w:rsid w:val="00F81E7C"/>
    <w:rsid w:val="00F85D5F"/>
    <w:rsid w:val="00F87678"/>
    <w:rsid w:val="00F9153E"/>
    <w:rsid w:val="00F93A9A"/>
    <w:rsid w:val="00F93B81"/>
    <w:rsid w:val="00F93B97"/>
    <w:rsid w:val="00F94D50"/>
    <w:rsid w:val="00F952C9"/>
    <w:rsid w:val="00F961CF"/>
    <w:rsid w:val="00F96917"/>
    <w:rsid w:val="00F97B28"/>
    <w:rsid w:val="00FA1183"/>
    <w:rsid w:val="00FA3338"/>
    <w:rsid w:val="00FA6494"/>
    <w:rsid w:val="00FA6CCE"/>
    <w:rsid w:val="00FA7ED9"/>
    <w:rsid w:val="00FB1E35"/>
    <w:rsid w:val="00FB48A7"/>
    <w:rsid w:val="00FB4C38"/>
    <w:rsid w:val="00FB5921"/>
    <w:rsid w:val="00FB6C5B"/>
    <w:rsid w:val="00FB74A4"/>
    <w:rsid w:val="00FB7F36"/>
    <w:rsid w:val="00FC0277"/>
    <w:rsid w:val="00FC05C8"/>
    <w:rsid w:val="00FC0C07"/>
    <w:rsid w:val="00FC189F"/>
    <w:rsid w:val="00FC2852"/>
    <w:rsid w:val="00FC57DA"/>
    <w:rsid w:val="00FC6896"/>
    <w:rsid w:val="00FC6C63"/>
    <w:rsid w:val="00FC760B"/>
    <w:rsid w:val="00FC7A38"/>
    <w:rsid w:val="00FC7A66"/>
    <w:rsid w:val="00FD0FFC"/>
    <w:rsid w:val="00FD192D"/>
    <w:rsid w:val="00FD261A"/>
    <w:rsid w:val="00FD4907"/>
    <w:rsid w:val="00FD4A23"/>
    <w:rsid w:val="00FD4C63"/>
    <w:rsid w:val="00FD526C"/>
    <w:rsid w:val="00FD5A18"/>
    <w:rsid w:val="00FD5D8A"/>
    <w:rsid w:val="00FD64FD"/>
    <w:rsid w:val="00FD7BB5"/>
    <w:rsid w:val="00FE170C"/>
    <w:rsid w:val="00FE3BF0"/>
    <w:rsid w:val="00FE3E16"/>
    <w:rsid w:val="00FE48BB"/>
    <w:rsid w:val="00FE5D53"/>
    <w:rsid w:val="00FF1230"/>
    <w:rsid w:val="00FF239E"/>
    <w:rsid w:val="00FF24B8"/>
    <w:rsid w:val="00FF26C1"/>
    <w:rsid w:val="00FF48A2"/>
    <w:rsid w:val="00FF546B"/>
    <w:rsid w:val="00FF5743"/>
    <w:rsid w:val="00FF5BA0"/>
    <w:rsid w:val="00FF5E81"/>
    <w:rsid w:val="00FF6F0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96CD3A"/>
  <w15:docId w15:val="{4E50CB84-985A-44BD-977B-651B442BC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0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1B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24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24CA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F4F"/>
    <w:pPr>
      <w:ind w:left="720"/>
      <w:contextualSpacing/>
    </w:pPr>
  </w:style>
  <w:style w:type="character" w:customStyle="1" w:styleId="Heading1Char">
    <w:name w:val="Heading 1 Char"/>
    <w:basedOn w:val="DefaultParagraphFont"/>
    <w:link w:val="Heading1"/>
    <w:uiPriority w:val="9"/>
    <w:rsid w:val="00B310A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61B5A"/>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B721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2154"/>
  </w:style>
  <w:style w:type="paragraph" w:styleId="Footer">
    <w:name w:val="footer"/>
    <w:basedOn w:val="Normal"/>
    <w:link w:val="FooterChar"/>
    <w:uiPriority w:val="99"/>
    <w:unhideWhenUsed/>
    <w:rsid w:val="00B721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2154"/>
  </w:style>
  <w:style w:type="table" w:styleId="TableGrid">
    <w:name w:val="Table Grid"/>
    <w:basedOn w:val="TableNormal"/>
    <w:uiPriority w:val="39"/>
    <w:rsid w:val="008559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A78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78C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F24B8"/>
    <w:rPr>
      <w:color w:val="0563C1" w:themeColor="hyperlink"/>
      <w:u w:val="single"/>
    </w:rPr>
  </w:style>
  <w:style w:type="character" w:customStyle="1" w:styleId="Heading3Char">
    <w:name w:val="Heading 3 Char"/>
    <w:basedOn w:val="DefaultParagraphFont"/>
    <w:link w:val="Heading3"/>
    <w:uiPriority w:val="9"/>
    <w:rsid w:val="00324CA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24CA8"/>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324CA8"/>
    <w:pPr>
      <w:outlineLvl w:val="9"/>
    </w:pPr>
    <w:rPr>
      <w:lang w:val="en-US"/>
    </w:rPr>
  </w:style>
  <w:style w:type="paragraph" w:styleId="TOC1">
    <w:name w:val="toc 1"/>
    <w:basedOn w:val="Normal"/>
    <w:next w:val="Normal"/>
    <w:autoRedefine/>
    <w:uiPriority w:val="39"/>
    <w:unhideWhenUsed/>
    <w:rsid w:val="00324CA8"/>
    <w:pPr>
      <w:spacing w:after="100"/>
    </w:pPr>
  </w:style>
  <w:style w:type="paragraph" w:styleId="TOC2">
    <w:name w:val="toc 2"/>
    <w:basedOn w:val="Normal"/>
    <w:next w:val="Normal"/>
    <w:autoRedefine/>
    <w:uiPriority w:val="39"/>
    <w:unhideWhenUsed/>
    <w:rsid w:val="009E1C1B"/>
    <w:pPr>
      <w:tabs>
        <w:tab w:val="right" w:leader="dot" w:pos="9016"/>
      </w:tabs>
      <w:spacing w:after="100"/>
      <w:ind w:left="220"/>
    </w:pPr>
  </w:style>
  <w:style w:type="paragraph" w:styleId="TOC3">
    <w:name w:val="toc 3"/>
    <w:basedOn w:val="Normal"/>
    <w:next w:val="Normal"/>
    <w:autoRedefine/>
    <w:uiPriority w:val="39"/>
    <w:unhideWhenUsed/>
    <w:rsid w:val="00324CA8"/>
    <w:pPr>
      <w:spacing w:after="100"/>
      <w:ind w:left="440"/>
    </w:pPr>
  </w:style>
  <w:style w:type="paragraph" w:styleId="Caption">
    <w:name w:val="caption"/>
    <w:basedOn w:val="Normal"/>
    <w:next w:val="Normal"/>
    <w:uiPriority w:val="35"/>
    <w:unhideWhenUsed/>
    <w:qFormat/>
    <w:rsid w:val="0087185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C24DD9"/>
    <w:rPr>
      <w:color w:val="808080"/>
    </w:rPr>
  </w:style>
  <w:style w:type="character" w:styleId="FollowedHyperlink">
    <w:name w:val="FollowedHyperlink"/>
    <w:basedOn w:val="DefaultParagraphFont"/>
    <w:uiPriority w:val="99"/>
    <w:semiHidden/>
    <w:unhideWhenUsed/>
    <w:rsid w:val="00C27D4F"/>
    <w:rPr>
      <w:color w:val="954F72" w:themeColor="followedHyperlink"/>
      <w:u w:val="single"/>
    </w:rPr>
  </w:style>
  <w:style w:type="character" w:styleId="CommentReference">
    <w:name w:val="annotation reference"/>
    <w:basedOn w:val="DefaultParagraphFont"/>
    <w:uiPriority w:val="99"/>
    <w:semiHidden/>
    <w:unhideWhenUsed/>
    <w:rsid w:val="001163EF"/>
    <w:rPr>
      <w:sz w:val="16"/>
      <w:szCs w:val="16"/>
    </w:rPr>
  </w:style>
  <w:style w:type="paragraph" w:styleId="CommentText">
    <w:name w:val="annotation text"/>
    <w:basedOn w:val="Normal"/>
    <w:link w:val="CommentTextChar"/>
    <w:uiPriority w:val="99"/>
    <w:semiHidden/>
    <w:unhideWhenUsed/>
    <w:rsid w:val="001163EF"/>
    <w:pPr>
      <w:spacing w:line="240" w:lineRule="auto"/>
    </w:pPr>
    <w:rPr>
      <w:sz w:val="20"/>
      <w:szCs w:val="20"/>
    </w:rPr>
  </w:style>
  <w:style w:type="character" w:customStyle="1" w:styleId="CommentTextChar">
    <w:name w:val="Comment Text Char"/>
    <w:basedOn w:val="DefaultParagraphFont"/>
    <w:link w:val="CommentText"/>
    <w:uiPriority w:val="99"/>
    <w:semiHidden/>
    <w:rsid w:val="001163EF"/>
    <w:rPr>
      <w:sz w:val="20"/>
      <w:szCs w:val="20"/>
    </w:rPr>
  </w:style>
  <w:style w:type="paragraph" w:styleId="CommentSubject">
    <w:name w:val="annotation subject"/>
    <w:basedOn w:val="CommentText"/>
    <w:next w:val="CommentText"/>
    <w:link w:val="CommentSubjectChar"/>
    <w:uiPriority w:val="99"/>
    <w:semiHidden/>
    <w:unhideWhenUsed/>
    <w:rsid w:val="001163EF"/>
    <w:rPr>
      <w:b/>
      <w:bCs/>
    </w:rPr>
  </w:style>
  <w:style w:type="character" w:customStyle="1" w:styleId="CommentSubjectChar">
    <w:name w:val="Comment Subject Char"/>
    <w:basedOn w:val="CommentTextChar"/>
    <w:link w:val="CommentSubject"/>
    <w:uiPriority w:val="99"/>
    <w:semiHidden/>
    <w:rsid w:val="001163EF"/>
    <w:rPr>
      <w:b/>
      <w:bCs/>
      <w:sz w:val="20"/>
      <w:szCs w:val="20"/>
    </w:rPr>
  </w:style>
  <w:style w:type="paragraph" w:styleId="BalloonText">
    <w:name w:val="Balloon Text"/>
    <w:basedOn w:val="Normal"/>
    <w:link w:val="BalloonTextChar"/>
    <w:uiPriority w:val="99"/>
    <w:semiHidden/>
    <w:unhideWhenUsed/>
    <w:rsid w:val="001163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63EF"/>
    <w:rPr>
      <w:rFonts w:ascii="Segoe UI" w:hAnsi="Segoe UI" w:cs="Segoe UI"/>
      <w:sz w:val="18"/>
      <w:szCs w:val="18"/>
    </w:rPr>
  </w:style>
  <w:style w:type="paragraph" w:styleId="Revision">
    <w:name w:val="Revision"/>
    <w:hidden/>
    <w:uiPriority w:val="99"/>
    <w:semiHidden/>
    <w:rsid w:val="00F74514"/>
    <w:pPr>
      <w:spacing w:after="0" w:line="240" w:lineRule="auto"/>
    </w:pPr>
  </w:style>
  <w:style w:type="paragraph" w:styleId="NormalWeb">
    <w:name w:val="Normal (Web)"/>
    <w:basedOn w:val="Normal"/>
    <w:uiPriority w:val="99"/>
    <w:unhideWhenUsed/>
    <w:rsid w:val="002C6F9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UnresolvedMention1">
    <w:name w:val="Unresolved Mention1"/>
    <w:basedOn w:val="DefaultParagraphFont"/>
    <w:uiPriority w:val="99"/>
    <w:semiHidden/>
    <w:unhideWhenUsed/>
    <w:rsid w:val="00C1726E"/>
    <w:rPr>
      <w:color w:val="808080"/>
      <w:shd w:val="clear" w:color="auto" w:fill="E6E6E6"/>
    </w:rPr>
  </w:style>
  <w:style w:type="paragraph" w:styleId="NoSpacing">
    <w:name w:val="No Spacing"/>
    <w:uiPriority w:val="1"/>
    <w:qFormat/>
    <w:rsid w:val="00DF406E"/>
    <w:pPr>
      <w:spacing w:after="0" w:line="240" w:lineRule="auto"/>
    </w:pPr>
  </w:style>
  <w:style w:type="character" w:styleId="UnresolvedMention">
    <w:name w:val="Unresolved Mention"/>
    <w:basedOn w:val="DefaultParagraphFont"/>
    <w:uiPriority w:val="99"/>
    <w:semiHidden/>
    <w:unhideWhenUsed/>
    <w:rsid w:val="0043218F"/>
    <w:rPr>
      <w:color w:val="808080"/>
      <w:shd w:val="clear" w:color="auto" w:fill="E6E6E6"/>
    </w:rPr>
  </w:style>
  <w:style w:type="character" w:styleId="Strong">
    <w:name w:val="Strong"/>
    <w:basedOn w:val="DefaultParagraphFont"/>
    <w:uiPriority w:val="22"/>
    <w:qFormat/>
    <w:rsid w:val="00044832"/>
    <w:rPr>
      <w:b/>
      <w:bCs/>
    </w:rPr>
  </w:style>
  <w:style w:type="character" w:customStyle="1" w:styleId="mi">
    <w:name w:val="mi"/>
    <w:basedOn w:val="DefaultParagraphFont"/>
    <w:rsid w:val="001D5A53"/>
  </w:style>
  <w:style w:type="character" w:customStyle="1" w:styleId="mn">
    <w:name w:val="mn"/>
    <w:basedOn w:val="DefaultParagraphFont"/>
    <w:rsid w:val="001D5A53"/>
  </w:style>
  <w:style w:type="character" w:customStyle="1" w:styleId="mo">
    <w:name w:val="mo"/>
    <w:basedOn w:val="DefaultParagraphFont"/>
    <w:rsid w:val="001D5A53"/>
  </w:style>
  <w:style w:type="character" w:customStyle="1" w:styleId="mjxassistivemathml">
    <w:name w:val="mjx_assistive_mathml"/>
    <w:basedOn w:val="DefaultParagraphFont"/>
    <w:rsid w:val="001D5A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94680">
      <w:bodyDiv w:val="1"/>
      <w:marLeft w:val="0"/>
      <w:marRight w:val="0"/>
      <w:marTop w:val="0"/>
      <w:marBottom w:val="0"/>
      <w:divBdr>
        <w:top w:val="none" w:sz="0" w:space="0" w:color="auto"/>
        <w:left w:val="none" w:sz="0" w:space="0" w:color="auto"/>
        <w:bottom w:val="none" w:sz="0" w:space="0" w:color="auto"/>
        <w:right w:val="none" w:sz="0" w:space="0" w:color="auto"/>
      </w:divBdr>
      <w:divsChild>
        <w:div w:id="671839957">
          <w:marLeft w:val="0"/>
          <w:marRight w:val="0"/>
          <w:marTop w:val="0"/>
          <w:marBottom w:val="0"/>
          <w:divBdr>
            <w:top w:val="none" w:sz="0" w:space="0" w:color="auto"/>
            <w:left w:val="none" w:sz="0" w:space="0" w:color="auto"/>
            <w:bottom w:val="none" w:sz="0" w:space="0" w:color="auto"/>
            <w:right w:val="none" w:sz="0" w:space="0" w:color="auto"/>
          </w:divBdr>
        </w:div>
      </w:divsChild>
    </w:div>
    <w:div w:id="69469813">
      <w:bodyDiv w:val="1"/>
      <w:marLeft w:val="0"/>
      <w:marRight w:val="0"/>
      <w:marTop w:val="0"/>
      <w:marBottom w:val="0"/>
      <w:divBdr>
        <w:top w:val="none" w:sz="0" w:space="0" w:color="auto"/>
        <w:left w:val="none" w:sz="0" w:space="0" w:color="auto"/>
        <w:bottom w:val="none" w:sz="0" w:space="0" w:color="auto"/>
        <w:right w:val="none" w:sz="0" w:space="0" w:color="auto"/>
      </w:divBdr>
      <w:divsChild>
        <w:div w:id="68969245">
          <w:marLeft w:val="0"/>
          <w:marRight w:val="0"/>
          <w:marTop w:val="0"/>
          <w:marBottom w:val="0"/>
          <w:divBdr>
            <w:top w:val="none" w:sz="0" w:space="0" w:color="auto"/>
            <w:left w:val="none" w:sz="0" w:space="0" w:color="auto"/>
            <w:bottom w:val="none" w:sz="0" w:space="0" w:color="auto"/>
            <w:right w:val="none" w:sz="0" w:space="0" w:color="auto"/>
          </w:divBdr>
        </w:div>
      </w:divsChild>
    </w:div>
    <w:div w:id="229511030">
      <w:bodyDiv w:val="1"/>
      <w:marLeft w:val="0"/>
      <w:marRight w:val="0"/>
      <w:marTop w:val="0"/>
      <w:marBottom w:val="0"/>
      <w:divBdr>
        <w:top w:val="none" w:sz="0" w:space="0" w:color="auto"/>
        <w:left w:val="none" w:sz="0" w:space="0" w:color="auto"/>
        <w:bottom w:val="none" w:sz="0" w:space="0" w:color="auto"/>
        <w:right w:val="none" w:sz="0" w:space="0" w:color="auto"/>
      </w:divBdr>
      <w:divsChild>
        <w:div w:id="388891382">
          <w:marLeft w:val="0"/>
          <w:marRight w:val="0"/>
          <w:marTop w:val="0"/>
          <w:marBottom w:val="0"/>
          <w:divBdr>
            <w:top w:val="none" w:sz="0" w:space="0" w:color="auto"/>
            <w:left w:val="none" w:sz="0" w:space="0" w:color="auto"/>
            <w:bottom w:val="none" w:sz="0" w:space="0" w:color="auto"/>
            <w:right w:val="none" w:sz="0" w:space="0" w:color="auto"/>
          </w:divBdr>
        </w:div>
        <w:div w:id="484276370">
          <w:marLeft w:val="0"/>
          <w:marRight w:val="0"/>
          <w:marTop w:val="0"/>
          <w:marBottom w:val="0"/>
          <w:divBdr>
            <w:top w:val="none" w:sz="0" w:space="0" w:color="auto"/>
            <w:left w:val="none" w:sz="0" w:space="0" w:color="auto"/>
            <w:bottom w:val="none" w:sz="0" w:space="0" w:color="auto"/>
            <w:right w:val="none" w:sz="0" w:space="0" w:color="auto"/>
          </w:divBdr>
        </w:div>
      </w:divsChild>
    </w:div>
    <w:div w:id="261037863">
      <w:bodyDiv w:val="1"/>
      <w:marLeft w:val="0"/>
      <w:marRight w:val="0"/>
      <w:marTop w:val="0"/>
      <w:marBottom w:val="0"/>
      <w:divBdr>
        <w:top w:val="none" w:sz="0" w:space="0" w:color="auto"/>
        <w:left w:val="none" w:sz="0" w:space="0" w:color="auto"/>
        <w:bottom w:val="none" w:sz="0" w:space="0" w:color="auto"/>
        <w:right w:val="none" w:sz="0" w:space="0" w:color="auto"/>
      </w:divBdr>
    </w:div>
    <w:div w:id="392776735">
      <w:bodyDiv w:val="1"/>
      <w:marLeft w:val="0"/>
      <w:marRight w:val="0"/>
      <w:marTop w:val="0"/>
      <w:marBottom w:val="0"/>
      <w:divBdr>
        <w:top w:val="none" w:sz="0" w:space="0" w:color="auto"/>
        <w:left w:val="none" w:sz="0" w:space="0" w:color="auto"/>
        <w:bottom w:val="none" w:sz="0" w:space="0" w:color="auto"/>
        <w:right w:val="none" w:sz="0" w:space="0" w:color="auto"/>
      </w:divBdr>
      <w:divsChild>
        <w:div w:id="2135252095">
          <w:marLeft w:val="0"/>
          <w:marRight w:val="0"/>
          <w:marTop w:val="0"/>
          <w:marBottom w:val="0"/>
          <w:divBdr>
            <w:top w:val="none" w:sz="0" w:space="0" w:color="auto"/>
            <w:left w:val="none" w:sz="0" w:space="0" w:color="auto"/>
            <w:bottom w:val="none" w:sz="0" w:space="0" w:color="auto"/>
            <w:right w:val="none" w:sz="0" w:space="0" w:color="auto"/>
          </w:divBdr>
        </w:div>
      </w:divsChild>
    </w:div>
    <w:div w:id="578366572">
      <w:bodyDiv w:val="1"/>
      <w:marLeft w:val="0"/>
      <w:marRight w:val="0"/>
      <w:marTop w:val="0"/>
      <w:marBottom w:val="0"/>
      <w:divBdr>
        <w:top w:val="none" w:sz="0" w:space="0" w:color="auto"/>
        <w:left w:val="none" w:sz="0" w:space="0" w:color="auto"/>
        <w:bottom w:val="none" w:sz="0" w:space="0" w:color="auto"/>
        <w:right w:val="none" w:sz="0" w:space="0" w:color="auto"/>
      </w:divBdr>
      <w:divsChild>
        <w:div w:id="748579448">
          <w:marLeft w:val="0"/>
          <w:marRight w:val="0"/>
          <w:marTop w:val="0"/>
          <w:marBottom w:val="0"/>
          <w:divBdr>
            <w:top w:val="none" w:sz="0" w:space="0" w:color="auto"/>
            <w:left w:val="none" w:sz="0" w:space="0" w:color="auto"/>
            <w:bottom w:val="none" w:sz="0" w:space="0" w:color="auto"/>
            <w:right w:val="none" w:sz="0" w:space="0" w:color="auto"/>
          </w:divBdr>
        </w:div>
      </w:divsChild>
    </w:div>
    <w:div w:id="673805193">
      <w:bodyDiv w:val="1"/>
      <w:marLeft w:val="0"/>
      <w:marRight w:val="0"/>
      <w:marTop w:val="0"/>
      <w:marBottom w:val="0"/>
      <w:divBdr>
        <w:top w:val="none" w:sz="0" w:space="0" w:color="auto"/>
        <w:left w:val="none" w:sz="0" w:space="0" w:color="auto"/>
        <w:bottom w:val="none" w:sz="0" w:space="0" w:color="auto"/>
        <w:right w:val="none" w:sz="0" w:space="0" w:color="auto"/>
      </w:divBdr>
    </w:div>
    <w:div w:id="675232174">
      <w:bodyDiv w:val="1"/>
      <w:marLeft w:val="0"/>
      <w:marRight w:val="0"/>
      <w:marTop w:val="0"/>
      <w:marBottom w:val="0"/>
      <w:divBdr>
        <w:top w:val="none" w:sz="0" w:space="0" w:color="auto"/>
        <w:left w:val="none" w:sz="0" w:space="0" w:color="auto"/>
        <w:bottom w:val="none" w:sz="0" w:space="0" w:color="auto"/>
        <w:right w:val="none" w:sz="0" w:space="0" w:color="auto"/>
      </w:divBdr>
      <w:divsChild>
        <w:div w:id="2146849101">
          <w:marLeft w:val="0"/>
          <w:marRight w:val="0"/>
          <w:marTop w:val="0"/>
          <w:marBottom w:val="0"/>
          <w:divBdr>
            <w:top w:val="none" w:sz="0" w:space="0" w:color="auto"/>
            <w:left w:val="none" w:sz="0" w:space="0" w:color="auto"/>
            <w:bottom w:val="none" w:sz="0" w:space="0" w:color="auto"/>
            <w:right w:val="none" w:sz="0" w:space="0" w:color="auto"/>
          </w:divBdr>
        </w:div>
      </w:divsChild>
    </w:div>
    <w:div w:id="679160538">
      <w:bodyDiv w:val="1"/>
      <w:marLeft w:val="0"/>
      <w:marRight w:val="0"/>
      <w:marTop w:val="0"/>
      <w:marBottom w:val="0"/>
      <w:divBdr>
        <w:top w:val="none" w:sz="0" w:space="0" w:color="auto"/>
        <w:left w:val="none" w:sz="0" w:space="0" w:color="auto"/>
        <w:bottom w:val="none" w:sz="0" w:space="0" w:color="auto"/>
        <w:right w:val="none" w:sz="0" w:space="0" w:color="auto"/>
      </w:divBdr>
      <w:divsChild>
        <w:div w:id="1667513421">
          <w:marLeft w:val="0"/>
          <w:marRight w:val="0"/>
          <w:marTop w:val="0"/>
          <w:marBottom w:val="0"/>
          <w:divBdr>
            <w:top w:val="none" w:sz="0" w:space="0" w:color="auto"/>
            <w:left w:val="none" w:sz="0" w:space="0" w:color="auto"/>
            <w:bottom w:val="none" w:sz="0" w:space="0" w:color="auto"/>
            <w:right w:val="none" w:sz="0" w:space="0" w:color="auto"/>
          </w:divBdr>
        </w:div>
        <w:div w:id="1682509799">
          <w:marLeft w:val="0"/>
          <w:marRight w:val="0"/>
          <w:marTop w:val="0"/>
          <w:marBottom w:val="0"/>
          <w:divBdr>
            <w:top w:val="none" w:sz="0" w:space="0" w:color="auto"/>
            <w:left w:val="none" w:sz="0" w:space="0" w:color="auto"/>
            <w:bottom w:val="none" w:sz="0" w:space="0" w:color="auto"/>
            <w:right w:val="none" w:sz="0" w:space="0" w:color="auto"/>
          </w:divBdr>
        </w:div>
      </w:divsChild>
    </w:div>
    <w:div w:id="729504416">
      <w:bodyDiv w:val="1"/>
      <w:marLeft w:val="0"/>
      <w:marRight w:val="0"/>
      <w:marTop w:val="0"/>
      <w:marBottom w:val="0"/>
      <w:divBdr>
        <w:top w:val="none" w:sz="0" w:space="0" w:color="auto"/>
        <w:left w:val="none" w:sz="0" w:space="0" w:color="auto"/>
        <w:bottom w:val="none" w:sz="0" w:space="0" w:color="auto"/>
        <w:right w:val="none" w:sz="0" w:space="0" w:color="auto"/>
      </w:divBdr>
      <w:divsChild>
        <w:div w:id="650719076">
          <w:marLeft w:val="0"/>
          <w:marRight w:val="0"/>
          <w:marTop w:val="0"/>
          <w:marBottom w:val="0"/>
          <w:divBdr>
            <w:top w:val="none" w:sz="0" w:space="0" w:color="auto"/>
            <w:left w:val="none" w:sz="0" w:space="0" w:color="auto"/>
            <w:bottom w:val="none" w:sz="0" w:space="0" w:color="auto"/>
            <w:right w:val="none" w:sz="0" w:space="0" w:color="auto"/>
          </w:divBdr>
        </w:div>
        <w:div w:id="755326727">
          <w:marLeft w:val="0"/>
          <w:marRight w:val="0"/>
          <w:marTop w:val="0"/>
          <w:marBottom w:val="0"/>
          <w:divBdr>
            <w:top w:val="none" w:sz="0" w:space="0" w:color="auto"/>
            <w:left w:val="none" w:sz="0" w:space="0" w:color="auto"/>
            <w:bottom w:val="none" w:sz="0" w:space="0" w:color="auto"/>
            <w:right w:val="none" w:sz="0" w:space="0" w:color="auto"/>
          </w:divBdr>
        </w:div>
        <w:div w:id="1431730589">
          <w:marLeft w:val="0"/>
          <w:marRight w:val="0"/>
          <w:marTop w:val="0"/>
          <w:marBottom w:val="0"/>
          <w:divBdr>
            <w:top w:val="none" w:sz="0" w:space="0" w:color="auto"/>
            <w:left w:val="none" w:sz="0" w:space="0" w:color="auto"/>
            <w:bottom w:val="none" w:sz="0" w:space="0" w:color="auto"/>
            <w:right w:val="none" w:sz="0" w:space="0" w:color="auto"/>
          </w:divBdr>
        </w:div>
      </w:divsChild>
    </w:div>
    <w:div w:id="793837832">
      <w:bodyDiv w:val="1"/>
      <w:marLeft w:val="0"/>
      <w:marRight w:val="0"/>
      <w:marTop w:val="0"/>
      <w:marBottom w:val="0"/>
      <w:divBdr>
        <w:top w:val="none" w:sz="0" w:space="0" w:color="auto"/>
        <w:left w:val="none" w:sz="0" w:space="0" w:color="auto"/>
        <w:bottom w:val="none" w:sz="0" w:space="0" w:color="auto"/>
        <w:right w:val="none" w:sz="0" w:space="0" w:color="auto"/>
      </w:divBdr>
      <w:divsChild>
        <w:div w:id="618147654">
          <w:marLeft w:val="0"/>
          <w:marRight w:val="0"/>
          <w:marTop w:val="0"/>
          <w:marBottom w:val="0"/>
          <w:divBdr>
            <w:top w:val="none" w:sz="0" w:space="0" w:color="auto"/>
            <w:left w:val="none" w:sz="0" w:space="0" w:color="auto"/>
            <w:bottom w:val="none" w:sz="0" w:space="0" w:color="auto"/>
            <w:right w:val="none" w:sz="0" w:space="0" w:color="auto"/>
          </w:divBdr>
        </w:div>
        <w:div w:id="1253050900">
          <w:marLeft w:val="0"/>
          <w:marRight w:val="0"/>
          <w:marTop w:val="0"/>
          <w:marBottom w:val="0"/>
          <w:divBdr>
            <w:top w:val="none" w:sz="0" w:space="0" w:color="auto"/>
            <w:left w:val="none" w:sz="0" w:space="0" w:color="auto"/>
            <w:bottom w:val="none" w:sz="0" w:space="0" w:color="auto"/>
            <w:right w:val="none" w:sz="0" w:space="0" w:color="auto"/>
          </w:divBdr>
        </w:div>
      </w:divsChild>
    </w:div>
    <w:div w:id="803618528">
      <w:bodyDiv w:val="1"/>
      <w:marLeft w:val="0"/>
      <w:marRight w:val="0"/>
      <w:marTop w:val="0"/>
      <w:marBottom w:val="0"/>
      <w:divBdr>
        <w:top w:val="none" w:sz="0" w:space="0" w:color="auto"/>
        <w:left w:val="none" w:sz="0" w:space="0" w:color="auto"/>
        <w:bottom w:val="none" w:sz="0" w:space="0" w:color="auto"/>
        <w:right w:val="none" w:sz="0" w:space="0" w:color="auto"/>
      </w:divBdr>
    </w:div>
    <w:div w:id="807623227">
      <w:bodyDiv w:val="1"/>
      <w:marLeft w:val="0"/>
      <w:marRight w:val="0"/>
      <w:marTop w:val="0"/>
      <w:marBottom w:val="0"/>
      <w:divBdr>
        <w:top w:val="none" w:sz="0" w:space="0" w:color="auto"/>
        <w:left w:val="none" w:sz="0" w:space="0" w:color="auto"/>
        <w:bottom w:val="none" w:sz="0" w:space="0" w:color="auto"/>
        <w:right w:val="none" w:sz="0" w:space="0" w:color="auto"/>
      </w:divBdr>
      <w:divsChild>
        <w:div w:id="161942999">
          <w:marLeft w:val="0"/>
          <w:marRight w:val="0"/>
          <w:marTop w:val="0"/>
          <w:marBottom w:val="0"/>
          <w:divBdr>
            <w:top w:val="none" w:sz="0" w:space="0" w:color="auto"/>
            <w:left w:val="none" w:sz="0" w:space="0" w:color="auto"/>
            <w:bottom w:val="none" w:sz="0" w:space="0" w:color="auto"/>
            <w:right w:val="none" w:sz="0" w:space="0" w:color="auto"/>
          </w:divBdr>
        </w:div>
        <w:div w:id="177428829">
          <w:marLeft w:val="0"/>
          <w:marRight w:val="0"/>
          <w:marTop w:val="0"/>
          <w:marBottom w:val="0"/>
          <w:divBdr>
            <w:top w:val="none" w:sz="0" w:space="0" w:color="auto"/>
            <w:left w:val="none" w:sz="0" w:space="0" w:color="auto"/>
            <w:bottom w:val="none" w:sz="0" w:space="0" w:color="auto"/>
            <w:right w:val="none" w:sz="0" w:space="0" w:color="auto"/>
          </w:divBdr>
        </w:div>
        <w:div w:id="474224276">
          <w:marLeft w:val="0"/>
          <w:marRight w:val="0"/>
          <w:marTop w:val="0"/>
          <w:marBottom w:val="0"/>
          <w:divBdr>
            <w:top w:val="none" w:sz="0" w:space="0" w:color="auto"/>
            <w:left w:val="none" w:sz="0" w:space="0" w:color="auto"/>
            <w:bottom w:val="none" w:sz="0" w:space="0" w:color="auto"/>
            <w:right w:val="none" w:sz="0" w:space="0" w:color="auto"/>
          </w:divBdr>
        </w:div>
        <w:div w:id="1008946752">
          <w:marLeft w:val="0"/>
          <w:marRight w:val="0"/>
          <w:marTop w:val="0"/>
          <w:marBottom w:val="0"/>
          <w:divBdr>
            <w:top w:val="none" w:sz="0" w:space="0" w:color="auto"/>
            <w:left w:val="none" w:sz="0" w:space="0" w:color="auto"/>
            <w:bottom w:val="none" w:sz="0" w:space="0" w:color="auto"/>
            <w:right w:val="none" w:sz="0" w:space="0" w:color="auto"/>
          </w:divBdr>
        </w:div>
        <w:div w:id="1143038618">
          <w:marLeft w:val="0"/>
          <w:marRight w:val="0"/>
          <w:marTop w:val="0"/>
          <w:marBottom w:val="0"/>
          <w:divBdr>
            <w:top w:val="none" w:sz="0" w:space="0" w:color="auto"/>
            <w:left w:val="none" w:sz="0" w:space="0" w:color="auto"/>
            <w:bottom w:val="none" w:sz="0" w:space="0" w:color="auto"/>
            <w:right w:val="none" w:sz="0" w:space="0" w:color="auto"/>
          </w:divBdr>
        </w:div>
        <w:div w:id="1393501272">
          <w:marLeft w:val="0"/>
          <w:marRight w:val="0"/>
          <w:marTop w:val="0"/>
          <w:marBottom w:val="0"/>
          <w:divBdr>
            <w:top w:val="none" w:sz="0" w:space="0" w:color="auto"/>
            <w:left w:val="none" w:sz="0" w:space="0" w:color="auto"/>
            <w:bottom w:val="none" w:sz="0" w:space="0" w:color="auto"/>
            <w:right w:val="none" w:sz="0" w:space="0" w:color="auto"/>
          </w:divBdr>
        </w:div>
        <w:div w:id="1598170979">
          <w:marLeft w:val="0"/>
          <w:marRight w:val="0"/>
          <w:marTop w:val="0"/>
          <w:marBottom w:val="0"/>
          <w:divBdr>
            <w:top w:val="none" w:sz="0" w:space="0" w:color="auto"/>
            <w:left w:val="none" w:sz="0" w:space="0" w:color="auto"/>
            <w:bottom w:val="none" w:sz="0" w:space="0" w:color="auto"/>
            <w:right w:val="none" w:sz="0" w:space="0" w:color="auto"/>
          </w:divBdr>
        </w:div>
        <w:div w:id="1619293694">
          <w:marLeft w:val="0"/>
          <w:marRight w:val="0"/>
          <w:marTop w:val="0"/>
          <w:marBottom w:val="0"/>
          <w:divBdr>
            <w:top w:val="none" w:sz="0" w:space="0" w:color="auto"/>
            <w:left w:val="none" w:sz="0" w:space="0" w:color="auto"/>
            <w:bottom w:val="none" w:sz="0" w:space="0" w:color="auto"/>
            <w:right w:val="none" w:sz="0" w:space="0" w:color="auto"/>
          </w:divBdr>
        </w:div>
        <w:div w:id="1953514651">
          <w:marLeft w:val="0"/>
          <w:marRight w:val="0"/>
          <w:marTop w:val="0"/>
          <w:marBottom w:val="0"/>
          <w:divBdr>
            <w:top w:val="none" w:sz="0" w:space="0" w:color="auto"/>
            <w:left w:val="none" w:sz="0" w:space="0" w:color="auto"/>
            <w:bottom w:val="none" w:sz="0" w:space="0" w:color="auto"/>
            <w:right w:val="none" w:sz="0" w:space="0" w:color="auto"/>
          </w:divBdr>
        </w:div>
      </w:divsChild>
    </w:div>
    <w:div w:id="812529377">
      <w:bodyDiv w:val="1"/>
      <w:marLeft w:val="0"/>
      <w:marRight w:val="0"/>
      <w:marTop w:val="0"/>
      <w:marBottom w:val="0"/>
      <w:divBdr>
        <w:top w:val="none" w:sz="0" w:space="0" w:color="auto"/>
        <w:left w:val="none" w:sz="0" w:space="0" w:color="auto"/>
        <w:bottom w:val="none" w:sz="0" w:space="0" w:color="auto"/>
        <w:right w:val="none" w:sz="0" w:space="0" w:color="auto"/>
      </w:divBdr>
    </w:div>
    <w:div w:id="818812935">
      <w:bodyDiv w:val="1"/>
      <w:marLeft w:val="0"/>
      <w:marRight w:val="0"/>
      <w:marTop w:val="0"/>
      <w:marBottom w:val="0"/>
      <w:divBdr>
        <w:top w:val="none" w:sz="0" w:space="0" w:color="auto"/>
        <w:left w:val="none" w:sz="0" w:space="0" w:color="auto"/>
        <w:bottom w:val="none" w:sz="0" w:space="0" w:color="auto"/>
        <w:right w:val="none" w:sz="0" w:space="0" w:color="auto"/>
      </w:divBdr>
    </w:div>
    <w:div w:id="894514553">
      <w:bodyDiv w:val="1"/>
      <w:marLeft w:val="0"/>
      <w:marRight w:val="0"/>
      <w:marTop w:val="0"/>
      <w:marBottom w:val="0"/>
      <w:divBdr>
        <w:top w:val="none" w:sz="0" w:space="0" w:color="auto"/>
        <w:left w:val="none" w:sz="0" w:space="0" w:color="auto"/>
        <w:bottom w:val="none" w:sz="0" w:space="0" w:color="auto"/>
        <w:right w:val="none" w:sz="0" w:space="0" w:color="auto"/>
      </w:divBdr>
    </w:div>
    <w:div w:id="949777327">
      <w:bodyDiv w:val="1"/>
      <w:marLeft w:val="0"/>
      <w:marRight w:val="0"/>
      <w:marTop w:val="0"/>
      <w:marBottom w:val="0"/>
      <w:divBdr>
        <w:top w:val="none" w:sz="0" w:space="0" w:color="auto"/>
        <w:left w:val="none" w:sz="0" w:space="0" w:color="auto"/>
        <w:bottom w:val="none" w:sz="0" w:space="0" w:color="auto"/>
        <w:right w:val="none" w:sz="0" w:space="0" w:color="auto"/>
      </w:divBdr>
      <w:divsChild>
        <w:div w:id="450131093">
          <w:marLeft w:val="0"/>
          <w:marRight w:val="0"/>
          <w:marTop w:val="0"/>
          <w:marBottom w:val="0"/>
          <w:divBdr>
            <w:top w:val="none" w:sz="0" w:space="0" w:color="auto"/>
            <w:left w:val="none" w:sz="0" w:space="0" w:color="auto"/>
            <w:bottom w:val="none" w:sz="0" w:space="0" w:color="auto"/>
            <w:right w:val="none" w:sz="0" w:space="0" w:color="auto"/>
          </w:divBdr>
        </w:div>
        <w:div w:id="475489789">
          <w:marLeft w:val="0"/>
          <w:marRight w:val="0"/>
          <w:marTop w:val="0"/>
          <w:marBottom w:val="0"/>
          <w:divBdr>
            <w:top w:val="none" w:sz="0" w:space="0" w:color="auto"/>
            <w:left w:val="none" w:sz="0" w:space="0" w:color="auto"/>
            <w:bottom w:val="none" w:sz="0" w:space="0" w:color="auto"/>
            <w:right w:val="none" w:sz="0" w:space="0" w:color="auto"/>
          </w:divBdr>
        </w:div>
        <w:div w:id="858550037">
          <w:marLeft w:val="0"/>
          <w:marRight w:val="0"/>
          <w:marTop w:val="0"/>
          <w:marBottom w:val="0"/>
          <w:divBdr>
            <w:top w:val="none" w:sz="0" w:space="0" w:color="auto"/>
            <w:left w:val="none" w:sz="0" w:space="0" w:color="auto"/>
            <w:bottom w:val="none" w:sz="0" w:space="0" w:color="auto"/>
            <w:right w:val="none" w:sz="0" w:space="0" w:color="auto"/>
          </w:divBdr>
        </w:div>
        <w:div w:id="1831485606">
          <w:marLeft w:val="0"/>
          <w:marRight w:val="0"/>
          <w:marTop w:val="0"/>
          <w:marBottom w:val="0"/>
          <w:divBdr>
            <w:top w:val="none" w:sz="0" w:space="0" w:color="auto"/>
            <w:left w:val="none" w:sz="0" w:space="0" w:color="auto"/>
            <w:bottom w:val="none" w:sz="0" w:space="0" w:color="auto"/>
            <w:right w:val="none" w:sz="0" w:space="0" w:color="auto"/>
          </w:divBdr>
        </w:div>
        <w:div w:id="2051219961">
          <w:marLeft w:val="0"/>
          <w:marRight w:val="0"/>
          <w:marTop w:val="0"/>
          <w:marBottom w:val="0"/>
          <w:divBdr>
            <w:top w:val="none" w:sz="0" w:space="0" w:color="auto"/>
            <w:left w:val="none" w:sz="0" w:space="0" w:color="auto"/>
            <w:bottom w:val="none" w:sz="0" w:space="0" w:color="auto"/>
            <w:right w:val="none" w:sz="0" w:space="0" w:color="auto"/>
          </w:divBdr>
        </w:div>
      </w:divsChild>
    </w:div>
    <w:div w:id="959382999">
      <w:bodyDiv w:val="1"/>
      <w:marLeft w:val="0"/>
      <w:marRight w:val="0"/>
      <w:marTop w:val="0"/>
      <w:marBottom w:val="0"/>
      <w:divBdr>
        <w:top w:val="none" w:sz="0" w:space="0" w:color="auto"/>
        <w:left w:val="none" w:sz="0" w:space="0" w:color="auto"/>
        <w:bottom w:val="none" w:sz="0" w:space="0" w:color="auto"/>
        <w:right w:val="none" w:sz="0" w:space="0" w:color="auto"/>
      </w:divBdr>
      <w:divsChild>
        <w:div w:id="81416672">
          <w:marLeft w:val="0"/>
          <w:marRight w:val="0"/>
          <w:marTop w:val="0"/>
          <w:marBottom w:val="0"/>
          <w:divBdr>
            <w:top w:val="none" w:sz="0" w:space="0" w:color="auto"/>
            <w:left w:val="none" w:sz="0" w:space="0" w:color="auto"/>
            <w:bottom w:val="none" w:sz="0" w:space="0" w:color="auto"/>
            <w:right w:val="none" w:sz="0" w:space="0" w:color="auto"/>
          </w:divBdr>
        </w:div>
        <w:div w:id="590310305">
          <w:marLeft w:val="0"/>
          <w:marRight w:val="0"/>
          <w:marTop w:val="0"/>
          <w:marBottom w:val="0"/>
          <w:divBdr>
            <w:top w:val="none" w:sz="0" w:space="0" w:color="auto"/>
            <w:left w:val="none" w:sz="0" w:space="0" w:color="auto"/>
            <w:bottom w:val="none" w:sz="0" w:space="0" w:color="auto"/>
            <w:right w:val="none" w:sz="0" w:space="0" w:color="auto"/>
          </w:divBdr>
        </w:div>
      </w:divsChild>
    </w:div>
    <w:div w:id="1011643960">
      <w:bodyDiv w:val="1"/>
      <w:marLeft w:val="0"/>
      <w:marRight w:val="0"/>
      <w:marTop w:val="0"/>
      <w:marBottom w:val="0"/>
      <w:divBdr>
        <w:top w:val="none" w:sz="0" w:space="0" w:color="auto"/>
        <w:left w:val="none" w:sz="0" w:space="0" w:color="auto"/>
        <w:bottom w:val="none" w:sz="0" w:space="0" w:color="auto"/>
        <w:right w:val="none" w:sz="0" w:space="0" w:color="auto"/>
      </w:divBdr>
    </w:div>
    <w:div w:id="1024744503">
      <w:bodyDiv w:val="1"/>
      <w:marLeft w:val="0"/>
      <w:marRight w:val="0"/>
      <w:marTop w:val="0"/>
      <w:marBottom w:val="0"/>
      <w:divBdr>
        <w:top w:val="none" w:sz="0" w:space="0" w:color="auto"/>
        <w:left w:val="none" w:sz="0" w:space="0" w:color="auto"/>
        <w:bottom w:val="none" w:sz="0" w:space="0" w:color="auto"/>
        <w:right w:val="none" w:sz="0" w:space="0" w:color="auto"/>
      </w:divBdr>
      <w:divsChild>
        <w:div w:id="56557840">
          <w:marLeft w:val="0"/>
          <w:marRight w:val="0"/>
          <w:marTop w:val="0"/>
          <w:marBottom w:val="0"/>
          <w:divBdr>
            <w:top w:val="none" w:sz="0" w:space="0" w:color="auto"/>
            <w:left w:val="none" w:sz="0" w:space="0" w:color="auto"/>
            <w:bottom w:val="none" w:sz="0" w:space="0" w:color="auto"/>
            <w:right w:val="none" w:sz="0" w:space="0" w:color="auto"/>
          </w:divBdr>
        </w:div>
        <w:div w:id="76366186">
          <w:marLeft w:val="0"/>
          <w:marRight w:val="0"/>
          <w:marTop w:val="0"/>
          <w:marBottom w:val="0"/>
          <w:divBdr>
            <w:top w:val="none" w:sz="0" w:space="0" w:color="auto"/>
            <w:left w:val="none" w:sz="0" w:space="0" w:color="auto"/>
            <w:bottom w:val="none" w:sz="0" w:space="0" w:color="auto"/>
            <w:right w:val="none" w:sz="0" w:space="0" w:color="auto"/>
          </w:divBdr>
        </w:div>
        <w:div w:id="331228751">
          <w:marLeft w:val="0"/>
          <w:marRight w:val="0"/>
          <w:marTop w:val="0"/>
          <w:marBottom w:val="0"/>
          <w:divBdr>
            <w:top w:val="none" w:sz="0" w:space="0" w:color="auto"/>
            <w:left w:val="none" w:sz="0" w:space="0" w:color="auto"/>
            <w:bottom w:val="none" w:sz="0" w:space="0" w:color="auto"/>
            <w:right w:val="none" w:sz="0" w:space="0" w:color="auto"/>
          </w:divBdr>
        </w:div>
        <w:div w:id="766773654">
          <w:marLeft w:val="0"/>
          <w:marRight w:val="0"/>
          <w:marTop w:val="0"/>
          <w:marBottom w:val="0"/>
          <w:divBdr>
            <w:top w:val="none" w:sz="0" w:space="0" w:color="auto"/>
            <w:left w:val="none" w:sz="0" w:space="0" w:color="auto"/>
            <w:bottom w:val="none" w:sz="0" w:space="0" w:color="auto"/>
            <w:right w:val="none" w:sz="0" w:space="0" w:color="auto"/>
          </w:divBdr>
        </w:div>
        <w:div w:id="1001003543">
          <w:marLeft w:val="0"/>
          <w:marRight w:val="0"/>
          <w:marTop w:val="0"/>
          <w:marBottom w:val="0"/>
          <w:divBdr>
            <w:top w:val="none" w:sz="0" w:space="0" w:color="auto"/>
            <w:left w:val="none" w:sz="0" w:space="0" w:color="auto"/>
            <w:bottom w:val="none" w:sz="0" w:space="0" w:color="auto"/>
            <w:right w:val="none" w:sz="0" w:space="0" w:color="auto"/>
          </w:divBdr>
        </w:div>
        <w:div w:id="1471826652">
          <w:marLeft w:val="0"/>
          <w:marRight w:val="0"/>
          <w:marTop w:val="0"/>
          <w:marBottom w:val="0"/>
          <w:divBdr>
            <w:top w:val="none" w:sz="0" w:space="0" w:color="auto"/>
            <w:left w:val="none" w:sz="0" w:space="0" w:color="auto"/>
            <w:bottom w:val="none" w:sz="0" w:space="0" w:color="auto"/>
            <w:right w:val="none" w:sz="0" w:space="0" w:color="auto"/>
          </w:divBdr>
        </w:div>
      </w:divsChild>
    </w:div>
    <w:div w:id="1037462116">
      <w:bodyDiv w:val="1"/>
      <w:marLeft w:val="0"/>
      <w:marRight w:val="0"/>
      <w:marTop w:val="0"/>
      <w:marBottom w:val="0"/>
      <w:divBdr>
        <w:top w:val="none" w:sz="0" w:space="0" w:color="auto"/>
        <w:left w:val="none" w:sz="0" w:space="0" w:color="auto"/>
        <w:bottom w:val="none" w:sz="0" w:space="0" w:color="auto"/>
        <w:right w:val="none" w:sz="0" w:space="0" w:color="auto"/>
      </w:divBdr>
      <w:divsChild>
        <w:div w:id="118889077">
          <w:marLeft w:val="0"/>
          <w:marRight w:val="0"/>
          <w:marTop w:val="0"/>
          <w:marBottom w:val="0"/>
          <w:divBdr>
            <w:top w:val="none" w:sz="0" w:space="0" w:color="auto"/>
            <w:left w:val="none" w:sz="0" w:space="0" w:color="auto"/>
            <w:bottom w:val="none" w:sz="0" w:space="0" w:color="auto"/>
            <w:right w:val="none" w:sz="0" w:space="0" w:color="auto"/>
          </w:divBdr>
        </w:div>
        <w:div w:id="1041057110">
          <w:marLeft w:val="0"/>
          <w:marRight w:val="0"/>
          <w:marTop w:val="0"/>
          <w:marBottom w:val="0"/>
          <w:divBdr>
            <w:top w:val="none" w:sz="0" w:space="0" w:color="auto"/>
            <w:left w:val="none" w:sz="0" w:space="0" w:color="auto"/>
            <w:bottom w:val="none" w:sz="0" w:space="0" w:color="auto"/>
            <w:right w:val="none" w:sz="0" w:space="0" w:color="auto"/>
          </w:divBdr>
        </w:div>
        <w:div w:id="1251157664">
          <w:marLeft w:val="0"/>
          <w:marRight w:val="0"/>
          <w:marTop w:val="0"/>
          <w:marBottom w:val="0"/>
          <w:divBdr>
            <w:top w:val="none" w:sz="0" w:space="0" w:color="auto"/>
            <w:left w:val="none" w:sz="0" w:space="0" w:color="auto"/>
            <w:bottom w:val="none" w:sz="0" w:space="0" w:color="auto"/>
            <w:right w:val="none" w:sz="0" w:space="0" w:color="auto"/>
          </w:divBdr>
        </w:div>
        <w:div w:id="1320622200">
          <w:marLeft w:val="0"/>
          <w:marRight w:val="0"/>
          <w:marTop w:val="0"/>
          <w:marBottom w:val="0"/>
          <w:divBdr>
            <w:top w:val="none" w:sz="0" w:space="0" w:color="auto"/>
            <w:left w:val="none" w:sz="0" w:space="0" w:color="auto"/>
            <w:bottom w:val="none" w:sz="0" w:space="0" w:color="auto"/>
            <w:right w:val="none" w:sz="0" w:space="0" w:color="auto"/>
          </w:divBdr>
        </w:div>
        <w:div w:id="1512911403">
          <w:marLeft w:val="0"/>
          <w:marRight w:val="0"/>
          <w:marTop w:val="0"/>
          <w:marBottom w:val="0"/>
          <w:divBdr>
            <w:top w:val="none" w:sz="0" w:space="0" w:color="auto"/>
            <w:left w:val="none" w:sz="0" w:space="0" w:color="auto"/>
            <w:bottom w:val="none" w:sz="0" w:space="0" w:color="auto"/>
            <w:right w:val="none" w:sz="0" w:space="0" w:color="auto"/>
          </w:divBdr>
        </w:div>
        <w:div w:id="2017296098">
          <w:marLeft w:val="0"/>
          <w:marRight w:val="0"/>
          <w:marTop w:val="0"/>
          <w:marBottom w:val="0"/>
          <w:divBdr>
            <w:top w:val="none" w:sz="0" w:space="0" w:color="auto"/>
            <w:left w:val="none" w:sz="0" w:space="0" w:color="auto"/>
            <w:bottom w:val="none" w:sz="0" w:space="0" w:color="auto"/>
            <w:right w:val="none" w:sz="0" w:space="0" w:color="auto"/>
          </w:divBdr>
        </w:div>
      </w:divsChild>
    </w:div>
    <w:div w:id="1284994486">
      <w:bodyDiv w:val="1"/>
      <w:marLeft w:val="0"/>
      <w:marRight w:val="0"/>
      <w:marTop w:val="0"/>
      <w:marBottom w:val="0"/>
      <w:divBdr>
        <w:top w:val="none" w:sz="0" w:space="0" w:color="auto"/>
        <w:left w:val="none" w:sz="0" w:space="0" w:color="auto"/>
        <w:bottom w:val="none" w:sz="0" w:space="0" w:color="auto"/>
        <w:right w:val="none" w:sz="0" w:space="0" w:color="auto"/>
      </w:divBdr>
    </w:div>
    <w:div w:id="1328509287">
      <w:bodyDiv w:val="1"/>
      <w:marLeft w:val="0"/>
      <w:marRight w:val="0"/>
      <w:marTop w:val="0"/>
      <w:marBottom w:val="0"/>
      <w:divBdr>
        <w:top w:val="none" w:sz="0" w:space="0" w:color="auto"/>
        <w:left w:val="none" w:sz="0" w:space="0" w:color="auto"/>
        <w:bottom w:val="none" w:sz="0" w:space="0" w:color="auto"/>
        <w:right w:val="none" w:sz="0" w:space="0" w:color="auto"/>
      </w:divBdr>
    </w:div>
    <w:div w:id="1526598894">
      <w:bodyDiv w:val="1"/>
      <w:marLeft w:val="0"/>
      <w:marRight w:val="0"/>
      <w:marTop w:val="0"/>
      <w:marBottom w:val="0"/>
      <w:divBdr>
        <w:top w:val="none" w:sz="0" w:space="0" w:color="auto"/>
        <w:left w:val="none" w:sz="0" w:space="0" w:color="auto"/>
        <w:bottom w:val="none" w:sz="0" w:space="0" w:color="auto"/>
        <w:right w:val="none" w:sz="0" w:space="0" w:color="auto"/>
      </w:divBdr>
      <w:divsChild>
        <w:div w:id="1645692915">
          <w:marLeft w:val="0"/>
          <w:marRight w:val="0"/>
          <w:marTop w:val="0"/>
          <w:marBottom w:val="0"/>
          <w:divBdr>
            <w:top w:val="none" w:sz="0" w:space="0" w:color="auto"/>
            <w:left w:val="none" w:sz="0" w:space="0" w:color="auto"/>
            <w:bottom w:val="none" w:sz="0" w:space="0" w:color="auto"/>
            <w:right w:val="none" w:sz="0" w:space="0" w:color="auto"/>
          </w:divBdr>
        </w:div>
        <w:div w:id="1746148693">
          <w:marLeft w:val="0"/>
          <w:marRight w:val="0"/>
          <w:marTop w:val="0"/>
          <w:marBottom w:val="0"/>
          <w:divBdr>
            <w:top w:val="none" w:sz="0" w:space="0" w:color="auto"/>
            <w:left w:val="none" w:sz="0" w:space="0" w:color="auto"/>
            <w:bottom w:val="none" w:sz="0" w:space="0" w:color="auto"/>
            <w:right w:val="none" w:sz="0" w:space="0" w:color="auto"/>
          </w:divBdr>
        </w:div>
      </w:divsChild>
    </w:div>
    <w:div w:id="1526938792">
      <w:bodyDiv w:val="1"/>
      <w:marLeft w:val="0"/>
      <w:marRight w:val="0"/>
      <w:marTop w:val="0"/>
      <w:marBottom w:val="0"/>
      <w:divBdr>
        <w:top w:val="none" w:sz="0" w:space="0" w:color="auto"/>
        <w:left w:val="none" w:sz="0" w:space="0" w:color="auto"/>
        <w:bottom w:val="none" w:sz="0" w:space="0" w:color="auto"/>
        <w:right w:val="none" w:sz="0" w:space="0" w:color="auto"/>
      </w:divBdr>
      <w:divsChild>
        <w:div w:id="1598635058">
          <w:marLeft w:val="0"/>
          <w:marRight w:val="0"/>
          <w:marTop w:val="0"/>
          <w:marBottom w:val="0"/>
          <w:divBdr>
            <w:top w:val="none" w:sz="0" w:space="0" w:color="auto"/>
            <w:left w:val="none" w:sz="0" w:space="0" w:color="auto"/>
            <w:bottom w:val="none" w:sz="0" w:space="0" w:color="auto"/>
            <w:right w:val="none" w:sz="0" w:space="0" w:color="auto"/>
          </w:divBdr>
        </w:div>
      </w:divsChild>
    </w:div>
    <w:div w:id="1653562329">
      <w:bodyDiv w:val="1"/>
      <w:marLeft w:val="0"/>
      <w:marRight w:val="0"/>
      <w:marTop w:val="0"/>
      <w:marBottom w:val="0"/>
      <w:divBdr>
        <w:top w:val="none" w:sz="0" w:space="0" w:color="auto"/>
        <w:left w:val="none" w:sz="0" w:space="0" w:color="auto"/>
        <w:bottom w:val="none" w:sz="0" w:space="0" w:color="auto"/>
        <w:right w:val="none" w:sz="0" w:space="0" w:color="auto"/>
      </w:divBdr>
      <w:divsChild>
        <w:div w:id="1062555693">
          <w:marLeft w:val="0"/>
          <w:marRight w:val="0"/>
          <w:marTop w:val="0"/>
          <w:marBottom w:val="0"/>
          <w:divBdr>
            <w:top w:val="none" w:sz="0" w:space="0" w:color="auto"/>
            <w:left w:val="none" w:sz="0" w:space="0" w:color="auto"/>
            <w:bottom w:val="none" w:sz="0" w:space="0" w:color="auto"/>
            <w:right w:val="none" w:sz="0" w:space="0" w:color="auto"/>
          </w:divBdr>
        </w:div>
      </w:divsChild>
    </w:div>
    <w:div w:id="1707369773">
      <w:bodyDiv w:val="1"/>
      <w:marLeft w:val="0"/>
      <w:marRight w:val="0"/>
      <w:marTop w:val="0"/>
      <w:marBottom w:val="0"/>
      <w:divBdr>
        <w:top w:val="none" w:sz="0" w:space="0" w:color="auto"/>
        <w:left w:val="none" w:sz="0" w:space="0" w:color="auto"/>
        <w:bottom w:val="none" w:sz="0" w:space="0" w:color="auto"/>
        <w:right w:val="none" w:sz="0" w:space="0" w:color="auto"/>
      </w:divBdr>
      <w:divsChild>
        <w:div w:id="23748001">
          <w:marLeft w:val="0"/>
          <w:marRight w:val="0"/>
          <w:marTop w:val="0"/>
          <w:marBottom w:val="0"/>
          <w:divBdr>
            <w:top w:val="none" w:sz="0" w:space="0" w:color="auto"/>
            <w:left w:val="none" w:sz="0" w:space="0" w:color="auto"/>
            <w:bottom w:val="none" w:sz="0" w:space="0" w:color="auto"/>
            <w:right w:val="none" w:sz="0" w:space="0" w:color="auto"/>
          </w:divBdr>
        </w:div>
        <w:div w:id="32118133">
          <w:marLeft w:val="0"/>
          <w:marRight w:val="0"/>
          <w:marTop w:val="0"/>
          <w:marBottom w:val="0"/>
          <w:divBdr>
            <w:top w:val="none" w:sz="0" w:space="0" w:color="auto"/>
            <w:left w:val="none" w:sz="0" w:space="0" w:color="auto"/>
            <w:bottom w:val="none" w:sz="0" w:space="0" w:color="auto"/>
            <w:right w:val="none" w:sz="0" w:space="0" w:color="auto"/>
          </w:divBdr>
        </w:div>
        <w:div w:id="38289417">
          <w:marLeft w:val="0"/>
          <w:marRight w:val="0"/>
          <w:marTop w:val="0"/>
          <w:marBottom w:val="0"/>
          <w:divBdr>
            <w:top w:val="none" w:sz="0" w:space="0" w:color="auto"/>
            <w:left w:val="none" w:sz="0" w:space="0" w:color="auto"/>
            <w:bottom w:val="none" w:sz="0" w:space="0" w:color="auto"/>
            <w:right w:val="none" w:sz="0" w:space="0" w:color="auto"/>
          </w:divBdr>
        </w:div>
        <w:div w:id="41366893">
          <w:marLeft w:val="0"/>
          <w:marRight w:val="0"/>
          <w:marTop w:val="0"/>
          <w:marBottom w:val="0"/>
          <w:divBdr>
            <w:top w:val="none" w:sz="0" w:space="0" w:color="auto"/>
            <w:left w:val="none" w:sz="0" w:space="0" w:color="auto"/>
            <w:bottom w:val="none" w:sz="0" w:space="0" w:color="auto"/>
            <w:right w:val="none" w:sz="0" w:space="0" w:color="auto"/>
          </w:divBdr>
        </w:div>
        <w:div w:id="69740563">
          <w:marLeft w:val="0"/>
          <w:marRight w:val="0"/>
          <w:marTop w:val="0"/>
          <w:marBottom w:val="0"/>
          <w:divBdr>
            <w:top w:val="none" w:sz="0" w:space="0" w:color="auto"/>
            <w:left w:val="none" w:sz="0" w:space="0" w:color="auto"/>
            <w:bottom w:val="none" w:sz="0" w:space="0" w:color="auto"/>
            <w:right w:val="none" w:sz="0" w:space="0" w:color="auto"/>
          </w:divBdr>
        </w:div>
        <w:div w:id="70350553">
          <w:marLeft w:val="0"/>
          <w:marRight w:val="0"/>
          <w:marTop w:val="0"/>
          <w:marBottom w:val="0"/>
          <w:divBdr>
            <w:top w:val="none" w:sz="0" w:space="0" w:color="auto"/>
            <w:left w:val="none" w:sz="0" w:space="0" w:color="auto"/>
            <w:bottom w:val="none" w:sz="0" w:space="0" w:color="auto"/>
            <w:right w:val="none" w:sz="0" w:space="0" w:color="auto"/>
          </w:divBdr>
        </w:div>
        <w:div w:id="82529950">
          <w:marLeft w:val="0"/>
          <w:marRight w:val="0"/>
          <w:marTop w:val="0"/>
          <w:marBottom w:val="0"/>
          <w:divBdr>
            <w:top w:val="none" w:sz="0" w:space="0" w:color="auto"/>
            <w:left w:val="none" w:sz="0" w:space="0" w:color="auto"/>
            <w:bottom w:val="none" w:sz="0" w:space="0" w:color="auto"/>
            <w:right w:val="none" w:sz="0" w:space="0" w:color="auto"/>
          </w:divBdr>
        </w:div>
        <w:div w:id="214699448">
          <w:marLeft w:val="0"/>
          <w:marRight w:val="0"/>
          <w:marTop w:val="0"/>
          <w:marBottom w:val="0"/>
          <w:divBdr>
            <w:top w:val="none" w:sz="0" w:space="0" w:color="auto"/>
            <w:left w:val="none" w:sz="0" w:space="0" w:color="auto"/>
            <w:bottom w:val="none" w:sz="0" w:space="0" w:color="auto"/>
            <w:right w:val="none" w:sz="0" w:space="0" w:color="auto"/>
          </w:divBdr>
        </w:div>
        <w:div w:id="223220041">
          <w:marLeft w:val="0"/>
          <w:marRight w:val="0"/>
          <w:marTop w:val="0"/>
          <w:marBottom w:val="0"/>
          <w:divBdr>
            <w:top w:val="none" w:sz="0" w:space="0" w:color="auto"/>
            <w:left w:val="none" w:sz="0" w:space="0" w:color="auto"/>
            <w:bottom w:val="none" w:sz="0" w:space="0" w:color="auto"/>
            <w:right w:val="none" w:sz="0" w:space="0" w:color="auto"/>
          </w:divBdr>
        </w:div>
        <w:div w:id="251160589">
          <w:marLeft w:val="0"/>
          <w:marRight w:val="0"/>
          <w:marTop w:val="0"/>
          <w:marBottom w:val="0"/>
          <w:divBdr>
            <w:top w:val="none" w:sz="0" w:space="0" w:color="auto"/>
            <w:left w:val="none" w:sz="0" w:space="0" w:color="auto"/>
            <w:bottom w:val="none" w:sz="0" w:space="0" w:color="auto"/>
            <w:right w:val="none" w:sz="0" w:space="0" w:color="auto"/>
          </w:divBdr>
        </w:div>
        <w:div w:id="253393305">
          <w:marLeft w:val="0"/>
          <w:marRight w:val="0"/>
          <w:marTop w:val="0"/>
          <w:marBottom w:val="0"/>
          <w:divBdr>
            <w:top w:val="none" w:sz="0" w:space="0" w:color="auto"/>
            <w:left w:val="none" w:sz="0" w:space="0" w:color="auto"/>
            <w:bottom w:val="none" w:sz="0" w:space="0" w:color="auto"/>
            <w:right w:val="none" w:sz="0" w:space="0" w:color="auto"/>
          </w:divBdr>
        </w:div>
        <w:div w:id="262340847">
          <w:marLeft w:val="0"/>
          <w:marRight w:val="0"/>
          <w:marTop w:val="0"/>
          <w:marBottom w:val="0"/>
          <w:divBdr>
            <w:top w:val="none" w:sz="0" w:space="0" w:color="auto"/>
            <w:left w:val="none" w:sz="0" w:space="0" w:color="auto"/>
            <w:bottom w:val="none" w:sz="0" w:space="0" w:color="auto"/>
            <w:right w:val="none" w:sz="0" w:space="0" w:color="auto"/>
          </w:divBdr>
        </w:div>
        <w:div w:id="298457013">
          <w:marLeft w:val="0"/>
          <w:marRight w:val="0"/>
          <w:marTop w:val="0"/>
          <w:marBottom w:val="0"/>
          <w:divBdr>
            <w:top w:val="none" w:sz="0" w:space="0" w:color="auto"/>
            <w:left w:val="none" w:sz="0" w:space="0" w:color="auto"/>
            <w:bottom w:val="none" w:sz="0" w:space="0" w:color="auto"/>
            <w:right w:val="none" w:sz="0" w:space="0" w:color="auto"/>
          </w:divBdr>
        </w:div>
        <w:div w:id="353919171">
          <w:marLeft w:val="0"/>
          <w:marRight w:val="0"/>
          <w:marTop w:val="0"/>
          <w:marBottom w:val="0"/>
          <w:divBdr>
            <w:top w:val="none" w:sz="0" w:space="0" w:color="auto"/>
            <w:left w:val="none" w:sz="0" w:space="0" w:color="auto"/>
            <w:bottom w:val="none" w:sz="0" w:space="0" w:color="auto"/>
            <w:right w:val="none" w:sz="0" w:space="0" w:color="auto"/>
          </w:divBdr>
        </w:div>
        <w:div w:id="354231498">
          <w:marLeft w:val="0"/>
          <w:marRight w:val="0"/>
          <w:marTop w:val="0"/>
          <w:marBottom w:val="0"/>
          <w:divBdr>
            <w:top w:val="none" w:sz="0" w:space="0" w:color="auto"/>
            <w:left w:val="none" w:sz="0" w:space="0" w:color="auto"/>
            <w:bottom w:val="none" w:sz="0" w:space="0" w:color="auto"/>
            <w:right w:val="none" w:sz="0" w:space="0" w:color="auto"/>
          </w:divBdr>
        </w:div>
        <w:div w:id="388917707">
          <w:marLeft w:val="0"/>
          <w:marRight w:val="0"/>
          <w:marTop w:val="0"/>
          <w:marBottom w:val="0"/>
          <w:divBdr>
            <w:top w:val="none" w:sz="0" w:space="0" w:color="auto"/>
            <w:left w:val="none" w:sz="0" w:space="0" w:color="auto"/>
            <w:bottom w:val="none" w:sz="0" w:space="0" w:color="auto"/>
            <w:right w:val="none" w:sz="0" w:space="0" w:color="auto"/>
          </w:divBdr>
        </w:div>
        <w:div w:id="430244078">
          <w:marLeft w:val="0"/>
          <w:marRight w:val="0"/>
          <w:marTop w:val="0"/>
          <w:marBottom w:val="0"/>
          <w:divBdr>
            <w:top w:val="none" w:sz="0" w:space="0" w:color="auto"/>
            <w:left w:val="none" w:sz="0" w:space="0" w:color="auto"/>
            <w:bottom w:val="none" w:sz="0" w:space="0" w:color="auto"/>
            <w:right w:val="none" w:sz="0" w:space="0" w:color="auto"/>
          </w:divBdr>
        </w:div>
        <w:div w:id="456679403">
          <w:marLeft w:val="0"/>
          <w:marRight w:val="0"/>
          <w:marTop w:val="0"/>
          <w:marBottom w:val="0"/>
          <w:divBdr>
            <w:top w:val="none" w:sz="0" w:space="0" w:color="auto"/>
            <w:left w:val="none" w:sz="0" w:space="0" w:color="auto"/>
            <w:bottom w:val="none" w:sz="0" w:space="0" w:color="auto"/>
            <w:right w:val="none" w:sz="0" w:space="0" w:color="auto"/>
          </w:divBdr>
        </w:div>
        <w:div w:id="477651147">
          <w:marLeft w:val="0"/>
          <w:marRight w:val="0"/>
          <w:marTop w:val="0"/>
          <w:marBottom w:val="0"/>
          <w:divBdr>
            <w:top w:val="none" w:sz="0" w:space="0" w:color="auto"/>
            <w:left w:val="none" w:sz="0" w:space="0" w:color="auto"/>
            <w:bottom w:val="none" w:sz="0" w:space="0" w:color="auto"/>
            <w:right w:val="none" w:sz="0" w:space="0" w:color="auto"/>
          </w:divBdr>
        </w:div>
        <w:div w:id="490680991">
          <w:marLeft w:val="0"/>
          <w:marRight w:val="0"/>
          <w:marTop w:val="0"/>
          <w:marBottom w:val="0"/>
          <w:divBdr>
            <w:top w:val="none" w:sz="0" w:space="0" w:color="auto"/>
            <w:left w:val="none" w:sz="0" w:space="0" w:color="auto"/>
            <w:bottom w:val="none" w:sz="0" w:space="0" w:color="auto"/>
            <w:right w:val="none" w:sz="0" w:space="0" w:color="auto"/>
          </w:divBdr>
        </w:div>
        <w:div w:id="498809347">
          <w:marLeft w:val="0"/>
          <w:marRight w:val="0"/>
          <w:marTop w:val="0"/>
          <w:marBottom w:val="0"/>
          <w:divBdr>
            <w:top w:val="none" w:sz="0" w:space="0" w:color="auto"/>
            <w:left w:val="none" w:sz="0" w:space="0" w:color="auto"/>
            <w:bottom w:val="none" w:sz="0" w:space="0" w:color="auto"/>
            <w:right w:val="none" w:sz="0" w:space="0" w:color="auto"/>
          </w:divBdr>
        </w:div>
        <w:div w:id="510727080">
          <w:marLeft w:val="0"/>
          <w:marRight w:val="0"/>
          <w:marTop w:val="0"/>
          <w:marBottom w:val="0"/>
          <w:divBdr>
            <w:top w:val="none" w:sz="0" w:space="0" w:color="auto"/>
            <w:left w:val="none" w:sz="0" w:space="0" w:color="auto"/>
            <w:bottom w:val="none" w:sz="0" w:space="0" w:color="auto"/>
            <w:right w:val="none" w:sz="0" w:space="0" w:color="auto"/>
          </w:divBdr>
        </w:div>
        <w:div w:id="526601097">
          <w:marLeft w:val="0"/>
          <w:marRight w:val="0"/>
          <w:marTop w:val="0"/>
          <w:marBottom w:val="0"/>
          <w:divBdr>
            <w:top w:val="none" w:sz="0" w:space="0" w:color="auto"/>
            <w:left w:val="none" w:sz="0" w:space="0" w:color="auto"/>
            <w:bottom w:val="none" w:sz="0" w:space="0" w:color="auto"/>
            <w:right w:val="none" w:sz="0" w:space="0" w:color="auto"/>
          </w:divBdr>
        </w:div>
        <w:div w:id="536088738">
          <w:marLeft w:val="0"/>
          <w:marRight w:val="0"/>
          <w:marTop w:val="0"/>
          <w:marBottom w:val="0"/>
          <w:divBdr>
            <w:top w:val="none" w:sz="0" w:space="0" w:color="auto"/>
            <w:left w:val="none" w:sz="0" w:space="0" w:color="auto"/>
            <w:bottom w:val="none" w:sz="0" w:space="0" w:color="auto"/>
            <w:right w:val="none" w:sz="0" w:space="0" w:color="auto"/>
          </w:divBdr>
        </w:div>
        <w:div w:id="538317899">
          <w:marLeft w:val="0"/>
          <w:marRight w:val="0"/>
          <w:marTop w:val="0"/>
          <w:marBottom w:val="0"/>
          <w:divBdr>
            <w:top w:val="none" w:sz="0" w:space="0" w:color="auto"/>
            <w:left w:val="none" w:sz="0" w:space="0" w:color="auto"/>
            <w:bottom w:val="none" w:sz="0" w:space="0" w:color="auto"/>
            <w:right w:val="none" w:sz="0" w:space="0" w:color="auto"/>
          </w:divBdr>
        </w:div>
        <w:div w:id="543254807">
          <w:marLeft w:val="0"/>
          <w:marRight w:val="0"/>
          <w:marTop w:val="0"/>
          <w:marBottom w:val="0"/>
          <w:divBdr>
            <w:top w:val="none" w:sz="0" w:space="0" w:color="auto"/>
            <w:left w:val="none" w:sz="0" w:space="0" w:color="auto"/>
            <w:bottom w:val="none" w:sz="0" w:space="0" w:color="auto"/>
            <w:right w:val="none" w:sz="0" w:space="0" w:color="auto"/>
          </w:divBdr>
        </w:div>
        <w:div w:id="546068397">
          <w:marLeft w:val="0"/>
          <w:marRight w:val="0"/>
          <w:marTop w:val="0"/>
          <w:marBottom w:val="0"/>
          <w:divBdr>
            <w:top w:val="none" w:sz="0" w:space="0" w:color="auto"/>
            <w:left w:val="none" w:sz="0" w:space="0" w:color="auto"/>
            <w:bottom w:val="none" w:sz="0" w:space="0" w:color="auto"/>
            <w:right w:val="none" w:sz="0" w:space="0" w:color="auto"/>
          </w:divBdr>
        </w:div>
        <w:div w:id="557206760">
          <w:marLeft w:val="0"/>
          <w:marRight w:val="0"/>
          <w:marTop w:val="0"/>
          <w:marBottom w:val="0"/>
          <w:divBdr>
            <w:top w:val="none" w:sz="0" w:space="0" w:color="auto"/>
            <w:left w:val="none" w:sz="0" w:space="0" w:color="auto"/>
            <w:bottom w:val="none" w:sz="0" w:space="0" w:color="auto"/>
            <w:right w:val="none" w:sz="0" w:space="0" w:color="auto"/>
          </w:divBdr>
        </w:div>
        <w:div w:id="573971587">
          <w:marLeft w:val="0"/>
          <w:marRight w:val="0"/>
          <w:marTop w:val="0"/>
          <w:marBottom w:val="0"/>
          <w:divBdr>
            <w:top w:val="none" w:sz="0" w:space="0" w:color="auto"/>
            <w:left w:val="none" w:sz="0" w:space="0" w:color="auto"/>
            <w:bottom w:val="none" w:sz="0" w:space="0" w:color="auto"/>
            <w:right w:val="none" w:sz="0" w:space="0" w:color="auto"/>
          </w:divBdr>
        </w:div>
        <w:div w:id="594175139">
          <w:marLeft w:val="0"/>
          <w:marRight w:val="0"/>
          <w:marTop w:val="0"/>
          <w:marBottom w:val="0"/>
          <w:divBdr>
            <w:top w:val="none" w:sz="0" w:space="0" w:color="auto"/>
            <w:left w:val="none" w:sz="0" w:space="0" w:color="auto"/>
            <w:bottom w:val="none" w:sz="0" w:space="0" w:color="auto"/>
            <w:right w:val="none" w:sz="0" w:space="0" w:color="auto"/>
          </w:divBdr>
        </w:div>
        <w:div w:id="620500776">
          <w:marLeft w:val="0"/>
          <w:marRight w:val="0"/>
          <w:marTop w:val="0"/>
          <w:marBottom w:val="0"/>
          <w:divBdr>
            <w:top w:val="none" w:sz="0" w:space="0" w:color="auto"/>
            <w:left w:val="none" w:sz="0" w:space="0" w:color="auto"/>
            <w:bottom w:val="none" w:sz="0" w:space="0" w:color="auto"/>
            <w:right w:val="none" w:sz="0" w:space="0" w:color="auto"/>
          </w:divBdr>
        </w:div>
        <w:div w:id="620843673">
          <w:marLeft w:val="0"/>
          <w:marRight w:val="0"/>
          <w:marTop w:val="0"/>
          <w:marBottom w:val="0"/>
          <w:divBdr>
            <w:top w:val="none" w:sz="0" w:space="0" w:color="auto"/>
            <w:left w:val="none" w:sz="0" w:space="0" w:color="auto"/>
            <w:bottom w:val="none" w:sz="0" w:space="0" w:color="auto"/>
            <w:right w:val="none" w:sz="0" w:space="0" w:color="auto"/>
          </w:divBdr>
        </w:div>
        <w:div w:id="623196856">
          <w:marLeft w:val="0"/>
          <w:marRight w:val="0"/>
          <w:marTop w:val="0"/>
          <w:marBottom w:val="0"/>
          <w:divBdr>
            <w:top w:val="none" w:sz="0" w:space="0" w:color="auto"/>
            <w:left w:val="none" w:sz="0" w:space="0" w:color="auto"/>
            <w:bottom w:val="none" w:sz="0" w:space="0" w:color="auto"/>
            <w:right w:val="none" w:sz="0" w:space="0" w:color="auto"/>
          </w:divBdr>
        </w:div>
        <w:div w:id="635376592">
          <w:marLeft w:val="0"/>
          <w:marRight w:val="0"/>
          <w:marTop w:val="0"/>
          <w:marBottom w:val="0"/>
          <w:divBdr>
            <w:top w:val="none" w:sz="0" w:space="0" w:color="auto"/>
            <w:left w:val="none" w:sz="0" w:space="0" w:color="auto"/>
            <w:bottom w:val="none" w:sz="0" w:space="0" w:color="auto"/>
            <w:right w:val="none" w:sz="0" w:space="0" w:color="auto"/>
          </w:divBdr>
        </w:div>
        <w:div w:id="679239075">
          <w:marLeft w:val="0"/>
          <w:marRight w:val="0"/>
          <w:marTop w:val="0"/>
          <w:marBottom w:val="0"/>
          <w:divBdr>
            <w:top w:val="none" w:sz="0" w:space="0" w:color="auto"/>
            <w:left w:val="none" w:sz="0" w:space="0" w:color="auto"/>
            <w:bottom w:val="none" w:sz="0" w:space="0" w:color="auto"/>
            <w:right w:val="none" w:sz="0" w:space="0" w:color="auto"/>
          </w:divBdr>
        </w:div>
        <w:div w:id="742144277">
          <w:marLeft w:val="0"/>
          <w:marRight w:val="0"/>
          <w:marTop w:val="0"/>
          <w:marBottom w:val="0"/>
          <w:divBdr>
            <w:top w:val="none" w:sz="0" w:space="0" w:color="auto"/>
            <w:left w:val="none" w:sz="0" w:space="0" w:color="auto"/>
            <w:bottom w:val="none" w:sz="0" w:space="0" w:color="auto"/>
            <w:right w:val="none" w:sz="0" w:space="0" w:color="auto"/>
          </w:divBdr>
        </w:div>
        <w:div w:id="743721080">
          <w:marLeft w:val="0"/>
          <w:marRight w:val="0"/>
          <w:marTop w:val="0"/>
          <w:marBottom w:val="0"/>
          <w:divBdr>
            <w:top w:val="none" w:sz="0" w:space="0" w:color="auto"/>
            <w:left w:val="none" w:sz="0" w:space="0" w:color="auto"/>
            <w:bottom w:val="none" w:sz="0" w:space="0" w:color="auto"/>
            <w:right w:val="none" w:sz="0" w:space="0" w:color="auto"/>
          </w:divBdr>
        </w:div>
        <w:div w:id="775176418">
          <w:marLeft w:val="0"/>
          <w:marRight w:val="0"/>
          <w:marTop w:val="0"/>
          <w:marBottom w:val="0"/>
          <w:divBdr>
            <w:top w:val="none" w:sz="0" w:space="0" w:color="auto"/>
            <w:left w:val="none" w:sz="0" w:space="0" w:color="auto"/>
            <w:bottom w:val="none" w:sz="0" w:space="0" w:color="auto"/>
            <w:right w:val="none" w:sz="0" w:space="0" w:color="auto"/>
          </w:divBdr>
        </w:div>
        <w:div w:id="816649284">
          <w:marLeft w:val="0"/>
          <w:marRight w:val="0"/>
          <w:marTop w:val="0"/>
          <w:marBottom w:val="0"/>
          <w:divBdr>
            <w:top w:val="none" w:sz="0" w:space="0" w:color="auto"/>
            <w:left w:val="none" w:sz="0" w:space="0" w:color="auto"/>
            <w:bottom w:val="none" w:sz="0" w:space="0" w:color="auto"/>
            <w:right w:val="none" w:sz="0" w:space="0" w:color="auto"/>
          </w:divBdr>
        </w:div>
        <w:div w:id="831139934">
          <w:marLeft w:val="0"/>
          <w:marRight w:val="0"/>
          <w:marTop w:val="0"/>
          <w:marBottom w:val="0"/>
          <w:divBdr>
            <w:top w:val="none" w:sz="0" w:space="0" w:color="auto"/>
            <w:left w:val="none" w:sz="0" w:space="0" w:color="auto"/>
            <w:bottom w:val="none" w:sz="0" w:space="0" w:color="auto"/>
            <w:right w:val="none" w:sz="0" w:space="0" w:color="auto"/>
          </w:divBdr>
        </w:div>
        <w:div w:id="865677381">
          <w:marLeft w:val="0"/>
          <w:marRight w:val="0"/>
          <w:marTop w:val="0"/>
          <w:marBottom w:val="0"/>
          <w:divBdr>
            <w:top w:val="none" w:sz="0" w:space="0" w:color="auto"/>
            <w:left w:val="none" w:sz="0" w:space="0" w:color="auto"/>
            <w:bottom w:val="none" w:sz="0" w:space="0" w:color="auto"/>
            <w:right w:val="none" w:sz="0" w:space="0" w:color="auto"/>
          </w:divBdr>
        </w:div>
        <w:div w:id="877203109">
          <w:marLeft w:val="0"/>
          <w:marRight w:val="0"/>
          <w:marTop w:val="0"/>
          <w:marBottom w:val="0"/>
          <w:divBdr>
            <w:top w:val="none" w:sz="0" w:space="0" w:color="auto"/>
            <w:left w:val="none" w:sz="0" w:space="0" w:color="auto"/>
            <w:bottom w:val="none" w:sz="0" w:space="0" w:color="auto"/>
            <w:right w:val="none" w:sz="0" w:space="0" w:color="auto"/>
          </w:divBdr>
        </w:div>
        <w:div w:id="883715409">
          <w:marLeft w:val="0"/>
          <w:marRight w:val="0"/>
          <w:marTop w:val="0"/>
          <w:marBottom w:val="0"/>
          <w:divBdr>
            <w:top w:val="none" w:sz="0" w:space="0" w:color="auto"/>
            <w:left w:val="none" w:sz="0" w:space="0" w:color="auto"/>
            <w:bottom w:val="none" w:sz="0" w:space="0" w:color="auto"/>
            <w:right w:val="none" w:sz="0" w:space="0" w:color="auto"/>
          </w:divBdr>
        </w:div>
        <w:div w:id="912853765">
          <w:marLeft w:val="0"/>
          <w:marRight w:val="0"/>
          <w:marTop w:val="0"/>
          <w:marBottom w:val="0"/>
          <w:divBdr>
            <w:top w:val="none" w:sz="0" w:space="0" w:color="auto"/>
            <w:left w:val="none" w:sz="0" w:space="0" w:color="auto"/>
            <w:bottom w:val="none" w:sz="0" w:space="0" w:color="auto"/>
            <w:right w:val="none" w:sz="0" w:space="0" w:color="auto"/>
          </w:divBdr>
        </w:div>
        <w:div w:id="913858628">
          <w:marLeft w:val="0"/>
          <w:marRight w:val="0"/>
          <w:marTop w:val="0"/>
          <w:marBottom w:val="0"/>
          <w:divBdr>
            <w:top w:val="none" w:sz="0" w:space="0" w:color="auto"/>
            <w:left w:val="none" w:sz="0" w:space="0" w:color="auto"/>
            <w:bottom w:val="none" w:sz="0" w:space="0" w:color="auto"/>
            <w:right w:val="none" w:sz="0" w:space="0" w:color="auto"/>
          </w:divBdr>
        </w:div>
        <w:div w:id="946817923">
          <w:marLeft w:val="0"/>
          <w:marRight w:val="0"/>
          <w:marTop w:val="0"/>
          <w:marBottom w:val="0"/>
          <w:divBdr>
            <w:top w:val="none" w:sz="0" w:space="0" w:color="auto"/>
            <w:left w:val="none" w:sz="0" w:space="0" w:color="auto"/>
            <w:bottom w:val="none" w:sz="0" w:space="0" w:color="auto"/>
            <w:right w:val="none" w:sz="0" w:space="0" w:color="auto"/>
          </w:divBdr>
        </w:div>
        <w:div w:id="959335367">
          <w:marLeft w:val="0"/>
          <w:marRight w:val="0"/>
          <w:marTop w:val="0"/>
          <w:marBottom w:val="0"/>
          <w:divBdr>
            <w:top w:val="none" w:sz="0" w:space="0" w:color="auto"/>
            <w:left w:val="none" w:sz="0" w:space="0" w:color="auto"/>
            <w:bottom w:val="none" w:sz="0" w:space="0" w:color="auto"/>
            <w:right w:val="none" w:sz="0" w:space="0" w:color="auto"/>
          </w:divBdr>
        </w:div>
        <w:div w:id="973296068">
          <w:marLeft w:val="0"/>
          <w:marRight w:val="0"/>
          <w:marTop w:val="0"/>
          <w:marBottom w:val="0"/>
          <w:divBdr>
            <w:top w:val="none" w:sz="0" w:space="0" w:color="auto"/>
            <w:left w:val="none" w:sz="0" w:space="0" w:color="auto"/>
            <w:bottom w:val="none" w:sz="0" w:space="0" w:color="auto"/>
            <w:right w:val="none" w:sz="0" w:space="0" w:color="auto"/>
          </w:divBdr>
        </w:div>
        <w:div w:id="982389856">
          <w:marLeft w:val="0"/>
          <w:marRight w:val="0"/>
          <w:marTop w:val="0"/>
          <w:marBottom w:val="0"/>
          <w:divBdr>
            <w:top w:val="none" w:sz="0" w:space="0" w:color="auto"/>
            <w:left w:val="none" w:sz="0" w:space="0" w:color="auto"/>
            <w:bottom w:val="none" w:sz="0" w:space="0" w:color="auto"/>
            <w:right w:val="none" w:sz="0" w:space="0" w:color="auto"/>
          </w:divBdr>
        </w:div>
        <w:div w:id="982584757">
          <w:marLeft w:val="0"/>
          <w:marRight w:val="0"/>
          <w:marTop w:val="0"/>
          <w:marBottom w:val="0"/>
          <w:divBdr>
            <w:top w:val="none" w:sz="0" w:space="0" w:color="auto"/>
            <w:left w:val="none" w:sz="0" w:space="0" w:color="auto"/>
            <w:bottom w:val="none" w:sz="0" w:space="0" w:color="auto"/>
            <w:right w:val="none" w:sz="0" w:space="0" w:color="auto"/>
          </w:divBdr>
        </w:div>
        <w:div w:id="1006328267">
          <w:marLeft w:val="0"/>
          <w:marRight w:val="0"/>
          <w:marTop w:val="0"/>
          <w:marBottom w:val="0"/>
          <w:divBdr>
            <w:top w:val="none" w:sz="0" w:space="0" w:color="auto"/>
            <w:left w:val="none" w:sz="0" w:space="0" w:color="auto"/>
            <w:bottom w:val="none" w:sz="0" w:space="0" w:color="auto"/>
            <w:right w:val="none" w:sz="0" w:space="0" w:color="auto"/>
          </w:divBdr>
        </w:div>
        <w:div w:id="1029062940">
          <w:marLeft w:val="0"/>
          <w:marRight w:val="0"/>
          <w:marTop w:val="0"/>
          <w:marBottom w:val="0"/>
          <w:divBdr>
            <w:top w:val="none" w:sz="0" w:space="0" w:color="auto"/>
            <w:left w:val="none" w:sz="0" w:space="0" w:color="auto"/>
            <w:bottom w:val="none" w:sz="0" w:space="0" w:color="auto"/>
            <w:right w:val="none" w:sz="0" w:space="0" w:color="auto"/>
          </w:divBdr>
        </w:div>
        <w:div w:id="1063262271">
          <w:marLeft w:val="0"/>
          <w:marRight w:val="0"/>
          <w:marTop w:val="0"/>
          <w:marBottom w:val="0"/>
          <w:divBdr>
            <w:top w:val="none" w:sz="0" w:space="0" w:color="auto"/>
            <w:left w:val="none" w:sz="0" w:space="0" w:color="auto"/>
            <w:bottom w:val="none" w:sz="0" w:space="0" w:color="auto"/>
            <w:right w:val="none" w:sz="0" w:space="0" w:color="auto"/>
          </w:divBdr>
        </w:div>
        <w:div w:id="1076633822">
          <w:marLeft w:val="0"/>
          <w:marRight w:val="0"/>
          <w:marTop w:val="0"/>
          <w:marBottom w:val="0"/>
          <w:divBdr>
            <w:top w:val="none" w:sz="0" w:space="0" w:color="auto"/>
            <w:left w:val="none" w:sz="0" w:space="0" w:color="auto"/>
            <w:bottom w:val="none" w:sz="0" w:space="0" w:color="auto"/>
            <w:right w:val="none" w:sz="0" w:space="0" w:color="auto"/>
          </w:divBdr>
        </w:div>
        <w:div w:id="1077215971">
          <w:marLeft w:val="0"/>
          <w:marRight w:val="0"/>
          <w:marTop w:val="0"/>
          <w:marBottom w:val="0"/>
          <w:divBdr>
            <w:top w:val="none" w:sz="0" w:space="0" w:color="auto"/>
            <w:left w:val="none" w:sz="0" w:space="0" w:color="auto"/>
            <w:bottom w:val="none" w:sz="0" w:space="0" w:color="auto"/>
            <w:right w:val="none" w:sz="0" w:space="0" w:color="auto"/>
          </w:divBdr>
        </w:div>
        <w:div w:id="1098408362">
          <w:marLeft w:val="0"/>
          <w:marRight w:val="0"/>
          <w:marTop w:val="0"/>
          <w:marBottom w:val="0"/>
          <w:divBdr>
            <w:top w:val="none" w:sz="0" w:space="0" w:color="auto"/>
            <w:left w:val="none" w:sz="0" w:space="0" w:color="auto"/>
            <w:bottom w:val="none" w:sz="0" w:space="0" w:color="auto"/>
            <w:right w:val="none" w:sz="0" w:space="0" w:color="auto"/>
          </w:divBdr>
        </w:div>
        <w:div w:id="1107430923">
          <w:marLeft w:val="0"/>
          <w:marRight w:val="0"/>
          <w:marTop w:val="0"/>
          <w:marBottom w:val="0"/>
          <w:divBdr>
            <w:top w:val="none" w:sz="0" w:space="0" w:color="auto"/>
            <w:left w:val="none" w:sz="0" w:space="0" w:color="auto"/>
            <w:bottom w:val="none" w:sz="0" w:space="0" w:color="auto"/>
            <w:right w:val="none" w:sz="0" w:space="0" w:color="auto"/>
          </w:divBdr>
        </w:div>
        <w:div w:id="1123306514">
          <w:marLeft w:val="0"/>
          <w:marRight w:val="0"/>
          <w:marTop w:val="0"/>
          <w:marBottom w:val="0"/>
          <w:divBdr>
            <w:top w:val="none" w:sz="0" w:space="0" w:color="auto"/>
            <w:left w:val="none" w:sz="0" w:space="0" w:color="auto"/>
            <w:bottom w:val="none" w:sz="0" w:space="0" w:color="auto"/>
            <w:right w:val="none" w:sz="0" w:space="0" w:color="auto"/>
          </w:divBdr>
        </w:div>
        <w:div w:id="1200818843">
          <w:marLeft w:val="0"/>
          <w:marRight w:val="0"/>
          <w:marTop w:val="0"/>
          <w:marBottom w:val="0"/>
          <w:divBdr>
            <w:top w:val="none" w:sz="0" w:space="0" w:color="auto"/>
            <w:left w:val="none" w:sz="0" w:space="0" w:color="auto"/>
            <w:bottom w:val="none" w:sz="0" w:space="0" w:color="auto"/>
            <w:right w:val="none" w:sz="0" w:space="0" w:color="auto"/>
          </w:divBdr>
        </w:div>
        <w:div w:id="1209486972">
          <w:marLeft w:val="0"/>
          <w:marRight w:val="0"/>
          <w:marTop w:val="0"/>
          <w:marBottom w:val="0"/>
          <w:divBdr>
            <w:top w:val="none" w:sz="0" w:space="0" w:color="auto"/>
            <w:left w:val="none" w:sz="0" w:space="0" w:color="auto"/>
            <w:bottom w:val="none" w:sz="0" w:space="0" w:color="auto"/>
            <w:right w:val="none" w:sz="0" w:space="0" w:color="auto"/>
          </w:divBdr>
        </w:div>
        <w:div w:id="1222672122">
          <w:marLeft w:val="0"/>
          <w:marRight w:val="0"/>
          <w:marTop w:val="0"/>
          <w:marBottom w:val="0"/>
          <w:divBdr>
            <w:top w:val="none" w:sz="0" w:space="0" w:color="auto"/>
            <w:left w:val="none" w:sz="0" w:space="0" w:color="auto"/>
            <w:bottom w:val="none" w:sz="0" w:space="0" w:color="auto"/>
            <w:right w:val="none" w:sz="0" w:space="0" w:color="auto"/>
          </w:divBdr>
        </w:div>
        <w:div w:id="1226258666">
          <w:marLeft w:val="0"/>
          <w:marRight w:val="0"/>
          <w:marTop w:val="0"/>
          <w:marBottom w:val="0"/>
          <w:divBdr>
            <w:top w:val="none" w:sz="0" w:space="0" w:color="auto"/>
            <w:left w:val="none" w:sz="0" w:space="0" w:color="auto"/>
            <w:bottom w:val="none" w:sz="0" w:space="0" w:color="auto"/>
            <w:right w:val="none" w:sz="0" w:space="0" w:color="auto"/>
          </w:divBdr>
        </w:div>
        <w:div w:id="1241481082">
          <w:marLeft w:val="0"/>
          <w:marRight w:val="0"/>
          <w:marTop w:val="0"/>
          <w:marBottom w:val="0"/>
          <w:divBdr>
            <w:top w:val="none" w:sz="0" w:space="0" w:color="auto"/>
            <w:left w:val="none" w:sz="0" w:space="0" w:color="auto"/>
            <w:bottom w:val="none" w:sz="0" w:space="0" w:color="auto"/>
            <w:right w:val="none" w:sz="0" w:space="0" w:color="auto"/>
          </w:divBdr>
        </w:div>
        <w:div w:id="1281841043">
          <w:marLeft w:val="0"/>
          <w:marRight w:val="0"/>
          <w:marTop w:val="0"/>
          <w:marBottom w:val="0"/>
          <w:divBdr>
            <w:top w:val="none" w:sz="0" w:space="0" w:color="auto"/>
            <w:left w:val="none" w:sz="0" w:space="0" w:color="auto"/>
            <w:bottom w:val="none" w:sz="0" w:space="0" w:color="auto"/>
            <w:right w:val="none" w:sz="0" w:space="0" w:color="auto"/>
          </w:divBdr>
        </w:div>
        <w:div w:id="1282296523">
          <w:marLeft w:val="0"/>
          <w:marRight w:val="0"/>
          <w:marTop w:val="0"/>
          <w:marBottom w:val="0"/>
          <w:divBdr>
            <w:top w:val="none" w:sz="0" w:space="0" w:color="auto"/>
            <w:left w:val="none" w:sz="0" w:space="0" w:color="auto"/>
            <w:bottom w:val="none" w:sz="0" w:space="0" w:color="auto"/>
            <w:right w:val="none" w:sz="0" w:space="0" w:color="auto"/>
          </w:divBdr>
        </w:div>
        <w:div w:id="1312828234">
          <w:marLeft w:val="0"/>
          <w:marRight w:val="0"/>
          <w:marTop w:val="0"/>
          <w:marBottom w:val="0"/>
          <w:divBdr>
            <w:top w:val="none" w:sz="0" w:space="0" w:color="auto"/>
            <w:left w:val="none" w:sz="0" w:space="0" w:color="auto"/>
            <w:bottom w:val="none" w:sz="0" w:space="0" w:color="auto"/>
            <w:right w:val="none" w:sz="0" w:space="0" w:color="auto"/>
          </w:divBdr>
        </w:div>
        <w:div w:id="1327173370">
          <w:marLeft w:val="0"/>
          <w:marRight w:val="0"/>
          <w:marTop w:val="0"/>
          <w:marBottom w:val="0"/>
          <w:divBdr>
            <w:top w:val="none" w:sz="0" w:space="0" w:color="auto"/>
            <w:left w:val="none" w:sz="0" w:space="0" w:color="auto"/>
            <w:bottom w:val="none" w:sz="0" w:space="0" w:color="auto"/>
            <w:right w:val="none" w:sz="0" w:space="0" w:color="auto"/>
          </w:divBdr>
        </w:div>
        <w:div w:id="1385107376">
          <w:marLeft w:val="0"/>
          <w:marRight w:val="0"/>
          <w:marTop w:val="0"/>
          <w:marBottom w:val="0"/>
          <w:divBdr>
            <w:top w:val="none" w:sz="0" w:space="0" w:color="auto"/>
            <w:left w:val="none" w:sz="0" w:space="0" w:color="auto"/>
            <w:bottom w:val="none" w:sz="0" w:space="0" w:color="auto"/>
            <w:right w:val="none" w:sz="0" w:space="0" w:color="auto"/>
          </w:divBdr>
        </w:div>
        <w:div w:id="1388265714">
          <w:marLeft w:val="0"/>
          <w:marRight w:val="0"/>
          <w:marTop w:val="0"/>
          <w:marBottom w:val="0"/>
          <w:divBdr>
            <w:top w:val="none" w:sz="0" w:space="0" w:color="auto"/>
            <w:left w:val="none" w:sz="0" w:space="0" w:color="auto"/>
            <w:bottom w:val="none" w:sz="0" w:space="0" w:color="auto"/>
            <w:right w:val="none" w:sz="0" w:space="0" w:color="auto"/>
          </w:divBdr>
        </w:div>
        <w:div w:id="1393041735">
          <w:marLeft w:val="0"/>
          <w:marRight w:val="0"/>
          <w:marTop w:val="0"/>
          <w:marBottom w:val="0"/>
          <w:divBdr>
            <w:top w:val="none" w:sz="0" w:space="0" w:color="auto"/>
            <w:left w:val="none" w:sz="0" w:space="0" w:color="auto"/>
            <w:bottom w:val="none" w:sz="0" w:space="0" w:color="auto"/>
            <w:right w:val="none" w:sz="0" w:space="0" w:color="auto"/>
          </w:divBdr>
        </w:div>
        <w:div w:id="1395927336">
          <w:marLeft w:val="0"/>
          <w:marRight w:val="0"/>
          <w:marTop w:val="0"/>
          <w:marBottom w:val="0"/>
          <w:divBdr>
            <w:top w:val="none" w:sz="0" w:space="0" w:color="auto"/>
            <w:left w:val="none" w:sz="0" w:space="0" w:color="auto"/>
            <w:bottom w:val="none" w:sz="0" w:space="0" w:color="auto"/>
            <w:right w:val="none" w:sz="0" w:space="0" w:color="auto"/>
          </w:divBdr>
        </w:div>
        <w:div w:id="1399128696">
          <w:marLeft w:val="0"/>
          <w:marRight w:val="0"/>
          <w:marTop w:val="0"/>
          <w:marBottom w:val="0"/>
          <w:divBdr>
            <w:top w:val="none" w:sz="0" w:space="0" w:color="auto"/>
            <w:left w:val="none" w:sz="0" w:space="0" w:color="auto"/>
            <w:bottom w:val="none" w:sz="0" w:space="0" w:color="auto"/>
            <w:right w:val="none" w:sz="0" w:space="0" w:color="auto"/>
          </w:divBdr>
        </w:div>
        <w:div w:id="1428579854">
          <w:marLeft w:val="0"/>
          <w:marRight w:val="0"/>
          <w:marTop w:val="0"/>
          <w:marBottom w:val="0"/>
          <w:divBdr>
            <w:top w:val="none" w:sz="0" w:space="0" w:color="auto"/>
            <w:left w:val="none" w:sz="0" w:space="0" w:color="auto"/>
            <w:bottom w:val="none" w:sz="0" w:space="0" w:color="auto"/>
            <w:right w:val="none" w:sz="0" w:space="0" w:color="auto"/>
          </w:divBdr>
        </w:div>
        <w:div w:id="1458722533">
          <w:marLeft w:val="0"/>
          <w:marRight w:val="0"/>
          <w:marTop w:val="0"/>
          <w:marBottom w:val="0"/>
          <w:divBdr>
            <w:top w:val="none" w:sz="0" w:space="0" w:color="auto"/>
            <w:left w:val="none" w:sz="0" w:space="0" w:color="auto"/>
            <w:bottom w:val="none" w:sz="0" w:space="0" w:color="auto"/>
            <w:right w:val="none" w:sz="0" w:space="0" w:color="auto"/>
          </w:divBdr>
        </w:div>
        <w:div w:id="1464159513">
          <w:marLeft w:val="0"/>
          <w:marRight w:val="0"/>
          <w:marTop w:val="0"/>
          <w:marBottom w:val="0"/>
          <w:divBdr>
            <w:top w:val="none" w:sz="0" w:space="0" w:color="auto"/>
            <w:left w:val="none" w:sz="0" w:space="0" w:color="auto"/>
            <w:bottom w:val="none" w:sz="0" w:space="0" w:color="auto"/>
            <w:right w:val="none" w:sz="0" w:space="0" w:color="auto"/>
          </w:divBdr>
        </w:div>
        <w:div w:id="1468351543">
          <w:marLeft w:val="0"/>
          <w:marRight w:val="0"/>
          <w:marTop w:val="0"/>
          <w:marBottom w:val="0"/>
          <w:divBdr>
            <w:top w:val="none" w:sz="0" w:space="0" w:color="auto"/>
            <w:left w:val="none" w:sz="0" w:space="0" w:color="auto"/>
            <w:bottom w:val="none" w:sz="0" w:space="0" w:color="auto"/>
            <w:right w:val="none" w:sz="0" w:space="0" w:color="auto"/>
          </w:divBdr>
        </w:div>
        <w:div w:id="1469277877">
          <w:marLeft w:val="0"/>
          <w:marRight w:val="0"/>
          <w:marTop w:val="0"/>
          <w:marBottom w:val="0"/>
          <w:divBdr>
            <w:top w:val="none" w:sz="0" w:space="0" w:color="auto"/>
            <w:left w:val="none" w:sz="0" w:space="0" w:color="auto"/>
            <w:bottom w:val="none" w:sz="0" w:space="0" w:color="auto"/>
            <w:right w:val="none" w:sz="0" w:space="0" w:color="auto"/>
          </w:divBdr>
        </w:div>
        <w:div w:id="1484738073">
          <w:marLeft w:val="0"/>
          <w:marRight w:val="0"/>
          <w:marTop w:val="0"/>
          <w:marBottom w:val="0"/>
          <w:divBdr>
            <w:top w:val="none" w:sz="0" w:space="0" w:color="auto"/>
            <w:left w:val="none" w:sz="0" w:space="0" w:color="auto"/>
            <w:bottom w:val="none" w:sz="0" w:space="0" w:color="auto"/>
            <w:right w:val="none" w:sz="0" w:space="0" w:color="auto"/>
          </w:divBdr>
        </w:div>
        <w:div w:id="1488521942">
          <w:marLeft w:val="0"/>
          <w:marRight w:val="0"/>
          <w:marTop w:val="0"/>
          <w:marBottom w:val="0"/>
          <w:divBdr>
            <w:top w:val="none" w:sz="0" w:space="0" w:color="auto"/>
            <w:left w:val="none" w:sz="0" w:space="0" w:color="auto"/>
            <w:bottom w:val="none" w:sz="0" w:space="0" w:color="auto"/>
            <w:right w:val="none" w:sz="0" w:space="0" w:color="auto"/>
          </w:divBdr>
        </w:div>
        <w:div w:id="1506630966">
          <w:marLeft w:val="0"/>
          <w:marRight w:val="0"/>
          <w:marTop w:val="0"/>
          <w:marBottom w:val="0"/>
          <w:divBdr>
            <w:top w:val="none" w:sz="0" w:space="0" w:color="auto"/>
            <w:left w:val="none" w:sz="0" w:space="0" w:color="auto"/>
            <w:bottom w:val="none" w:sz="0" w:space="0" w:color="auto"/>
            <w:right w:val="none" w:sz="0" w:space="0" w:color="auto"/>
          </w:divBdr>
        </w:div>
        <w:div w:id="1520899357">
          <w:marLeft w:val="0"/>
          <w:marRight w:val="0"/>
          <w:marTop w:val="0"/>
          <w:marBottom w:val="0"/>
          <w:divBdr>
            <w:top w:val="none" w:sz="0" w:space="0" w:color="auto"/>
            <w:left w:val="none" w:sz="0" w:space="0" w:color="auto"/>
            <w:bottom w:val="none" w:sz="0" w:space="0" w:color="auto"/>
            <w:right w:val="none" w:sz="0" w:space="0" w:color="auto"/>
          </w:divBdr>
        </w:div>
        <w:div w:id="1563760164">
          <w:marLeft w:val="0"/>
          <w:marRight w:val="0"/>
          <w:marTop w:val="0"/>
          <w:marBottom w:val="0"/>
          <w:divBdr>
            <w:top w:val="none" w:sz="0" w:space="0" w:color="auto"/>
            <w:left w:val="none" w:sz="0" w:space="0" w:color="auto"/>
            <w:bottom w:val="none" w:sz="0" w:space="0" w:color="auto"/>
            <w:right w:val="none" w:sz="0" w:space="0" w:color="auto"/>
          </w:divBdr>
        </w:div>
        <w:div w:id="1571192201">
          <w:marLeft w:val="0"/>
          <w:marRight w:val="0"/>
          <w:marTop w:val="0"/>
          <w:marBottom w:val="0"/>
          <w:divBdr>
            <w:top w:val="none" w:sz="0" w:space="0" w:color="auto"/>
            <w:left w:val="none" w:sz="0" w:space="0" w:color="auto"/>
            <w:bottom w:val="none" w:sz="0" w:space="0" w:color="auto"/>
            <w:right w:val="none" w:sz="0" w:space="0" w:color="auto"/>
          </w:divBdr>
        </w:div>
        <w:div w:id="1620800772">
          <w:marLeft w:val="0"/>
          <w:marRight w:val="0"/>
          <w:marTop w:val="0"/>
          <w:marBottom w:val="0"/>
          <w:divBdr>
            <w:top w:val="none" w:sz="0" w:space="0" w:color="auto"/>
            <w:left w:val="none" w:sz="0" w:space="0" w:color="auto"/>
            <w:bottom w:val="none" w:sz="0" w:space="0" w:color="auto"/>
            <w:right w:val="none" w:sz="0" w:space="0" w:color="auto"/>
          </w:divBdr>
        </w:div>
        <w:div w:id="1635598620">
          <w:marLeft w:val="0"/>
          <w:marRight w:val="0"/>
          <w:marTop w:val="0"/>
          <w:marBottom w:val="0"/>
          <w:divBdr>
            <w:top w:val="none" w:sz="0" w:space="0" w:color="auto"/>
            <w:left w:val="none" w:sz="0" w:space="0" w:color="auto"/>
            <w:bottom w:val="none" w:sz="0" w:space="0" w:color="auto"/>
            <w:right w:val="none" w:sz="0" w:space="0" w:color="auto"/>
          </w:divBdr>
        </w:div>
        <w:div w:id="1733263171">
          <w:marLeft w:val="0"/>
          <w:marRight w:val="0"/>
          <w:marTop w:val="0"/>
          <w:marBottom w:val="0"/>
          <w:divBdr>
            <w:top w:val="none" w:sz="0" w:space="0" w:color="auto"/>
            <w:left w:val="none" w:sz="0" w:space="0" w:color="auto"/>
            <w:bottom w:val="none" w:sz="0" w:space="0" w:color="auto"/>
            <w:right w:val="none" w:sz="0" w:space="0" w:color="auto"/>
          </w:divBdr>
        </w:div>
        <w:div w:id="1735464929">
          <w:marLeft w:val="0"/>
          <w:marRight w:val="0"/>
          <w:marTop w:val="0"/>
          <w:marBottom w:val="0"/>
          <w:divBdr>
            <w:top w:val="none" w:sz="0" w:space="0" w:color="auto"/>
            <w:left w:val="none" w:sz="0" w:space="0" w:color="auto"/>
            <w:bottom w:val="none" w:sz="0" w:space="0" w:color="auto"/>
            <w:right w:val="none" w:sz="0" w:space="0" w:color="auto"/>
          </w:divBdr>
        </w:div>
        <w:div w:id="1744251341">
          <w:marLeft w:val="0"/>
          <w:marRight w:val="0"/>
          <w:marTop w:val="0"/>
          <w:marBottom w:val="0"/>
          <w:divBdr>
            <w:top w:val="none" w:sz="0" w:space="0" w:color="auto"/>
            <w:left w:val="none" w:sz="0" w:space="0" w:color="auto"/>
            <w:bottom w:val="none" w:sz="0" w:space="0" w:color="auto"/>
            <w:right w:val="none" w:sz="0" w:space="0" w:color="auto"/>
          </w:divBdr>
        </w:div>
        <w:div w:id="1752652428">
          <w:marLeft w:val="0"/>
          <w:marRight w:val="0"/>
          <w:marTop w:val="0"/>
          <w:marBottom w:val="0"/>
          <w:divBdr>
            <w:top w:val="none" w:sz="0" w:space="0" w:color="auto"/>
            <w:left w:val="none" w:sz="0" w:space="0" w:color="auto"/>
            <w:bottom w:val="none" w:sz="0" w:space="0" w:color="auto"/>
            <w:right w:val="none" w:sz="0" w:space="0" w:color="auto"/>
          </w:divBdr>
        </w:div>
        <w:div w:id="1756584287">
          <w:marLeft w:val="0"/>
          <w:marRight w:val="0"/>
          <w:marTop w:val="0"/>
          <w:marBottom w:val="0"/>
          <w:divBdr>
            <w:top w:val="none" w:sz="0" w:space="0" w:color="auto"/>
            <w:left w:val="none" w:sz="0" w:space="0" w:color="auto"/>
            <w:bottom w:val="none" w:sz="0" w:space="0" w:color="auto"/>
            <w:right w:val="none" w:sz="0" w:space="0" w:color="auto"/>
          </w:divBdr>
        </w:div>
        <w:div w:id="1756782150">
          <w:marLeft w:val="0"/>
          <w:marRight w:val="0"/>
          <w:marTop w:val="0"/>
          <w:marBottom w:val="0"/>
          <w:divBdr>
            <w:top w:val="none" w:sz="0" w:space="0" w:color="auto"/>
            <w:left w:val="none" w:sz="0" w:space="0" w:color="auto"/>
            <w:bottom w:val="none" w:sz="0" w:space="0" w:color="auto"/>
            <w:right w:val="none" w:sz="0" w:space="0" w:color="auto"/>
          </w:divBdr>
        </w:div>
        <w:div w:id="1765178074">
          <w:marLeft w:val="0"/>
          <w:marRight w:val="0"/>
          <w:marTop w:val="0"/>
          <w:marBottom w:val="0"/>
          <w:divBdr>
            <w:top w:val="none" w:sz="0" w:space="0" w:color="auto"/>
            <w:left w:val="none" w:sz="0" w:space="0" w:color="auto"/>
            <w:bottom w:val="none" w:sz="0" w:space="0" w:color="auto"/>
            <w:right w:val="none" w:sz="0" w:space="0" w:color="auto"/>
          </w:divBdr>
        </w:div>
        <w:div w:id="1771848735">
          <w:marLeft w:val="0"/>
          <w:marRight w:val="0"/>
          <w:marTop w:val="0"/>
          <w:marBottom w:val="0"/>
          <w:divBdr>
            <w:top w:val="none" w:sz="0" w:space="0" w:color="auto"/>
            <w:left w:val="none" w:sz="0" w:space="0" w:color="auto"/>
            <w:bottom w:val="none" w:sz="0" w:space="0" w:color="auto"/>
            <w:right w:val="none" w:sz="0" w:space="0" w:color="auto"/>
          </w:divBdr>
        </w:div>
        <w:div w:id="1776363880">
          <w:marLeft w:val="0"/>
          <w:marRight w:val="0"/>
          <w:marTop w:val="0"/>
          <w:marBottom w:val="0"/>
          <w:divBdr>
            <w:top w:val="none" w:sz="0" w:space="0" w:color="auto"/>
            <w:left w:val="none" w:sz="0" w:space="0" w:color="auto"/>
            <w:bottom w:val="none" w:sz="0" w:space="0" w:color="auto"/>
            <w:right w:val="none" w:sz="0" w:space="0" w:color="auto"/>
          </w:divBdr>
        </w:div>
        <w:div w:id="1789813425">
          <w:marLeft w:val="0"/>
          <w:marRight w:val="0"/>
          <w:marTop w:val="0"/>
          <w:marBottom w:val="0"/>
          <w:divBdr>
            <w:top w:val="none" w:sz="0" w:space="0" w:color="auto"/>
            <w:left w:val="none" w:sz="0" w:space="0" w:color="auto"/>
            <w:bottom w:val="none" w:sz="0" w:space="0" w:color="auto"/>
            <w:right w:val="none" w:sz="0" w:space="0" w:color="auto"/>
          </w:divBdr>
        </w:div>
        <w:div w:id="1806698908">
          <w:marLeft w:val="0"/>
          <w:marRight w:val="0"/>
          <w:marTop w:val="0"/>
          <w:marBottom w:val="0"/>
          <w:divBdr>
            <w:top w:val="none" w:sz="0" w:space="0" w:color="auto"/>
            <w:left w:val="none" w:sz="0" w:space="0" w:color="auto"/>
            <w:bottom w:val="none" w:sz="0" w:space="0" w:color="auto"/>
            <w:right w:val="none" w:sz="0" w:space="0" w:color="auto"/>
          </w:divBdr>
        </w:div>
        <w:div w:id="1807116208">
          <w:marLeft w:val="0"/>
          <w:marRight w:val="0"/>
          <w:marTop w:val="0"/>
          <w:marBottom w:val="0"/>
          <w:divBdr>
            <w:top w:val="none" w:sz="0" w:space="0" w:color="auto"/>
            <w:left w:val="none" w:sz="0" w:space="0" w:color="auto"/>
            <w:bottom w:val="none" w:sz="0" w:space="0" w:color="auto"/>
            <w:right w:val="none" w:sz="0" w:space="0" w:color="auto"/>
          </w:divBdr>
        </w:div>
        <w:div w:id="1807503141">
          <w:marLeft w:val="0"/>
          <w:marRight w:val="0"/>
          <w:marTop w:val="0"/>
          <w:marBottom w:val="0"/>
          <w:divBdr>
            <w:top w:val="none" w:sz="0" w:space="0" w:color="auto"/>
            <w:left w:val="none" w:sz="0" w:space="0" w:color="auto"/>
            <w:bottom w:val="none" w:sz="0" w:space="0" w:color="auto"/>
            <w:right w:val="none" w:sz="0" w:space="0" w:color="auto"/>
          </w:divBdr>
        </w:div>
        <w:div w:id="1830363647">
          <w:marLeft w:val="0"/>
          <w:marRight w:val="0"/>
          <w:marTop w:val="0"/>
          <w:marBottom w:val="0"/>
          <w:divBdr>
            <w:top w:val="none" w:sz="0" w:space="0" w:color="auto"/>
            <w:left w:val="none" w:sz="0" w:space="0" w:color="auto"/>
            <w:bottom w:val="none" w:sz="0" w:space="0" w:color="auto"/>
            <w:right w:val="none" w:sz="0" w:space="0" w:color="auto"/>
          </w:divBdr>
        </w:div>
        <w:div w:id="1847089558">
          <w:marLeft w:val="0"/>
          <w:marRight w:val="0"/>
          <w:marTop w:val="0"/>
          <w:marBottom w:val="0"/>
          <w:divBdr>
            <w:top w:val="none" w:sz="0" w:space="0" w:color="auto"/>
            <w:left w:val="none" w:sz="0" w:space="0" w:color="auto"/>
            <w:bottom w:val="none" w:sz="0" w:space="0" w:color="auto"/>
            <w:right w:val="none" w:sz="0" w:space="0" w:color="auto"/>
          </w:divBdr>
        </w:div>
        <w:div w:id="1848278900">
          <w:marLeft w:val="0"/>
          <w:marRight w:val="0"/>
          <w:marTop w:val="0"/>
          <w:marBottom w:val="0"/>
          <w:divBdr>
            <w:top w:val="none" w:sz="0" w:space="0" w:color="auto"/>
            <w:left w:val="none" w:sz="0" w:space="0" w:color="auto"/>
            <w:bottom w:val="none" w:sz="0" w:space="0" w:color="auto"/>
            <w:right w:val="none" w:sz="0" w:space="0" w:color="auto"/>
          </w:divBdr>
        </w:div>
        <w:div w:id="1902060548">
          <w:marLeft w:val="0"/>
          <w:marRight w:val="0"/>
          <w:marTop w:val="0"/>
          <w:marBottom w:val="0"/>
          <w:divBdr>
            <w:top w:val="none" w:sz="0" w:space="0" w:color="auto"/>
            <w:left w:val="none" w:sz="0" w:space="0" w:color="auto"/>
            <w:bottom w:val="none" w:sz="0" w:space="0" w:color="auto"/>
            <w:right w:val="none" w:sz="0" w:space="0" w:color="auto"/>
          </w:divBdr>
        </w:div>
        <w:div w:id="1949118841">
          <w:marLeft w:val="0"/>
          <w:marRight w:val="0"/>
          <w:marTop w:val="0"/>
          <w:marBottom w:val="0"/>
          <w:divBdr>
            <w:top w:val="none" w:sz="0" w:space="0" w:color="auto"/>
            <w:left w:val="none" w:sz="0" w:space="0" w:color="auto"/>
            <w:bottom w:val="none" w:sz="0" w:space="0" w:color="auto"/>
            <w:right w:val="none" w:sz="0" w:space="0" w:color="auto"/>
          </w:divBdr>
        </w:div>
        <w:div w:id="1977291916">
          <w:marLeft w:val="0"/>
          <w:marRight w:val="0"/>
          <w:marTop w:val="0"/>
          <w:marBottom w:val="0"/>
          <w:divBdr>
            <w:top w:val="none" w:sz="0" w:space="0" w:color="auto"/>
            <w:left w:val="none" w:sz="0" w:space="0" w:color="auto"/>
            <w:bottom w:val="none" w:sz="0" w:space="0" w:color="auto"/>
            <w:right w:val="none" w:sz="0" w:space="0" w:color="auto"/>
          </w:divBdr>
        </w:div>
        <w:div w:id="1994290178">
          <w:marLeft w:val="0"/>
          <w:marRight w:val="0"/>
          <w:marTop w:val="0"/>
          <w:marBottom w:val="0"/>
          <w:divBdr>
            <w:top w:val="none" w:sz="0" w:space="0" w:color="auto"/>
            <w:left w:val="none" w:sz="0" w:space="0" w:color="auto"/>
            <w:bottom w:val="none" w:sz="0" w:space="0" w:color="auto"/>
            <w:right w:val="none" w:sz="0" w:space="0" w:color="auto"/>
          </w:divBdr>
        </w:div>
        <w:div w:id="2023240971">
          <w:marLeft w:val="0"/>
          <w:marRight w:val="0"/>
          <w:marTop w:val="0"/>
          <w:marBottom w:val="0"/>
          <w:divBdr>
            <w:top w:val="none" w:sz="0" w:space="0" w:color="auto"/>
            <w:left w:val="none" w:sz="0" w:space="0" w:color="auto"/>
            <w:bottom w:val="none" w:sz="0" w:space="0" w:color="auto"/>
            <w:right w:val="none" w:sz="0" w:space="0" w:color="auto"/>
          </w:divBdr>
        </w:div>
        <w:div w:id="2103792612">
          <w:marLeft w:val="0"/>
          <w:marRight w:val="0"/>
          <w:marTop w:val="0"/>
          <w:marBottom w:val="0"/>
          <w:divBdr>
            <w:top w:val="none" w:sz="0" w:space="0" w:color="auto"/>
            <w:left w:val="none" w:sz="0" w:space="0" w:color="auto"/>
            <w:bottom w:val="none" w:sz="0" w:space="0" w:color="auto"/>
            <w:right w:val="none" w:sz="0" w:space="0" w:color="auto"/>
          </w:divBdr>
        </w:div>
        <w:div w:id="2110154628">
          <w:marLeft w:val="0"/>
          <w:marRight w:val="0"/>
          <w:marTop w:val="0"/>
          <w:marBottom w:val="0"/>
          <w:divBdr>
            <w:top w:val="none" w:sz="0" w:space="0" w:color="auto"/>
            <w:left w:val="none" w:sz="0" w:space="0" w:color="auto"/>
            <w:bottom w:val="none" w:sz="0" w:space="0" w:color="auto"/>
            <w:right w:val="none" w:sz="0" w:space="0" w:color="auto"/>
          </w:divBdr>
        </w:div>
        <w:div w:id="2129472818">
          <w:marLeft w:val="0"/>
          <w:marRight w:val="0"/>
          <w:marTop w:val="0"/>
          <w:marBottom w:val="0"/>
          <w:divBdr>
            <w:top w:val="none" w:sz="0" w:space="0" w:color="auto"/>
            <w:left w:val="none" w:sz="0" w:space="0" w:color="auto"/>
            <w:bottom w:val="none" w:sz="0" w:space="0" w:color="auto"/>
            <w:right w:val="none" w:sz="0" w:space="0" w:color="auto"/>
          </w:divBdr>
        </w:div>
        <w:div w:id="2133131955">
          <w:marLeft w:val="0"/>
          <w:marRight w:val="0"/>
          <w:marTop w:val="0"/>
          <w:marBottom w:val="0"/>
          <w:divBdr>
            <w:top w:val="none" w:sz="0" w:space="0" w:color="auto"/>
            <w:left w:val="none" w:sz="0" w:space="0" w:color="auto"/>
            <w:bottom w:val="none" w:sz="0" w:space="0" w:color="auto"/>
            <w:right w:val="none" w:sz="0" w:space="0" w:color="auto"/>
          </w:divBdr>
        </w:div>
        <w:div w:id="2134790464">
          <w:marLeft w:val="0"/>
          <w:marRight w:val="0"/>
          <w:marTop w:val="0"/>
          <w:marBottom w:val="0"/>
          <w:divBdr>
            <w:top w:val="none" w:sz="0" w:space="0" w:color="auto"/>
            <w:left w:val="none" w:sz="0" w:space="0" w:color="auto"/>
            <w:bottom w:val="none" w:sz="0" w:space="0" w:color="auto"/>
            <w:right w:val="none" w:sz="0" w:space="0" w:color="auto"/>
          </w:divBdr>
        </w:div>
      </w:divsChild>
    </w:div>
    <w:div w:id="1742674377">
      <w:bodyDiv w:val="1"/>
      <w:marLeft w:val="0"/>
      <w:marRight w:val="0"/>
      <w:marTop w:val="0"/>
      <w:marBottom w:val="0"/>
      <w:divBdr>
        <w:top w:val="none" w:sz="0" w:space="0" w:color="auto"/>
        <w:left w:val="none" w:sz="0" w:space="0" w:color="auto"/>
        <w:bottom w:val="none" w:sz="0" w:space="0" w:color="auto"/>
        <w:right w:val="none" w:sz="0" w:space="0" w:color="auto"/>
      </w:divBdr>
      <w:divsChild>
        <w:div w:id="281813611">
          <w:marLeft w:val="0"/>
          <w:marRight w:val="0"/>
          <w:marTop w:val="0"/>
          <w:marBottom w:val="0"/>
          <w:divBdr>
            <w:top w:val="none" w:sz="0" w:space="0" w:color="auto"/>
            <w:left w:val="none" w:sz="0" w:space="0" w:color="auto"/>
            <w:bottom w:val="none" w:sz="0" w:space="0" w:color="auto"/>
            <w:right w:val="none" w:sz="0" w:space="0" w:color="auto"/>
          </w:divBdr>
        </w:div>
      </w:divsChild>
    </w:div>
    <w:div w:id="1786194214">
      <w:bodyDiv w:val="1"/>
      <w:marLeft w:val="0"/>
      <w:marRight w:val="0"/>
      <w:marTop w:val="0"/>
      <w:marBottom w:val="0"/>
      <w:divBdr>
        <w:top w:val="none" w:sz="0" w:space="0" w:color="auto"/>
        <w:left w:val="none" w:sz="0" w:space="0" w:color="auto"/>
        <w:bottom w:val="none" w:sz="0" w:space="0" w:color="auto"/>
        <w:right w:val="none" w:sz="0" w:space="0" w:color="auto"/>
      </w:divBdr>
    </w:div>
    <w:div w:id="1832714389">
      <w:bodyDiv w:val="1"/>
      <w:marLeft w:val="0"/>
      <w:marRight w:val="0"/>
      <w:marTop w:val="0"/>
      <w:marBottom w:val="0"/>
      <w:divBdr>
        <w:top w:val="none" w:sz="0" w:space="0" w:color="auto"/>
        <w:left w:val="none" w:sz="0" w:space="0" w:color="auto"/>
        <w:bottom w:val="none" w:sz="0" w:space="0" w:color="auto"/>
        <w:right w:val="none" w:sz="0" w:space="0" w:color="auto"/>
      </w:divBdr>
      <w:divsChild>
        <w:div w:id="1846163429">
          <w:marLeft w:val="0"/>
          <w:marRight w:val="0"/>
          <w:marTop w:val="0"/>
          <w:marBottom w:val="0"/>
          <w:divBdr>
            <w:top w:val="none" w:sz="0" w:space="0" w:color="auto"/>
            <w:left w:val="none" w:sz="0" w:space="0" w:color="auto"/>
            <w:bottom w:val="none" w:sz="0" w:space="0" w:color="auto"/>
            <w:right w:val="none" w:sz="0" w:space="0" w:color="auto"/>
          </w:divBdr>
          <w:divsChild>
            <w:div w:id="4324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9444">
      <w:bodyDiv w:val="1"/>
      <w:marLeft w:val="0"/>
      <w:marRight w:val="0"/>
      <w:marTop w:val="0"/>
      <w:marBottom w:val="0"/>
      <w:divBdr>
        <w:top w:val="none" w:sz="0" w:space="0" w:color="auto"/>
        <w:left w:val="none" w:sz="0" w:space="0" w:color="auto"/>
        <w:bottom w:val="none" w:sz="0" w:space="0" w:color="auto"/>
        <w:right w:val="none" w:sz="0" w:space="0" w:color="auto"/>
      </w:divBdr>
      <w:divsChild>
        <w:div w:id="1952204257">
          <w:marLeft w:val="0"/>
          <w:marRight w:val="0"/>
          <w:marTop w:val="0"/>
          <w:marBottom w:val="0"/>
          <w:divBdr>
            <w:top w:val="none" w:sz="0" w:space="0" w:color="auto"/>
            <w:left w:val="none" w:sz="0" w:space="0" w:color="auto"/>
            <w:bottom w:val="none" w:sz="0" w:space="0" w:color="auto"/>
            <w:right w:val="none" w:sz="0" w:space="0" w:color="auto"/>
          </w:divBdr>
          <w:divsChild>
            <w:div w:id="266890828">
              <w:marLeft w:val="0"/>
              <w:marRight w:val="0"/>
              <w:marTop w:val="0"/>
              <w:marBottom w:val="0"/>
              <w:divBdr>
                <w:top w:val="none" w:sz="0" w:space="0" w:color="auto"/>
                <w:left w:val="none" w:sz="0" w:space="0" w:color="auto"/>
                <w:bottom w:val="none" w:sz="0" w:space="0" w:color="auto"/>
                <w:right w:val="none" w:sz="0" w:space="0" w:color="auto"/>
              </w:divBdr>
            </w:div>
            <w:div w:id="337467332">
              <w:marLeft w:val="0"/>
              <w:marRight w:val="0"/>
              <w:marTop w:val="0"/>
              <w:marBottom w:val="0"/>
              <w:divBdr>
                <w:top w:val="none" w:sz="0" w:space="0" w:color="auto"/>
                <w:left w:val="none" w:sz="0" w:space="0" w:color="auto"/>
                <w:bottom w:val="none" w:sz="0" w:space="0" w:color="auto"/>
                <w:right w:val="none" w:sz="0" w:space="0" w:color="auto"/>
              </w:divBdr>
            </w:div>
            <w:div w:id="180842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5895">
      <w:bodyDiv w:val="1"/>
      <w:marLeft w:val="0"/>
      <w:marRight w:val="0"/>
      <w:marTop w:val="0"/>
      <w:marBottom w:val="0"/>
      <w:divBdr>
        <w:top w:val="none" w:sz="0" w:space="0" w:color="auto"/>
        <w:left w:val="none" w:sz="0" w:space="0" w:color="auto"/>
        <w:bottom w:val="none" w:sz="0" w:space="0" w:color="auto"/>
        <w:right w:val="none" w:sz="0" w:space="0" w:color="auto"/>
      </w:divBdr>
    </w:div>
    <w:div w:id="196295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3.png"/><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6.png"/><Relationship Id="rId50" Type="http://schemas.openxmlformats.org/officeDocument/2006/relationships/image" Target="media/image29.jpeg"/><Relationship Id="rId55" Type="http://schemas.openxmlformats.org/officeDocument/2006/relationships/image" Target="media/image32.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hyperlink" Target="http://www.sciencedirect.com/science/article/pii/S0031320301001789" TargetMode="External"/><Relationship Id="rId84" Type="http://schemas.openxmlformats.org/officeDocument/2006/relationships/image" Target="media/image42.jpeg"/><Relationship Id="rId89"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comments" Target="comment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4.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35.jpeg"/><Relationship Id="rId66" Type="http://schemas.openxmlformats.org/officeDocument/2006/relationships/image" Target="media/image54.jpeg"/><Relationship Id="rId74" Type="http://schemas.openxmlformats.org/officeDocument/2006/relationships/hyperlink" Target="http://www.sciencedirect.com/science/article/pii/S1574954116302515" TargetMode="External"/><Relationship Id="rId79" Type="http://schemas.openxmlformats.org/officeDocument/2006/relationships/hyperlink" Target="http://www.sciencedirect.com.proxy.library.lincoln.ac.uk/science/article/pii/S1120179717302302?_rdoc=1&amp;_fmt=high&amp;_origin=gateway&amp;_docanchor=&amp;md5=b8429449ccfc9c30159a5f9aeaa92ffb" TargetMode="External"/><Relationship Id="rId87"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image" Target="media/image39.jpeg"/><Relationship Id="rId90" Type="http://schemas.openxmlformats.org/officeDocument/2006/relationships/header" Target="header2.xml"/><Relationship Id="rId95" Type="http://schemas.microsoft.com/office/2011/relationships/people" Target="people.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7.png"/><Relationship Id="rId56" Type="http://schemas.openxmlformats.org/officeDocument/2006/relationships/image" Target="media/image33.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www.sciencedirect.com/science/article/pii/S0925231217300498" TargetMode="External"/><Relationship Id="rId8" Type="http://schemas.openxmlformats.org/officeDocument/2006/relationships/image" Target="media/image2.jpeg"/><Relationship Id="rId51" Type="http://schemas.openxmlformats.org/officeDocument/2006/relationships/image" Target="media/image30.png"/><Relationship Id="rId72" Type="http://schemas.openxmlformats.org/officeDocument/2006/relationships/hyperlink" Target="https://www.usenix.org/system/files/conference/osdi16/osdi16-abadi.pdf" TargetMode="External"/><Relationship Id="rId80" Type="http://schemas.openxmlformats.org/officeDocument/2006/relationships/hyperlink" Target="http://www.sciencedirect.com/science/article/pii/S0925231201006427" TargetMode="External"/><Relationship Id="rId85" Type="http://schemas.openxmlformats.org/officeDocument/2006/relationships/image" Target="media/image43.jpeg"/><Relationship Id="rId93" Type="http://schemas.openxmlformats.org/officeDocument/2006/relationships/footer" Target="footer3.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2.png"/><Relationship Id="rId46" Type="http://schemas.openxmlformats.org/officeDocument/2006/relationships/image" Target="media/image35.png"/><Relationship Id="rId59" Type="http://schemas.openxmlformats.org/officeDocument/2006/relationships/image" Target="media/image36.jpeg"/><Relationship Id="rId67" Type="http://schemas.openxmlformats.org/officeDocument/2006/relationships/image" Target="media/image55.jpeg"/><Relationship Id="rId20" Type="http://schemas.openxmlformats.org/officeDocument/2006/relationships/image" Target="media/image9.jpeg"/><Relationship Id="rId41" Type="http://schemas.openxmlformats.org/officeDocument/2006/relationships/image" Target="media/image26.png"/><Relationship Id="rId54" Type="http://schemas.openxmlformats.org/officeDocument/2006/relationships/image" Target="media/image31.jpeg"/><Relationship Id="rId70" Type="http://schemas.openxmlformats.org/officeDocument/2006/relationships/image" Target="media/image58.jpeg"/><Relationship Id="rId75" Type="http://schemas.openxmlformats.org/officeDocument/2006/relationships/hyperlink" Target="http://www.cs.toronto.edu/~frossard/post/vgg16/" TargetMode="External"/><Relationship Id="rId83" Type="http://schemas.openxmlformats.org/officeDocument/2006/relationships/image" Target="media/image41.jpeg"/><Relationship Id="rId88" Type="http://schemas.openxmlformats.org/officeDocument/2006/relationships/image" Target="media/image46.jpeg"/><Relationship Id="rId91" Type="http://schemas.openxmlformats.org/officeDocument/2006/relationships/footer" Target="foot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10.pn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3.png"/><Relationship Id="rId52" Type="http://schemas.openxmlformats.org/officeDocument/2006/relationships/image" Target="media/image40.jpeg"/><Relationship Id="rId60" Type="http://schemas.openxmlformats.org/officeDocument/2006/relationships/image" Target="media/image37.jpeg"/><Relationship Id="rId65" Type="http://schemas.openxmlformats.org/officeDocument/2006/relationships/image" Target="media/image53.jpeg"/><Relationship Id="rId73" Type="http://schemas.openxmlformats.org/officeDocument/2006/relationships/hyperlink" Target="http://www.sciencedirect.com/science/article/pii/S0731708599002721" TargetMode="External"/><Relationship Id="rId78" Type="http://schemas.openxmlformats.org/officeDocument/2006/relationships/hyperlink" Target="http://www.tandfonline.com/doi/abs/10.1201/1078.10580530/46108.23.3.20060601/93704.3" TargetMode="External"/><Relationship Id="rId81" Type="http://schemas.openxmlformats.org/officeDocument/2006/relationships/hyperlink" Target="http://www.sciencedirect.com/science/article/pii/S0377221702007695" TargetMode="External"/><Relationship Id="rId86" Type="http://schemas.openxmlformats.org/officeDocument/2006/relationships/image" Target="media/image44.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8F68D-9B2B-4D6F-BD69-02CE2472D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1749</TotalTime>
  <Pages>1</Pages>
  <Words>20491</Words>
  <Characters>116802</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Hart</dc:creator>
  <cp:keywords/>
  <dc:description/>
  <cp:lastModifiedBy>Peter Hart (12421031)</cp:lastModifiedBy>
  <cp:revision>74</cp:revision>
  <cp:lastPrinted>2018-04-26T13:20:00Z</cp:lastPrinted>
  <dcterms:created xsi:type="dcterms:W3CDTF">2018-04-24T08:32:00Z</dcterms:created>
  <dcterms:modified xsi:type="dcterms:W3CDTF">2018-04-26T13:23:00Z</dcterms:modified>
</cp:coreProperties>
</file>